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09" w:rsidRPr="0044179A" w:rsidRDefault="00414609" w:rsidP="0041460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1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 ДЛЯ ПОДГОТОВКИ К ЭКЗАМЕНУ</w:t>
      </w:r>
    </w:p>
    <w:p w:rsidR="00414609" w:rsidRPr="0044179A" w:rsidRDefault="00414609" w:rsidP="00414609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1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МДК 04.01 </w:t>
      </w:r>
      <w:r w:rsidRPr="0044179A">
        <w:rPr>
          <w:rFonts w:ascii="Times New Roman" w:hAnsi="Times New Roman" w:cs="Times New Roman"/>
          <w:b/>
          <w:bCs/>
          <w:sz w:val="28"/>
          <w:szCs w:val="28"/>
        </w:rPr>
        <w:t>Технология обработки на токарно-револьверных станках</w:t>
      </w:r>
      <w:r w:rsidRPr="004417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14609" w:rsidRPr="0044179A" w:rsidRDefault="00414609" w:rsidP="00414609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79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студентов 3 курса по профессии</w:t>
      </w:r>
    </w:p>
    <w:p w:rsidR="00414609" w:rsidRPr="0044179A" w:rsidRDefault="00414609" w:rsidP="00414609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417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15.01.33 Токарь на станках с числовым программным управлением </w:t>
      </w:r>
    </w:p>
    <w:p w:rsidR="00414609" w:rsidRPr="0044179A" w:rsidRDefault="00414609" w:rsidP="00414609">
      <w:pPr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179A">
        <w:rPr>
          <w:rFonts w:ascii="Times New Roman" w:eastAsia="Times New Roman" w:hAnsi="Times New Roman" w:cs="Times New Roman"/>
          <w:sz w:val="28"/>
          <w:szCs w:val="28"/>
          <w:lang w:eastAsia="ar-SA"/>
        </w:rPr>
        <w:t>2019-2020 учебный год</w:t>
      </w:r>
    </w:p>
    <w:p w:rsidR="00414609" w:rsidRPr="0044179A" w:rsidRDefault="00414609" w:rsidP="0041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414609" w:rsidRPr="0044179A" w:rsidRDefault="00414609" w:rsidP="0041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  <w:r w:rsidRPr="0044179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Преподаватель </w:t>
      </w:r>
      <w:proofErr w:type="spellStart"/>
      <w:r w:rsidRPr="0044179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Гисматуллина</w:t>
      </w:r>
      <w:proofErr w:type="spellEnd"/>
      <w:r w:rsidRPr="0044179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 xml:space="preserve"> Л.Н.</w:t>
      </w:r>
    </w:p>
    <w:p w:rsidR="00414609" w:rsidRPr="0044179A" w:rsidRDefault="00414609" w:rsidP="00414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414609" w:rsidRPr="0044179A" w:rsidRDefault="00414609" w:rsidP="00414609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ar-SA"/>
        </w:rPr>
      </w:pPr>
      <w:r w:rsidRPr="004417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Теоретические вопросы: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Типы и модели расточных станков.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b/>
          <w:bCs/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Назначение вспомогательного инструмента на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револьверном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Особенности конструкций координатно - расточных станков.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proofErr w:type="spellStart"/>
      <w:r w:rsidRPr="0044179A">
        <w:rPr>
          <w:color w:val="000000"/>
          <w:sz w:val="28"/>
          <w:szCs w:val="28"/>
          <w:lang w:eastAsia="ru-RU"/>
        </w:rPr>
        <w:t>Подналадка</w:t>
      </w:r>
      <w:proofErr w:type="spellEnd"/>
      <w:r w:rsidRPr="0044179A">
        <w:rPr>
          <w:color w:val="000000"/>
          <w:sz w:val="28"/>
          <w:szCs w:val="28"/>
          <w:lang w:eastAsia="ru-RU"/>
        </w:rPr>
        <w:t xml:space="preserve"> токарно-револьверных станков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Универсальные крепежные принадлежности на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расточных</w:t>
      </w:r>
      <w:r w:rsidRPr="0044179A">
        <w:rPr>
          <w:color w:val="FF0000"/>
          <w:sz w:val="28"/>
          <w:szCs w:val="28"/>
          <w:lang w:eastAsia="ru-RU"/>
        </w:rPr>
        <w:t> </w:t>
      </w:r>
      <w:r w:rsidRPr="0044179A">
        <w:rPr>
          <w:color w:val="000000"/>
          <w:sz w:val="28"/>
          <w:szCs w:val="28"/>
          <w:lang w:eastAsia="ru-RU"/>
        </w:rPr>
        <w:t>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обработки цилиндрической поверхности на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револьверных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Приспособления для расточки отверстий.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 xml:space="preserve">Технология </w:t>
      </w:r>
      <w:proofErr w:type="spellStart"/>
      <w:r w:rsidRPr="0044179A">
        <w:rPr>
          <w:color w:val="000000"/>
          <w:sz w:val="28"/>
          <w:szCs w:val="28"/>
          <w:lang w:eastAsia="ru-RU"/>
        </w:rPr>
        <w:t>прорезание</w:t>
      </w:r>
      <w:proofErr w:type="spellEnd"/>
      <w:r w:rsidRPr="0044179A">
        <w:rPr>
          <w:color w:val="000000"/>
          <w:sz w:val="28"/>
          <w:szCs w:val="28"/>
          <w:lang w:eastAsia="ru-RU"/>
        </w:rPr>
        <w:t xml:space="preserve"> канавок и отрезание.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Режущие инструменты для расточных станков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обработки фасонных поверхностей на токарно - револьверных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Режущие инструменты для расточных станков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обработки фасонных поверхностей на токарно - револьверных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sz w:val="28"/>
          <w:szCs w:val="28"/>
          <w:lang w:eastAsia="ru-RU"/>
        </w:rPr>
      </w:pPr>
      <w:r w:rsidRPr="0044179A">
        <w:rPr>
          <w:sz w:val="28"/>
          <w:szCs w:val="28"/>
          <w:shd w:val="clear" w:color="auto" w:fill="FFFFFF"/>
          <w:lang w:eastAsia="ru-RU"/>
        </w:rPr>
        <w:t>Установка деталей на расточном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Назначение токарных резцов.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фланец арматурный.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shd w:val="clear" w:color="auto" w:fill="FFFFFF"/>
          <w:lang w:eastAsia="ru-RU"/>
        </w:rPr>
        <w:t>Выверка положения борштанги.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сверления и рассверливания.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Индикаторная державка для выверки взаимного расположения инструмента.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shd w:val="clear" w:color="auto" w:fill="FFFFFF"/>
          <w:lang w:eastAsia="ru-RU"/>
        </w:rPr>
        <w:t>Технология растачивания на токарн</w:t>
      </w:r>
      <w:proofErr w:type="gramStart"/>
      <w:r w:rsidRPr="0044179A">
        <w:rPr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shd w:val="clear" w:color="auto" w:fill="FFFFFF"/>
          <w:lang w:eastAsia="ru-RU"/>
        </w:rPr>
        <w:t xml:space="preserve"> револьверном станке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Геометрия, заточка, установка режущего инструмента.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развертывания на токарно - револьверном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Способы установки расточной оправки на токарно - расточных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обработки наружных конических поверхностей на токарно - револьверных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Назначение расточной микрометрической головки на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расточном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Организация рабочего места токаря - револьверщика.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lastRenderedPageBreak/>
        <w:t>Назначение углов резца.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растачивания отверстий на токарно - револьверном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Комплекты расточного инструмента.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Виды брака при обработке цилиндрических поверхностей на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револьверных станках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 xml:space="preserve">Установка </w:t>
      </w:r>
      <w:proofErr w:type="spellStart"/>
      <w:r w:rsidRPr="0044179A">
        <w:rPr>
          <w:color w:val="000000"/>
          <w:sz w:val="28"/>
          <w:szCs w:val="28"/>
          <w:lang w:eastAsia="ru-RU"/>
        </w:rPr>
        <w:t>двухрезцовых</w:t>
      </w:r>
      <w:proofErr w:type="spellEnd"/>
      <w:r w:rsidRPr="0044179A">
        <w:rPr>
          <w:color w:val="000000"/>
          <w:sz w:val="28"/>
          <w:szCs w:val="28"/>
          <w:lang w:eastAsia="ru-RU"/>
        </w:rPr>
        <w:t xml:space="preserve"> головок на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расточных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Дефекты, возникающие при обработке отверстий и методах контроля отверстий на токарно - револьверных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Режущий  инструмент для токарно - расточных станков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Грузоподъемное оборудование и такелажные работы.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Правила и технология контроля качества обработанных деталей на токарно – расточных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Электробезопасность. Требования электробезопасности.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Нарезание резьбы на токарно – расточном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Требования безопасности к производственному процессу, оборудованию.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Материалы, используемые для изготовления инструмента.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Назначение заземления оборудования.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Техника безопасности при работе на токарно – расточном станке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Система смазывания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револьверного станка.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 xml:space="preserve">Дефекты, </w:t>
      </w:r>
      <w:proofErr w:type="gramStart"/>
      <w:r w:rsidRPr="0044179A">
        <w:rPr>
          <w:color w:val="000000"/>
          <w:sz w:val="28"/>
          <w:szCs w:val="28"/>
          <w:lang w:eastAsia="ru-RU"/>
        </w:rPr>
        <w:t>возникающих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при растачивании заготовки.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Режимы резания при работе на токарно-револьверных станках.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Универсальные консольные оправки для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расточных станков.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Оснастка для токарно - револьверных станков.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 xml:space="preserve">Технология </w:t>
      </w:r>
      <w:proofErr w:type="gramStart"/>
      <w:r w:rsidRPr="0044179A">
        <w:rPr>
          <w:color w:val="000000"/>
          <w:sz w:val="28"/>
          <w:szCs w:val="28"/>
          <w:lang w:eastAsia="ru-RU"/>
        </w:rPr>
        <w:t>нарезании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резьбы на токарно – расточном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 xml:space="preserve">Основные типы токарно- револьверных станков </w:t>
      </w:r>
      <w:proofErr w:type="spellStart"/>
      <w:proofErr w:type="gramStart"/>
      <w:r w:rsidRPr="0044179A">
        <w:rPr>
          <w:color w:val="000000"/>
          <w:sz w:val="28"/>
          <w:szCs w:val="28"/>
          <w:lang w:eastAsia="ru-RU"/>
        </w:rPr>
        <w:t>станков</w:t>
      </w:r>
      <w:proofErr w:type="spellEnd"/>
      <w:proofErr w:type="gramEnd"/>
      <w:r w:rsidRPr="0044179A">
        <w:rPr>
          <w:color w:val="000000"/>
          <w:sz w:val="28"/>
          <w:szCs w:val="28"/>
          <w:lang w:eastAsia="ru-RU"/>
        </w:rPr>
        <w:t>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 xml:space="preserve">Смазочно-охлаждающие технические </w:t>
      </w:r>
      <w:proofErr w:type="gramStart"/>
      <w:r w:rsidRPr="0044179A">
        <w:rPr>
          <w:color w:val="000000"/>
          <w:sz w:val="28"/>
          <w:szCs w:val="28"/>
          <w:lang w:eastAsia="ru-RU"/>
        </w:rPr>
        <w:t>средствах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и их применение.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Дефекты, возникающие при растачивании заготовок и методы их устранения.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обработки внутренних канавок.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Виды дефектов и контроль деталей после обработки цилиндрических и торцевых поверхностей на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револьверном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зенкерования на токарн</w:t>
      </w:r>
      <w:proofErr w:type="gramStart"/>
      <w:r w:rsidRPr="0044179A">
        <w:rPr>
          <w:color w:val="000000"/>
          <w:sz w:val="28"/>
          <w:szCs w:val="28"/>
          <w:lang w:eastAsia="ru-RU"/>
        </w:rPr>
        <w:t>о-</w:t>
      </w:r>
      <w:proofErr w:type="gramEnd"/>
      <w:r w:rsidRPr="0044179A">
        <w:rPr>
          <w:color w:val="000000"/>
          <w:sz w:val="28"/>
          <w:szCs w:val="28"/>
          <w:lang w:eastAsia="ru-RU"/>
        </w:rPr>
        <w:t xml:space="preserve"> расточном станке.</w:t>
      </w:r>
    </w:p>
    <w:p w:rsidR="00414609" w:rsidRPr="0044179A" w:rsidRDefault="00414609" w:rsidP="00414609">
      <w:pPr>
        <w:pStyle w:val="a3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Технология обработки конических поверхностей широким резцом.</w:t>
      </w:r>
    </w:p>
    <w:p w:rsidR="00414609" w:rsidRPr="0044179A" w:rsidRDefault="00414609" w:rsidP="0041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414609" w:rsidRPr="0044179A" w:rsidRDefault="00414609" w:rsidP="00414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</w:pPr>
    </w:p>
    <w:p w:rsidR="00414609" w:rsidRPr="0044179A" w:rsidRDefault="00414609" w:rsidP="00414609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4417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Практические задания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матрица.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сопло.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кронштейн.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кольцо для подшипников.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фланец арматурный.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lastRenderedPageBreak/>
        <w:t>Проектирование технологического процесса детали цапфа.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упор.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балка консольная.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направляющие штамповочных молотов.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фланец.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маховик.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корпуса подшипника.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муфта соединительная.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патрубок.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муфта.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палец.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 xml:space="preserve">Проектирование технологического процесса детали </w:t>
      </w:r>
      <w:proofErr w:type="spellStart"/>
      <w:r w:rsidRPr="0044179A">
        <w:rPr>
          <w:color w:val="000000"/>
          <w:sz w:val="28"/>
          <w:szCs w:val="28"/>
          <w:lang w:eastAsia="ru-RU"/>
        </w:rPr>
        <w:t>штревель</w:t>
      </w:r>
      <w:proofErr w:type="spellEnd"/>
      <w:r w:rsidRPr="0044179A">
        <w:rPr>
          <w:color w:val="000000"/>
          <w:sz w:val="28"/>
          <w:szCs w:val="28"/>
          <w:lang w:eastAsia="ru-RU"/>
        </w:rPr>
        <w:t>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муфта предварительная.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диск.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втулка цилиндрическая.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крышка котлов.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колесо.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ступица.</w:t>
      </w:r>
    </w:p>
    <w:p w:rsidR="00414609" w:rsidRPr="0044179A" w:rsidRDefault="00414609" w:rsidP="00414609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  <w:lang w:eastAsia="ru-RU"/>
        </w:rPr>
      </w:pPr>
      <w:r w:rsidRPr="0044179A">
        <w:rPr>
          <w:color w:val="000000"/>
          <w:sz w:val="28"/>
          <w:szCs w:val="28"/>
          <w:lang w:eastAsia="ru-RU"/>
        </w:rPr>
        <w:t>Проектирование технологического процесса детали муфта предварительная.</w:t>
      </w:r>
    </w:p>
    <w:p w:rsidR="00414609" w:rsidRPr="0044179A" w:rsidRDefault="00414609" w:rsidP="00414609">
      <w:pPr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414609" w:rsidRDefault="00414609" w:rsidP="0041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609" w:rsidRPr="00414609" w:rsidRDefault="00414609" w:rsidP="0041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414609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414609" w:rsidRPr="00AC7363" w:rsidRDefault="00414609" w:rsidP="0041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363">
        <w:rPr>
          <w:rFonts w:ascii="Times New Roman" w:hAnsi="Times New Roman"/>
          <w:sz w:val="28"/>
          <w:szCs w:val="28"/>
        </w:rPr>
        <w:t>1.Багдасарова Т.А. Выполнение работ по профессии "Токарь". Пособие по учебной практике. – М.: ОИЦ «Академия», 2016.</w:t>
      </w:r>
    </w:p>
    <w:p w:rsidR="00414609" w:rsidRPr="00AC7363" w:rsidRDefault="00414609" w:rsidP="0041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363">
        <w:rPr>
          <w:rFonts w:ascii="Times New Roman" w:hAnsi="Times New Roman"/>
          <w:sz w:val="28"/>
          <w:szCs w:val="28"/>
        </w:rPr>
        <w:t>2.Багдасарова Т.А. Технология токарных работ -М.: ОИЦ «Академия», 2013</w:t>
      </w:r>
    </w:p>
    <w:p w:rsidR="00414609" w:rsidRPr="00AC7363" w:rsidRDefault="00414609" w:rsidP="00414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7363">
        <w:rPr>
          <w:rFonts w:ascii="Times New Roman" w:hAnsi="Times New Roman"/>
          <w:sz w:val="28"/>
          <w:szCs w:val="28"/>
        </w:rPr>
        <w:t>3.Босинзон М.А. Обработка деталей на металлорежущих станках различного типа и вида (сверлильных, токарных, фрезерных, копировальных, шпоночных и шлифовальных) –М.: ОИЦ «Академия», 2016.</w:t>
      </w:r>
    </w:p>
    <w:bookmarkEnd w:id="0"/>
    <w:p w:rsidR="00A40599" w:rsidRDefault="00A4059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2331"/>
    <w:multiLevelType w:val="hybridMultilevel"/>
    <w:tmpl w:val="8F22A1D4"/>
    <w:lvl w:ilvl="0" w:tplc="6628A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B3AE2"/>
    <w:multiLevelType w:val="hybridMultilevel"/>
    <w:tmpl w:val="16F892EE"/>
    <w:lvl w:ilvl="0" w:tplc="6628A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99"/>
    <w:rsid w:val="00414609"/>
    <w:rsid w:val="00456783"/>
    <w:rsid w:val="00A40599"/>
    <w:rsid w:val="00E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0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09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2019-10-03T05:41:00Z</dcterms:created>
  <dcterms:modified xsi:type="dcterms:W3CDTF">2019-10-03T07:02:00Z</dcterms:modified>
</cp:coreProperties>
</file>