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D9" w:rsidRPr="00A21E41" w:rsidRDefault="002776D9" w:rsidP="002776D9">
      <w:pPr>
        <w:autoSpaceDE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0989">
        <w:rPr>
          <w:rFonts w:ascii="Times New Roman" w:hAnsi="Times New Roman"/>
          <w:b/>
          <w:sz w:val="24"/>
          <w:szCs w:val="24"/>
          <w:lang w:eastAsia="ar-SA"/>
        </w:rPr>
        <w:t>ВО</w:t>
      </w:r>
      <w:r w:rsidRPr="00A21E41">
        <w:rPr>
          <w:rFonts w:ascii="Times New Roman" w:hAnsi="Times New Roman"/>
          <w:b/>
          <w:sz w:val="24"/>
          <w:szCs w:val="24"/>
          <w:lang w:eastAsia="ar-SA"/>
        </w:rPr>
        <w:t>ПРОСЫ ДЛ</w:t>
      </w:r>
      <w:bookmarkStart w:id="0" w:name="_GoBack"/>
      <w:bookmarkEnd w:id="0"/>
      <w:r w:rsidRPr="00A21E41">
        <w:rPr>
          <w:rFonts w:ascii="Times New Roman" w:hAnsi="Times New Roman"/>
          <w:b/>
          <w:sz w:val="24"/>
          <w:szCs w:val="24"/>
          <w:lang w:eastAsia="ar-SA"/>
        </w:rPr>
        <w:t>Я ПОДГОТОВКИ К ЭКЗАМЕНУ</w:t>
      </w:r>
    </w:p>
    <w:p w:rsidR="002776D9" w:rsidRPr="00FE395A" w:rsidRDefault="002776D9" w:rsidP="002776D9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МДК. 01.02.Методы осуществления стандартных и сертифицированных испытаний, метрологических поверок средств измерений</w:t>
      </w:r>
    </w:p>
    <w:p w:rsidR="002776D9" w:rsidRDefault="002776D9" w:rsidP="002776D9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21E41">
        <w:rPr>
          <w:rFonts w:ascii="Times New Roman" w:hAnsi="Times New Roman"/>
          <w:sz w:val="24"/>
          <w:szCs w:val="24"/>
          <w:lang w:eastAsia="ar-SA"/>
        </w:rPr>
        <w:t xml:space="preserve">для студентов 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A21E41">
        <w:rPr>
          <w:rFonts w:ascii="Times New Roman" w:hAnsi="Times New Roman"/>
          <w:sz w:val="24"/>
          <w:szCs w:val="24"/>
          <w:lang w:eastAsia="ar-SA"/>
        </w:rPr>
        <w:t xml:space="preserve"> курса по специальности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2776D9" w:rsidRPr="00A21E41" w:rsidRDefault="00575020" w:rsidP="002776D9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15.02.07</w:t>
      </w:r>
      <w:r w:rsidR="002776D9">
        <w:rPr>
          <w:rFonts w:ascii="Times New Roman" w:hAnsi="Times New Roman"/>
          <w:sz w:val="24"/>
          <w:szCs w:val="24"/>
          <w:lang w:eastAsia="ar-SA"/>
        </w:rPr>
        <w:t xml:space="preserve"> Автоматизация технологических процессов и производств (по отраслям)</w:t>
      </w:r>
    </w:p>
    <w:p w:rsidR="002776D9" w:rsidRPr="00A21E41" w:rsidRDefault="002776D9" w:rsidP="002776D9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21E41">
        <w:rPr>
          <w:rFonts w:ascii="Times New Roman" w:hAnsi="Times New Roman"/>
          <w:sz w:val="24"/>
          <w:szCs w:val="24"/>
          <w:lang w:eastAsia="ar-SA"/>
        </w:rPr>
        <w:t>2</w:t>
      </w:r>
      <w:r w:rsidR="00575020">
        <w:rPr>
          <w:rFonts w:ascii="Times New Roman" w:hAnsi="Times New Roman"/>
          <w:sz w:val="24"/>
          <w:szCs w:val="24"/>
          <w:lang w:eastAsia="ar-SA"/>
        </w:rPr>
        <w:t>016/ 2017</w:t>
      </w:r>
      <w:r>
        <w:rPr>
          <w:rFonts w:ascii="Times New Roman" w:hAnsi="Times New Roman"/>
          <w:sz w:val="24"/>
          <w:szCs w:val="24"/>
          <w:lang w:eastAsia="ar-SA"/>
        </w:rPr>
        <w:t xml:space="preserve"> уч.</w:t>
      </w:r>
      <w:r w:rsidRPr="00A21E41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1E41">
        <w:rPr>
          <w:rFonts w:ascii="Times New Roman" w:hAnsi="Times New Roman"/>
          <w:sz w:val="24"/>
          <w:szCs w:val="24"/>
          <w:lang w:eastAsia="ar-SA"/>
        </w:rPr>
        <w:t xml:space="preserve"> год</w:t>
      </w:r>
    </w:p>
    <w:p w:rsidR="002776D9" w:rsidRPr="00A21E41" w:rsidRDefault="002776D9" w:rsidP="002776D9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Преподаватель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ar-SA"/>
        </w:rPr>
        <w:t>Чеснокова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 Т.С.</w:t>
      </w:r>
    </w:p>
    <w:p w:rsidR="002776D9" w:rsidRDefault="002776D9" w:rsidP="002776D9">
      <w:pPr>
        <w:autoSpaceDE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Основные определения метрологии (физическая величина, единство измерений, точность измерений, результат измерений).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Основные понятия и терминология в метрологии (средство измерения, погрешность измерения, действительное значение, метод измерений).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Погрешности средств измерения. Класс точности прибора.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Основные определения метрологии (метрология, средство измерения, контроль, испытание, диагностирование)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Метрологическое обеспечение. Составляющие метрологического обеспечения.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Нормирование метрологических характеристик средств измерений.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Метрологическая надёжность средств измерений.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Выбор средств измерений в зависимости от типа производства.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Основы техники измерения параметров технологических систем.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Принципы метрологического обеспечения.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Основы Государственной  системы стандартизации.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Основные понятия и определения стандартизации.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Методы  стандартизации и сертификации.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Категории и виды стандартов.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Виды и методы стандартизации.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Нор</w:t>
      </w:r>
      <w:r>
        <w:rPr>
          <w:sz w:val="24"/>
          <w:szCs w:val="24"/>
        </w:rPr>
        <w:t>мативно-техническое обеспечение стандартизации.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Государственная система промышленных приборов и средств автоматизации.</w:t>
      </w:r>
    </w:p>
    <w:p w:rsidR="002776D9" w:rsidRPr="00C21D18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Средства отображения информации.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Методы измерения температуры. Суть метода. Приборы, применяемые при этом методе.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Термометры расширения. Устройство, принцип действия, виды. Измерение температуры с помощью термометра расширения.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Жидкостные манометрические термометры. Назначение, принцип действия, конструкция. Измерение температуры с помощью жидкостного манометрического термометра.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Биметаллические и дилатометрические термометры. Назначение, принцип действия, конструкция. Измерение температуры с помощью биметаллического и дилатометрического термометров.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Термометры сопротивления. Назначение, принцип действия. Конструкция. Измерительные схемы.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Термоэлектрические термометры. Принцип действия. Устройство. Схема включения.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Кабельные термоэлектрические преобразователи. Устройство. Принцип действия.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Измерение температуры с помощью уравновешенных мостов.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Бесконтактное измерение температуры. Пирометры излучения. Типы пирометров.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Классификация приборов для измерения давления по принципу действия.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Жидкостные приборы для измерения давления. Трубные и чашечные манометры и </w:t>
      </w:r>
      <w:proofErr w:type="spellStart"/>
      <w:r>
        <w:rPr>
          <w:sz w:val="24"/>
          <w:szCs w:val="24"/>
        </w:rPr>
        <w:t>дифманометры</w:t>
      </w:r>
      <w:proofErr w:type="spellEnd"/>
      <w:r>
        <w:rPr>
          <w:sz w:val="24"/>
          <w:szCs w:val="24"/>
        </w:rPr>
        <w:t>. Область применения. Устройство. Принцип действия. Измерение.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Поплавковые </w:t>
      </w:r>
      <w:proofErr w:type="spellStart"/>
      <w:r>
        <w:rPr>
          <w:sz w:val="24"/>
          <w:szCs w:val="24"/>
        </w:rPr>
        <w:t>дифманометры</w:t>
      </w:r>
      <w:proofErr w:type="spellEnd"/>
      <w:r>
        <w:rPr>
          <w:sz w:val="24"/>
          <w:szCs w:val="24"/>
        </w:rPr>
        <w:t>. Колокольные и кольцевые приборы для измерения давления. Устройство. Принцип действия. Измерение.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Чувствительные элементы пружинных приборов для измерения давления. Виды. Материал изготовления. Технические манометры. Устройство. Принцип действия. Измерение.</w:t>
      </w:r>
    </w:p>
    <w:p w:rsidR="002776D9" w:rsidRPr="00A13CF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Принцип действия пружинных приборов для измерения давления. Виды чувствительных элементов.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Пружинные приборы для измерения давления. Виды чувствительных элементов пружинных приборов. Технические  манометры. Устройство, принцип действия. Измерение давления с помощью технического манометра.</w:t>
      </w:r>
    </w:p>
    <w:p w:rsidR="002776D9" w:rsidRPr="00C21D18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Мембранные и </w:t>
      </w:r>
      <w:proofErr w:type="spellStart"/>
      <w:r>
        <w:rPr>
          <w:sz w:val="24"/>
          <w:szCs w:val="24"/>
        </w:rPr>
        <w:t>сильфонные</w:t>
      </w:r>
      <w:proofErr w:type="spellEnd"/>
      <w:r>
        <w:rPr>
          <w:sz w:val="24"/>
          <w:szCs w:val="24"/>
        </w:rPr>
        <w:t xml:space="preserve"> приборы для измерения давления. Устройство, работа.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Счетчики количества жидкостей и газа. Объемные счетчики. Устройство. Работа.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2FA9">
        <w:rPr>
          <w:sz w:val="24"/>
          <w:szCs w:val="24"/>
        </w:rPr>
        <w:t>Расходомеры переменного перепада давления. Виды сужающих устройств. Принцип действия.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Расходомеры постоянного перепада давления. Устройство ротаметра. Измерение расхода жидкости с помощью ротаметра.</w:t>
      </w:r>
    </w:p>
    <w:p w:rsidR="002776D9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Скоростные расходомеры. Виды. Устройство. Измерение расхода с помощью скоростного расходомера.</w:t>
      </w:r>
    </w:p>
    <w:p w:rsidR="002776D9" w:rsidRPr="00C21D18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72FA9">
        <w:rPr>
          <w:sz w:val="24"/>
          <w:szCs w:val="24"/>
        </w:rPr>
        <w:t>Средства измерения и сигнализации уровня жидкости. Назначение, устройство, принцип действия.</w:t>
      </w:r>
      <w:r>
        <w:rPr>
          <w:sz w:val="24"/>
          <w:szCs w:val="24"/>
        </w:rPr>
        <w:t xml:space="preserve"> Схема их включения.</w:t>
      </w:r>
    </w:p>
    <w:p w:rsidR="002776D9" w:rsidRPr="00C21D18" w:rsidRDefault="002776D9" w:rsidP="002776D9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3CF9">
        <w:rPr>
          <w:sz w:val="24"/>
          <w:szCs w:val="24"/>
        </w:rPr>
        <w:t>Особенности установки приборов температуры, давления,</w:t>
      </w:r>
      <w:r>
        <w:rPr>
          <w:sz w:val="24"/>
          <w:szCs w:val="24"/>
        </w:rPr>
        <w:t xml:space="preserve"> уровня </w:t>
      </w:r>
      <w:r w:rsidRPr="00A13CF9">
        <w:rPr>
          <w:sz w:val="24"/>
          <w:szCs w:val="24"/>
        </w:rPr>
        <w:t>ве</w:t>
      </w:r>
      <w:r>
        <w:rPr>
          <w:sz w:val="24"/>
          <w:szCs w:val="24"/>
        </w:rPr>
        <w:t>щества</w:t>
      </w:r>
    </w:p>
    <w:p w:rsidR="002776D9" w:rsidRPr="00A13CF9" w:rsidRDefault="002776D9" w:rsidP="001A1298">
      <w:pPr>
        <w:rPr>
          <w:rFonts w:ascii="Times New Roman" w:hAnsi="Times New Roman"/>
          <w:sz w:val="24"/>
          <w:szCs w:val="24"/>
        </w:rPr>
      </w:pPr>
    </w:p>
    <w:p w:rsidR="002776D9" w:rsidRDefault="002776D9" w:rsidP="002776D9">
      <w:pPr>
        <w:pStyle w:val="a3"/>
        <w:ind w:left="0"/>
        <w:rPr>
          <w:b/>
          <w:sz w:val="24"/>
          <w:szCs w:val="24"/>
        </w:rPr>
      </w:pPr>
      <w:r w:rsidRPr="00B87B07">
        <w:rPr>
          <w:b/>
          <w:sz w:val="24"/>
          <w:szCs w:val="24"/>
        </w:rPr>
        <w:t>Практические  задания: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1.Определить избыточное давление микроманометром.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2. Определить по шкале манометра № 1 параметры.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Определить сопротивление </w:t>
      </w:r>
      <w:proofErr w:type="gramStart"/>
      <w:r>
        <w:rPr>
          <w:sz w:val="24"/>
          <w:szCs w:val="24"/>
        </w:rPr>
        <w:t>медного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термопреобразователя</w:t>
      </w:r>
      <w:proofErr w:type="spellEnd"/>
      <w:r>
        <w:rPr>
          <w:sz w:val="24"/>
          <w:szCs w:val="24"/>
        </w:rPr>
        <w:t>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4. Определить сопротивление термометра сопротивления уравновешенного моста.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5. Определить измеряемое напряжение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6. Определить по шкале манометра № 2 параметры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7. Определить сопротивление </w:t>
      </w:r>
      <w:proofErr w:type="gramStart"/>
      <w:r>
        <w:rPr>
          <w:sz w:val="24"/>
          <w:szCs w:val="24"/>
        </w:rPr>
        <w:t>платинового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термопреобразователя</w:t>
      </w:r>
      <w:proofErr w:type="spellEnd"/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8. Определить абсолютную и приведенную погрешности манометра класса точности 1,5.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9. Определить измеряемое давление манометра класса точности 1,5.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10. Определить погрешность поверяемого самопишущего </w:t>
      </w:r>
      <w:proofErr w:type="spellStart"/>
      <w:r>
        <w:rPr>
          <w:sz w:val="24"/>
          <w:szCs w:val="24"/>
        </w:rPr>
        <w:t>дифманометра</w:t>
      </w:r>
      <w:proofErr w:type="spellEnd"/>
      <w:r>
        <w:rPr>
          <w:sz w:val="24"/>
          <w:szCs w:val="24"/>
        </w:rPr>
        <w:t xml:space="preserve"> – расходомера.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11.Сопоставить градуировки </w:t>
      </w:r>
      <w:proofErr w:type="gramStart"/>
      <w:r>
        <w:rPr>
          <w:sz w:val="24"/>
          <w:szCs w:val="24"/>
        </w:rPr>
        <w:t>медных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термосопротивлений</w:t>
      </w:r>
      <w:proofErr w:type="spellEnd"/>
      <w:r>
        <w:rPr>
          <w:sz w:val="24"/>
          <w:szCs w:val="24"/>
        </w:rPr>
        <w:t xml:space="preserve"> при 0°С.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12. Сопоставить градуировки </w:t>
      </w:r>
      <w:proofErr w:type="gramStart"/>
      <w:r>
        <w:rPr>
          <w:sz w:val="24"/>
          <w:szCs w:val="24"/>
        </w:rPr>
        <w:t>платиновых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термосопротивлений</w:t>
      </w:r>
      <w:proofErr w:type="spellEnd"/>
      <w:r>
        <w:rPr>
          <w:sz w:val="24"/>
          <w:szCs w:val="24"/>
        </w:rPr>
        <w:t>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13. Определить силу тока (при условии).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14. Сделать вывод о пригодности прибора к эксплуатации.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15. Определить объемный расход жидкости.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16. Определить температуру преобразователя и его градуировку.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17. Определить температурный коэффициент сопротивления платинового термометра.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18. Определить действительную температуру, измеряемую </w:t>
      </w:r>
      <w:proofErr w:type="spellStart"/>
      <w:r>
        <w:rPr>
          <w:sz w:val="24"/>
          <w:szCs w:val="24"/>
        </w:rPr>
        <w:t>платинородий</w:t>
      </w:r>
      <w:proofErr w:type="spellEnd"/>
      <w:r>
        <w:rPr>
          <w:sz w:val="24"/>
          <w:szCs w:val="24"/>
        </w:rPr>
        <w:t>-платиновой термопарой.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19. Определить величину </w:t>
      </w:r>
      <w:proofErr w:type="spellStart"/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>.э</w:t>
      </w:r>
      <w:proofErr w:type="gramEnd"/>
      <w:r>
        <w:rPr>
          <w:sz w:val="24"/>
          <w:szCs w:val="24"/>
        </w:rPr>
        <w:t>дс</w:t>
      </w:r>
      <w:proofErr w:type="spellEnd"/>
      <w:r>
        <w:rPr>
          <w:sz w:val="24"/>
          <w:szCs w:val="24"/>
        </w:rPr>
        <w:t xml:space="preserve"> термопары при температуре свободных концов 0°С.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20. Определить, используя методику выбора измерительных средств, верхний и нижний пределы рабочей части шкалы.</w:t>
      </w:r>
    </w:p>
    <w:p w:rsidR="002776D9" w:rsidRDefault="002776D9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21. Произвести поверку манометра (№4) внешним осмотром.</w:t>
      </w:r>
    </w:p>
    <w:p w:rsidR="0055208E" w:rsidRDefault="00B64F2C" w:rsidP="002776D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22. Произвести выбор средств измерений по предложенному технологическому процессу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 xml:space="preserve">применив Общероссийский классификатор продукции. </w:t>
      </w:r>
    </w:p>
    <w:p w:rsidR="002776D9" w:rsidRPr="00A21E41" w:rsidRDefault="002776D9" w:rsidP="002776D9">
      <w:pPr>
        <w:autoSpaceDE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lang w:eastAsia="ar-SA"/>
        </w:rPr>
        <w:lastRenderedPageBreak/>
        <w:t>СПИСОК ЛИТЕРАТУРЫ И ИСТОЧНИКОВ</w:t>
      </w:r>
    </w:p>
    <w:p w:rsidR="002776D9" w:rsidRPr="00A21E41" w:rsidRDefault="002776D9" w:rsidP="002776D9">
      <w:pPr>
        <w:autoSpaceDE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lang w:eastAsia="ar-SA"/>
        </w:rPr>
        <w:t>Основная: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Клевлеев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В.М., Попов Ю.П., Кузнецова И.А. Метрология, стандартизация, сертифика</w:t>
      </w:r>
      <w:r w:rsidR="00575020">
        <w:rPr>
          <w:rFonts w:ascii="Times New Roman" w:hAnsi="Times New Roman"/>
          <w:sz w:val="24"/>
          <w:szCs w:val="24"/>
        </w:rPr>
        <w:t>ция.- М.: ФОРУМ: ИНФРА – М, 2012</w:t>
      </w:r>
    </w:p>
    <w:p w:rsidR="00575020" w:rsidRPr="00575020" w:rsidRDefault="002776D9" w:rsidP="0057502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Авдеев </w:t>
      </w:r>
      <w:proofErr w:type="spellStart"/>
      <w:r>
        <w:rPr>
          <w:rFonts w:ascii="Times New Roman" w:hAnsi="Times New Roman"/>
          <w:sz w:val="24"/>
          <w:szCs w:val="24"/>
        </w:rPr>
        <w:t>Б.Я.,Алексеев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Антонюк Е.М. Метрология, стандартизация и сертификация. М.: Издательский центр «Академия»,2007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Крылова Г.Д. Основы стандартизации, сертификаци</w:t>
      </w:r>
      <w:r w:rsidR="00575020">
        <w:rPr>
          <w:rFonts w:ascii="Times New Roman" w:hAnsi="Times New Roman"/>
          <w:sz w:val="24"/>
          <w:szCs w:val="24"/>
        </w:rPr>
        <w:t>и, метрологии. Учебник. М., 2011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D11">
        <w:rPr>
          <w:rFonts w:ascii="Times New Roman" w:hAnsi="Times New Roman"/>
          <w:sz w:val="24"/>
          <w:szCs w:val="24"/>
        </w:rPr>
        <w:t>Медведева Р.В., Мельников В.П. Средства измерений.- М.: КНОРУС,2011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Ранев</w:t>
      </w:r>
      <w:proofErr w:type="spellEnd"/>
      <w:r>
        <w:rPr>
          <w:rFonts w:ascii="Times New Roman" w:hAnsi="Times New Roman"/>
          <w:sz w:val="24"/>
          <w:szCs w:val="24"/>
        </w:rPr>
        <w:t xml:space="preserve"> Г.Г, Тарасенко А.П. Методы и средства измерений – М.: Издательский центр «Академия»,2008</w:t>
      </w:r>
    </w:p>
    <w:p w:rsidR="002776D9" w:rsidRPr="007B5D11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5D11">
        <w:rPr>
          <w:rFonts w:ascii="Times New Roman" w:hAnsi="Times New Roman"/>
          <w:sz w:val="24"/>
          <w:szCs w:val="24"/>
        </w:rPr>
        <w:t>Брюханов</w:t>
      </w:r>
      <w:proofErr w:type="gramEnd"/>
      <w:r w:rsidRPr="007B5D11">
        <w:rPr>
          <w:rFonts w:ascii="Times New Roman" w:hAnsi="Times New Roman"/>
          <w:sz w:val="24"/>
          <w:szCs w:val="24"/>
        </w:rPr>
        <w:t xml:space="preserve"> В.Н., </w:t>
      </w:r>
      <w:proofErr w:type="spellStart"/>
      <w:r w:rsidRPr="007B5D11">
        <w:rPr>
          <w:rFonts w:ascii="Times New Roman" w:hAnsi="Times New Roman"/>
          <w:sz w:val="24"/>
          <w:szCs w:val="24"/>
        </w:rPr>
        <w:t>Схиртладзе</w:t>
      </w:r>
      <w:proofErr w:type="spellEnd"/>
      <w:r w:rsidRPr="007B5D11">
        <w:rPr>
          <w:rFonts w:ascii="Times New Roman" w:hAnsi="Times New Roman"/>
          <w:sz w:val="24"/>
          <w:szCs w:val="24"/>
        </w:rPr>
        <w:t xml:space="preserve"> А.Г.,  Вороненко В.П. Автоматизация производства. Учебник для </w:t>
      </w:r>
      <w:proofErr w:type="spellStart"/>
      <w:r w:rsidRPr="007B5D11">
        <w:rPr>
          <w:rFonts w:ascii="Times New Roman" w:hAnsi="Times New Roman"/>
          <w:sz w:val="24"/>
          <w:szCs w:val="24"/>
        </w:rPr>
        <w:t>сред</w:t>
      </w:r>
      <w:proofErr w:type="gramStart"/>
      <w:r w:rsidRPr="007B5D11">
        <w:rPr>
          <w:rFonts w:ascii="Times New Roman" w:hAnsi="Times New Roman"/>
          <w:sz w:val="24"/>
          <w:szCs w:val="24"/>
        </w:rPr>
        <w:t>.п</w:t>
      </w:r>
      <w:proofErr w:type="gramEnd"/>
      <w:r w:rsidRPr="007B5D11">
        <w:rPr>
          <w:rFonts w:ascii="Times New Roman" w:hAnsi="Times New Roman"/>
          <w:sz w:val="24"/>
          <w:szCs w:val="24"/>
        </w:rPr>
        <w:t>роф.учеб.заведений</w:t>
      </w:r>
      <w:proofErr w:type="spellEnd"/>
      <w:r w:rsidRPr="007B5D11">
        <w:rPr>
          <w:rFonts w:ascii="Times New Roman" w:hAnsi="Times New Roman"/>
          <w:sz w:val="24"/>
          <w:szCs w:val="24"/>
        </w:rPr>
        <w:t>.  М.: «Высшая школа», 2005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973">
        <w:rPr>
          <w:rFonts w:ascii="Times New Roman" w:hAnsi="Times New Roman"/>
          <w:sz w:val="24"/>
          <w:szCs w:val="24"/>
        </w:rPr>
        <w:t>Шишмарев</w:t>
      </w:r>
      <w:proofErr w:type="spellEnd"/>
      <w:r w:rsidRPr="009E5973">
        <w:rPr>
          <w:rFonts w:ascii="Times New Roman" w:hAnsi="Times New Roman"/>
          <w:sz w:val="24"/>
          <w:szCs w:val="24"/>
        </w:rPr>
        <w:t xml:space="preserve"> В.Ю. Автоматика. Учебник для сред. проф</w:t>
      </w:r>
      <w:proofErr w:type="gramStart"/>
      <w:r w:rsidRPr="009E5973">
        <w:rPr>
          <w:rFonts w:ascii="Times New Roman" w:hAnsi="Times New Roman"/>
          <w:sz w:val="24"/>
          <w:szCs w:val="24"/>
        </w:rPr>
        <w:t>.о</w:t>
      </w:r>
      <w:proofErr w:type="gramEnd"/>
      <w:r w:rsidRPr="009E5973">
        <w:rPr>
          <w:rFonts w:ascii="Times New Roman" w:hAnsi="Times New Roman"/>
          <w:sz w:val="24"/>
          <w:szCs w:val="24"/>
        </w:rPr>
        <w:t>бразования  М.: издательский центр «Академия», 2005</w:t>
      </w:r>
      <w:r>
        <w:rPr>
          <w:rFonts w:ascii="Times New Roman" w:hAnsi="Times New Roman"/>
          <w:sz w:val="24"/>
          <w:szCs w:val="24"/>
        </w:rPr>
        <w:t>.</w:t>
      </w:r>
    </w:p>
    <w:p w:rsidR="002776D9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Шишмарев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В.Ю. Средства измерения. М.: Издательский це</w:t>
      </w:r>
      <w:r w:rsidR="00575020">
        <w:rPr>
          <w:rFonts w:ascii="Times New Roman" w:hAnsi="Times New Roman"/>
          <w:sz w:val="24"/>
          <w:szCs w:val="24"/>
        </w:rPr>
        <w:t>нтр «Академия», 2013</w:t>
      </w:r>
    </w:p>
    <w:p w:rsidR="002776D9" w:rsidRPr="009E5973" w:rsidRDefault="002776D9" w:rsidP="002776D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973">
        <w:rPr>
          <w:rFonts w:ascii="Times New Roman" w:hAnsi="Times New Roman"/>
          <w:sz w:val="24"/>
          <w:szCs w:val="24"/>
        </w:rPr>
        <w:t>Келим</w:t>
      </w:r>
      <w:proofErr w:type="spellEnd"/>
      <w:r w:rsidRPr="009E5973">
        <w:rPr>
          <w:rFonts w:ascii="Times New Roman" w:hAnsi="Times New Roman"/>
          <w:sz w:val="24"/>
          <w:szCs w:val="24"/>
        </w:rPr>
        <w:t xml:space="preserve"> Ю.М. Типовые элементы систем автоматического управления. Учебное пособие для студентов учреждений среднего профессионального образ</w:t>
      </w:r>
      <w:r w:rsidR="00575020">
        <w:rPr>
          <w:rFonts w:ascii="Times New Roman" w:hAnsi="Times New Roman"/>
          <w:sz w:val="24"/>
          <w:szCs w:val="24"/>
        </w:rPr>
        <w:t>ования. М.: Форум: ИНФРА-М, 2012</w:t>
      </w:r>
    </w:p>
    <w:p w:rsidR="002776D9" w:rsidRPr="00745457" w:rsidRDefault="002776D9" w:rsidP="002776D9">
      <w:pPr>
        <w:jc w:val="both"/>
        <w:rPr>
          <w:rFonts w:ascii="Times New Roman" w:hAnsi="Times New Roman"/>
          <w:sz w:val="24"/>
          <w:szCs w:val="24"/>
        </w:rPr>
      </w:pPr>
    </w:p>
    <w:p w:rsidR="002776D9" w:rsidRPr="00745457" w:rsidRDefault="002776D9" w:rsidP="002776D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45457">
        <w:rPr>
          <w:rFonts w:ascii="Times New Roman" w:hAnsi="Times New Roman"/>
          <w:b/>
          <w:bCs/>
          <w:sz w:val="24"/>
          <w:szCs w:val="24"/>
        </w:rPr>
        <w:t>Дополнительные</w:t>
      </w:r>
      <w:proofErr w:type="gramStart"/>
      <w:r w:rsidRPr="0074545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2776D9" w:rsidRPr="00745457" w:rsidRDefault="002776D9" w:rsidP="002776D9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457">
        <w:rPr>
          <w:rFonts w:ascii="Times New Roman" w:hAnsi="Times New Roman"/>
          <w:sz w:val="24"/>
          <w:szCs w:val="24"/>
        </w:rPr>
        <w:t>Гальперин М.В. Автоматическое управление: Учебник для студентов учреждений среднего профессионального образования. М.: Форум: ИНФРА-М, 2004</w:t>
      </w:r>
    </w:p>
    <w:p w:rsidR="002776D9" w:rsidRPr="009E5973" w:rsidRDefault="002776D9" w:rsidP="002776D9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57">
        <w:rPr>
          <w:rFonts w:ascii="Times New Roman" w:hAnsi="Times New Roman"/>
          <w:sz w:val="24"/>
          <w:szCs w:val="24"/>
        </w:rPr>
        <w:t>Келим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 Ю.М. Электромеханические и магнитные элементы систем автоматики. Учебное пособие для средних профессиональных учебных заведений- 2-е изд., </w:t>
      </w:r>
      <w:proofErr w:type="spellStart"/>
      <w:r w:rsidRPr="00745457">
        <w:rPr>
          <w:rFonts w:ascii="Times New Roman" w:hAnsi="Times New Roman"/>
          <w:sz w:val="24"/>
          <w:szCs w:val="24"/>
        </w:rPr>
        <w:t>исправл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. и доп. </w:t>
      </w:r>
      <w:proofErr w:type="gramStart"/>
      <w:r w:rsidRPr="00745457">
        <w:rPr>
          <w:rFonts w:ascii="Times New Roman" w:hAnsi="Times New Roman"/>
          <w:sz w:val="24"/>
          <w:szCs w:val="24"/>
        </w:rPr>
        <w:t>-М</w:t>
      </w:r>
      <w:proofErr w:type="gramEnd"/>
      <w:r w:rsidRPr="00745457">
        <w:rPr>
          <w:rFonts w:ascii="Times New Roman" w:hAnsi="Times New Roman"/>
          <w:sz w:val="24"/>
          <w:szCs w:val="24"/>
        </w:rPr>
        <w:t xml:space="preserve">.: Высшая школа, </w:t>
      </w:r>
      <w:r w:rsidR="0055208E">
        <w:rPr>
          <w:rFonts w:ascii="Times New Roman" w:hAnsi="Times New Roman"/>
          <w:sz w:val="24"/>
          <w:szCs w:val="24"/>
        </w:rPr>
        <w:t>2012</w:t>
      </w:r>
    </w:p>
    <w:p w:rsidR="002776D9" w:rsidRPr="00745457" w:rsidRDefault="002776D9" w:rsidP="002776D9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57">
        <w:rPr>
          <w:rFonts w:ascii="Times New Roman" w:hAnsi="Times New Roman"/>
          <w:sz w:val="24"/>
          <w:szCs w:val="24"/>
        </w:rPr>
        <w:t>Шишмарев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 В.Ю. Типовые элементы систем автоматического управления</w:t>
      </w:r>
      <w:proofErr w:type="gramStart"/>
      <w:r w:rsidRPr="007454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5457">
        <w:rPr>
          <w:rFonts w:ascii="Times New Roman" w:hAnsi="Times New Roman"/>
          <w:sz w:val="24"/>
          <w:szCs w:val="24"/>
        </w:rPr>
        <w:t xml:space="preserve"> учебник</w:t>
      </w:r>
    </w:p>
    <w:p w:rsidR="002776D9" w:rsidRDefault="002776D9" w:rsidP="002776D9">
      <w:pPr>
        <w:jc w:val="both"/>
        <w:rPr>
          <w:rFonts w:ascii="Times New Roman" w:hAnsi="Times New Roman"/>
          <w:sz w:val="24"/>
          <w:szCs w:val="24"/>
        </w:rPr>
      </w:pPr>
      <w:r w:rsidRPr="00745457">
        <w:rPr>
          <w:rFonts w:ascii="Times New Roman" w:hAnsi="Times New Roman"/>
          <w:sz w:val="24"/>
          <w:szCs w:val="24"/>
        </w:rPr>
        <w:t xml:space="preserve">для студентов учреждений среднего профессионального образования – 3-е </w:t>
      </w:r>
      <w:proofErr w:type="spellStart"/>
      <w:proofErr w:type="gramStart"/>
      <w:r w:rsidRPr="00745457"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 w:rsidRPr="00745457">
        <w:rPr>
          <w:rFonts w:ascii="Times New Roman" w:hAnsi="Times New Roman"/>
          <w:sz w:val="24"/>
          <w:szCs w:val="24"/>
        </w:rPr>
        <w:t xml:space="preserve"> – М.     :           изд</w:t>
      </w:r>
      <w:r w:rsidR="00575020">
        <w:rPr>
          <w:rFonts w:ascii="Times New Roman" w:hAnsi="Times New Roman"/>
          <w:sz w:val="24"/>
          <w:szCs w:val="24"/>
        </w:rPr>
        <w:t>ательский центр «Академия», 2012</w:t>
      </w:r>
    </w:p>
    <w:p w:rsidR="002776D9" w:rsidRPr="00745457" w:rsidRDefault="002776D9" w:rsidP="002776D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Промышленные приборы и средства автоматизации. ГСП. Справочник. Л.: Машиностроение,1987</w:t>
      </w:r>
    </w:p>
    <w:p w:rsidR="002776D9" w:rsidRPr="00A21E41" w:rsidRDefault="002776D9" w:rsidP="002776D9">
      <w:pPr>
        <w:autoSpaceDE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2776D9" w:rsidRPr="00A21E41" w:rsidRDefault="002776D9" w:rsidP="002776D9">
      <w:pPr>
        <w:autoSpaceDE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EE5F4C" w:rsidRPr="002776D9" w:rsidRDefault="00EE5F4C">
      <w:pPr>
        <w:rPr>
          <w:rFonts w:ascii="Times New Roman" w:hAnsi="Times New Roman" w:cs="Times New Roman"/>
          <w:sz w:val="24"/>
          <w:szCs w:val="24"/>
        </w:rPr>
      </w:pPr>
    </w:p>
    <w:sectPr w:rsidR="00EE5F4C" w:rsidRPr="002776D9" w:rsidSect="003B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C62912"/>
    <w:multiLevelType w:val="hybridMultilevel"/>
    <w:tmpl w:val="DA62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76D9"/>
    <w:rsid w:val="000743D7"/>
    <w:rsid w:val="00114FB4"/>
    <w:rsid w:val="001A1298"/>
    <w:rsid w:val="001F6CEA"/>
    <w:rsid w:val="002776D9"/>
    <w:rsid w:val="003B2C9A"/>
    <w:rsid w:val="004B747A"/>
    <w:rsid w:val="0055208E"/>
    <w:rsid w:val="00575020"/>
    <w:rsid w:val="00774A4A"/>
    <w:rsid w:val="009D0989"/>
    <w:rsid w:val="00A33D06"/>
    <w:rsid w:val="00AA6A09"/>
    <w:rsid w:val="00AF136B"/>
    <w:rsid w:val="00B64F2C"/>
    <w:rsid w:val="00E21A81"/>
    <w:rsid w:val="00E42056"/>
    <w:rsid w:val="00ED0011"/>
    <w:rsid w:val="00EE5F4C"/>
    <w:rsid w:val="00F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6D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15</cp:revision>
  <cp:lastPrinted>2016-10-28T10:45:00Z</cp:lastPrinted>
  <dcterms:created xsi:type="dcterms:W3CDTF">2005-12-31T21:39:00Z</dcterms:created>
  <dcterms:modified xsi:type="dcterms:W3CDTF">2017-01-20T12:52:00Z</dcterms:modified>
</cp:coreProperties>
</file>