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ВОПРОСЫ К ЭКЗАМЕНУ ПО МАТЕРИАЛОВЕДЕНИЮ</w:t>
      </w: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 xml:space="preserve"> </w:t>
      </w: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Для студентов по специальности 15.02.07.</w:t>
      </w: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«Автоматизация технологических процессов и производств (по отраслям)</w:t>
      </w:r>
    </w:p>
    <w:p w:rsidR="00DF04B5" w:rsidRPr="000C6321" w:rsidRDefault="00DF04B5" w:rsidP="00DF04B5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Pr="000C6321">
        <w:rPr>
          <w:sz w:val="24"/>
          <w:szCs w:val="24"/>
        </w:rPr>
        <w:t>/1</w:t>
      </w:r>
      <w:r>
        <w:rPr>
          <w:sz w:val="24"/>
          <w:szCs w:val="24"/>
        </w:rPr>
        <w:t>9</w:t>
      </w:r>
      <w:r w:rsidRPr="000C6321">
        <w:rPr>
          <w:sz w:val="24"/>
          <w:szCs w:val="24"/>
        </w:rPr>
        <w:t xml:space="preserve"> учебный год</w:t>
      </w:r>
    </w:p>
    <w:p w:rsidR="00DF04B5" w:rsidRPr="000C6321" w:rsidRDefault="00DF04B5" w:rsidP="00DF04B5">
      <w:pPr>
        <w:rPr>
          <w:sz w:val="24"/>
          <w:szCs w:val="24"/>
        </w:rPr>
      </w:pPr>
    </w:p>
    <w:p w:rsidR="00DF04B5" w:rsidRPr="000C6321" w:rsidRDefault="00DF04B5" w:rsidP="00DF04B5">
      <w:pPr>
        <w:rPr>
          <w:sz w:val="24"/>
          <w:szCs w:val="24"/>
        </w:rPr>
      </w:pPr>
      <w:r w:rsidRPr="000C6321">
        <w:rPr>
          <w:sz w:val="24"/>
          <w:szCs w:val="24"/>
        </w:rPr>
        <w:t>Преподаватель Федорова Н.Г.</w:t>
      </w:r>
    </w:p>
    <w:p w:rsidR="00DF04B5" w:rsidRPr="000C6321" w:rsidRDefault="00DF04B5" w:rsidP="00DF04B5">
      <w:pPr>
        <w:jc w:val="center"/>
        <w:rPr>
          <w:sz w:val="24"/>
          <w:szCs w:val="24"/>
        </w:rPr>
      </w:pP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Раздел 1. Физико-химические закономерности</w:t>
      </w: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 xml:space="preserve"> формирования структуры материалов</w:t>
      </w:r>
    </w:p>
    <w:p w:rsidR="00DF04B5" w:rsidRPr="000C6321" w:rsidRDefault="00DF04B5" w:rsidP="00DF04B5">
      <w:pPr>
        <w:jc w:val="center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Теоретические вопросы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Значение и содержание учебной дисциплины материаловедение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Элементы кристаллографии. Строение кристаллических веществ. Связь строения и свойств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Дефекты в строении технических металлов и сплавов и их влияние на свойства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Кристаллизация металлов и сплавов. Условия начала кристаллизации. Виды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Условие образования кристаллической решетки. Микроструктура. Явление анизотропии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Графическое изображение процессов кристаллизации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Явление аллотропии, влияние на свойства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Понятие о сплавах. Определение, условия образования. Типы структур сплавов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Системы  сплавов, понятия о фазах, компонентах сплавов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Основные элементы и правила построения диаграмм состояния сплавов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Диаграммы состояния сплавов 1 и </w:t>
      </w:r>
      <w:r>
        <w:rPr>
          <w:sz w:val="24"/>
          <w:szCs w:val="24"/>
        </w:rPr>
        <w:t>2</w:t>
      </w:r>
      <w:r w:rsidRPr="000C6321">
        <w:rPr>
          <w:sz w:val="24"/>
          <w:szCs w:val="24"/>
        </w:rPr>
        <w:t xml:space="preserve"> типов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Диаграмма состояния сплавов железо-углерод. Основные</w:t>
      </w:r>
      <w:r>
        <w:rPr>
          <w:sz w:val="24"/>
          <w:szCs w:val="24"/>
        </w:rPr>
        <w:t xml:space="preserve"> </w:t>
      </w:r>
      <w:r w:rsidRPr="000C6321">
        <w:rPr>
          <w:sz w:val="24"/>
          <w:szCs w:val="24"/>
        </w:rPr>
        <w:t>6 компоненты и структуры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Основные линии точки, области в диаграмме железо-углерод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Процессы, протекающие в сплавах железо-углерод с разной концентрацией компонентов при изменении температур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Процессы первичной и вторичной кристаллизации по диаграмме железо-углерод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Определение, классификация, виды, составляющие основных видов термообработки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Технологический процесс проведения основных видов термообработки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Закалка и отпуск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proofErr w:type="gramStart"/>
      <w:r w:rsidRPr="000C6321">
        <w:rPr>
          <w:sz w:val="24"/>
          <w:szCs w:val="24"/>
        </w:rPr>
        <w:t>Равновесные</w:t>
      </w:r>
      <w:proofErr w:type="gramEnd"/>
      <w:r w:rsidRPr="000C6321">
        <w:rPr>
          <w:sz w:val="24"/>
          <w:szCs w:val="24"/>
        </w:rPr>
        <w:t xml:space="preserve"> и неравновесные структура железоуглеродистых сплавов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Определение, классификация, виды, технологический процесс </w:t>
      </w:r>
      <w:proofErr w:type="spellStart"/>
      <w:r w:rsidRPr="000C6321">
        <w:rPr>
          <w:sz w:val="24"/>
          <w:szCs w:val="24"/>
        </w:rPr>
        <w:t>химикотермической</w:t>
      </w:r>
      <w:proofErr w:type="spellEnd"/>
      <w:r w:rsidRPr="000C6321">
        <w:rPr>
          <w:sz w:val="24"/>
          <w:szCs w:val="24"/>
        </w:rPr>
        <w:t xml:space="preserve"> обработки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Практические задания</w:t>
      </w:r>
    </w:p>
    <w:p w:rsidR="00DF04B5" w:rsidRPr="000C6321" w:rsidRDefault="00DF04B5" w:rsidP="00DF04B5">
      <w:pPr>
        <w:jc w:val="center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34290</wp:posOffset>
            </wp:positionV>
            <wp:extent cx="624840" cy="1036320"/>
            <wp:effectExtent l="0" t="0" r="3810" b="0"/>
            <wp:wrapSquare wrapText="bothSides"/>
            <wp:docPr id="7" name="Рисунок 7" descr="материалов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териалов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9" t="11787" r="74420" b="40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>1.                                        Назвать метод исследования, параметры исследования, параметр оценки.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                                   Проставить параметры на эскизе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2.    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3810</wp:posOffset>
            </wp:positionV>
            <wp:extent cx="632460" cy="693420"/>
            <wp:effectExtent l="0" t="0" r="0" b="0"/>
            <wp:wrapSquare wrapText="bothSides"/>
            <wp:docPr id="6" name="Рисунок 6" descr="материалов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териалов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3" t="18694" r="59570" b="57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 xml:space="preserve">                               Назвать метод исследования, параметры исследования, параметр оценки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                                    Проставить параметры на эскизе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>3. Проанализировать связь свой</w:t>
      </w:r>
      <w:proofErr w:type="gramStart"/>
      <w:r w:rsidRPr="000C6321">
        <w:rPr>
          <w:sz w:val="24"/>
          <w:szCs w:val="24"/>
        </w:rPr>
        <w:t>ств ст</w:t>
      </w:r>
      <w:proofErr w:type="gramEnd"/>
      <w:r w:rsidRPr="000C6321">
        <w:rPr>
          <w:sz w:val="24"/>
          <w:szCs w:val="24"/>
        </w:rPr>
        <w:t>алей с количеством углерода в них и величиной зерна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4. Проанализировать влияние металлической основы (перлит, феррит) и формы графита на свойства        </w:t>
      </w:r>
      <w:proofErr w:type="spellStart"/>
      <w:r w:rsidRPr="000C6321">
        <w:rPr>
          <w:sz w:val="24"/>
          <w:szCs w:val="24"/>
        </w:rPr>
        <w:t>графитизированного</w:t>
      </w:r>
      <w:proofErr w:type="spellEnd"/>
      <w:r w:rsidRPr="000C6321">
        <w:rPr>
          <w:sz w:val="24"/>
          <w:szCs w:val="24"/>
        </w:rPr>
        <w:t xml:space="preserve"> чугуна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5. Форма графита в </w:t>
      </w:r>
      <w:proofErr w:type="spellStart"/>
      <w:r w:rsidRPr="000C6321">
        <w:rPr>
          <w:sz w:val="24"/>
          <w:szCs w:val="24"/>
        </w:rPr>
        <w:t>графитизированных</w:t>
      </w:r>
      <w:proofErr w:type="spellEnd"/>
      <w:r w:rsidRPr="000C6321">
        <w:rPr>
          <w:sz w:val="24"/>
          <w:szCs w:val="24"/>
        </w:rPr>
        <w:t xml:space="preserve"> чугунах может  быть: пластинчатой, хлопьевидной, шарообразной. Проанализировать, как форма графита влияет на свойства </w:t>
      </w:r>
      <w:proofErr w:type="spellStart"/>
      <w:r w:rsidRPr="000C6321">
        <w:rPr>
          <w:sz w:val="24"/>
          <w:szCs w:val="24"/>
        </w:rPr>
        <w:t>графитизированных</w:t>
      </w:r>
      <w:proofErr w:type="spellEnd"/>
      <w:r w:rsidRPr="000C6321">
        <w:rPr>
          <w:sz w:val="24"/>
          <w:szCs w:val="24"/>
        </w:rPr>
        <w:t xml:space="preserve"> чугунов</w:t>
      </w:r>
      <w:r>
        <w:rPr>
          <w:sz w:val="24"/>
          <w:szCs w:val="24"/>
        </w:rPr>
        <w:t>.</w:t>
      </w:r>
      <w:r w:rsidRPr="000C6321">
        <w:rPr>
          <w:sz w:val="24"/>
          <w:szCs w:val="24"/>
        </w:rPr>
        <w:t xml:space="preserve">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6.   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0</wp:posOffset>
            </wp:positionV>
            <wp:extent cx="807720" cy="800100"/>
            <wp:effectExtent l="0" t="0" r="0" b="0"/>
            <wp:wrapSquare wrapText="bothSides"/>
            <wp:docPr id="5" name="Рисунок 5" descr="материаловед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териаловед 001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 xml:space="preserve">                              Проанализировать микроструктуру и указать название, условия получения,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                                  свойства, улучшение свойств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>7. Провести сравнительный анализ структур, полученных после закалки и отжига. Указать название, условия получения, свойства и их обоснования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>8. Проанализировать структуры сорбит закалки и сорбит отпуска. Указать метод их получения и свойства.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9. В стакане с водой плавают 2 кристаллика соли и льда. Определить количество компонентов и фаз.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>Обосновать.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>10</w:t>
      </w:r>
      <w:proofErr w:type="gramStart"/>
      <w:r w:rsidRPr="000C6321"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-6985</wp:posOffset>
            </wp:positionV>
            <wp:extent cx="1653540" cy="899160"/>
            <wp:effectExtent l="0" t="0" r="3810" b="0"/>
            <wp:wrapSquare wrapText="bothSides"/>
            <wp:docPr id="4" name="Рисунок 4" descr="материаловед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атериаловед 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8" t="11810" r="7518" b="2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 xml:space="preserve">                             П</w:t>
      </w:r>
      <w:proofErr w:type="gramEnd"/>
      <w:r w:rsidRPr="000C6321">
        <w:rPr>
          <w:sz w:val="24"/>
          <w:szCs w:val="24"/>
        </w:rPr>
        <w:t>роанализировать график, указав точки.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107950</wp:posOffset>
            </wp:positionV>
            <wp:extent cx="975360" cy="937260"/>
            <wp:effectExtent l="0" t="0" r="0" b="0"/>
            <wp:wrapSquare wrapText="bothSides"/>
            <wp:docPr id="3" name="Рисунок 3" descr="материаловед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атериаловед 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6947" r="46948" b="28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 xml:space="preserve">11.                                                   Проанализировать график,  указав точки.    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1501140" cy="1219200"/>
            <wp:effectExtent l="0" t="0" r="3810" b="0"/>
            <wp:wrapSquare wrapText="bothSides"/>
            <wp:docPr id="2" name="Рисунок 2" descr="материаловед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материаловед 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46" r="8551" b="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>12.                                         Выбрать температуру нагрева стали, содержащей 0,5%   углерода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                                       под закалку  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-5715</wp:posOffset>
            </wp:positionV>
            <wp:extent cx="1501140" cy="1219200"/>
            <wp:effectExtent l="0" t="0" r="3810" b="0"/>
            <wp:wrapSquare wrapText="bothSides"/>
            <wp:docPr id="1" name="Рисунок 1" descr="материаловед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материаловед 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46" r="8551" b="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21">
        <w:rPr>
          <w:sz w:val="24"/>
          <w:szCs w:val="24"/>
        </w:rPr>
        <w:t>13</w:t>
      </w:r>
      <w:proofErr w:type="gramStart"/>
      <w:r w:rsidRPr="000C6321">
        <w:rPr>
          <w:sz w:val="24"/>
          <w:szCs w:val="24"/>
        </w:rPr>
        <w:t xml:space="preserve">                                          В</w:t>
      </w:r>
      <w:proofErr w:type="gramEnd"/>
      <w:r w:rsidRPr="000C6321">
        <w:rPr>
          <w:sz w:val="24"/>
          <w:szCs w:val="24"/>
        </w:rPr>
        <w:t xml:space="preserve">ыбрать температуру нагрева стали, содержащей 1%   углерода     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                                       Под закалку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C6321">
        <w:rPr>
          <w:b/>
          <w:sz w:val="24"/>
          <w:szCs w:val="24"/>
        </w:rPr>
        <w:lastRenderedPageBreak/>
        <w:t>Раздел 2. Материалы, применяемые в машиностроении</w:t>
      </w:r>
    </w:p>
    <w:p w:rsidR="00DF04B5" w:rsidRPr="000C6321" w:rsidRDefault="00DF04B5" w:rsidP="00DF04B5">
      <w:pPr>
        <w:jc w:val="both"/>
        <w:rPr>
          <w:sz w:val="24"/>
          <w:szCs w:val="24"/>
          <w:u w:val="single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Теоретические вопросы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Понятие о конструкционных материалах. Общие требования. Деление на группы по назначению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Классификация конструкционных материалов. Методы повышения конструктивной прочности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Углеродистые конструкционные стали обыкновенного качества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Углеродистые конструкционные  качественные стали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Железоуглеродистые сплавы: чугуны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Легирование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Легированные конструкционные стали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Маркировка конструкционных материалов: углеродистых сталей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Маркировка конструкционных материалов: легированных сталей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Понятие о технологических свойствах металлов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Литейная технологичность металлов и сплавов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Технологическая пластичность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Улучшенная обрабатываемость резанием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Свариваемость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с особыми механическими свойствами – антифрикционные материалы требования  и виды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Марки и виды антифрикционных сплавов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Материалы, устойчивые к воздействию температур и рабочей среды. Их классификация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Нержавеющие на воздухе и </w:t>
      </w:r>
      <w:proofErr w:type="spellStart"/>
      <w:r w:rsidRPr="000C6321">
        <w:rPr>
          <w:sz w:val="24"/>
          <w:szCs w:val="24"/>
        </w:rPr>
        <w:t>окалиностойкие</w:t>
      </w:r>
      <w:proofErr w:type="spellEnd"/>
      <w:r w:rsidRPr="000C6321">
        <w:rPr>
          <w:sz w:val="24"/>
          <w:szCs w:val="24"/>
        </w:rPr>
        <w:t xml:space="preserve">  материалы. Кислотостойкие материалы</w:t>
      </w:r>
      <w:r>
        <w:rPr>
          <w:sz w:val="24"/>
          <w:szCs w:val="24"/>
        </w:rPr>
        <w:t>.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Жаропрочные, износостойкие, упрочняющиеся при ударе материалы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Классификация неметаллических конструкционных материалов. </w:t>
      </w:r>
      <w:proofErr w:type="spellStart"/>
      <w:proofErr w:type="gramStart"/>
      <w:r w:rsidRPr="000C6321">
        <w:rPr>
          <w:sz w:val="24"/>
          <w:szCs w:val="24"/>
        </w:rPr>
        <w:t>Резино</w:t>
      </w:r>
      <w:proofErr w:type="spellEnd"/>
      <w:r w:rsidRPr="000C6321">
        <w:rPr>
          <w:sz w:val="24"/>
          <w:szCs w:val="24"/>
        </w:rPr>
        <w:t>-технические</w:t>
      </w:r>
      <w:proofErr w:type="gramEnd"/>
      <w:r w:rsidRPr="000C6321">
        <w:rPr>
          <w:sz w:val="24"/>
          <w:szCs w:val="24"/>
        </w:rPr>
        <w:t xml:space="preserve">  конструкционные материалы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Виды пластмасс, достоинства, недостатки, состав, строение, свойства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Общая характеристика материалов с особыми физическими и электрическими свойствами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с особыми магнитными свойствами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проводниковые, полупроводниковые, диэлектрики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с особыми тепловыми свойствами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Практические задания</w:t>
      </w:r>
    </w:p>
    <w:p w:rsidR="00DF04B5" w:rsidRDefault="00DF04B5" w:rsidP="00DF04B5">
      <w:pPr>
        <w:jc w:val="center"/>
        <w:rPr>
          <w:sz w:val="24"/>
          <w:szCs w:val="24"/>
        </w:rPr>
      </w:pPr>
    </w:p>
    <w:p w:rsidR="00DF04B5" w:rsidRPr="000C6321" w:rsidRDefault="00DF04B5" w:rsidP="00DF04B5">
      <w:pPr>
        <w:jc w:val="center"/>
        <w:rPr>
          <w:sz w:val="24"/>
          <w:szCs w:val="24"/>
        </w:rPr>
      </w:pPr>
      <w:r w:rsidRPr="000C6321">
        <w:rPr>
          <w:sz w:val="24"/>
          <w:szCs w:val="24"/>
        </w:rPr>
        <w:t>Материалы, применяемые в машиностроении</w:t>
      </w:r>
    </w:p>
    <w:p w:rsidR="00DF04B5" w:rsidRPr="000C6321" w:rsidRDefault="00DF04B5" w:rsidP="00DF04B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80"/>
        <w:gridCol w:w="5220"/>
      </w:tblGrid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14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БСт</w:t>
            </w:r>
            <w:proofErr w:type="gramStart"/>
            <w:r w:rsidRPr="000C6321">
              <w:rPr>
                <w:sz w:val="24"/>
                <w:szCs w:val="24"/>
              </w:rPr>
              <w:t>6</w:t>
            </w:r>
            <w:proofErr w:type="gramEnd"/>
            <w:r w:rsidRPr="000C6321">
              <w:rPr>
                <w:sz w:val="24"/>
                <w:szCs w:val="24"/>
              </w:rPr>
              <w:t xml:space="preserve">    Сталь 40   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0C6321">
                <w:rPr>
                  <w:sz w:val="24"/>
                  <w:szCs w:val="24"/>
                </w:rPr>
                <w:t>16 М</w:t>
              </w:r>
            </w:smartTag>
            <w:r w:rsidRPr="000C6321">
              <w:rPr>
                <w:sz w:val="24"/>
                <w:szCs w:val="24"/>
              </w:rPr>
              <w:t xml:space="preserve">     15Х    АЛ 4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15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proofErr w:type="spellStart"/>
            <w:r w:rsidRPr="000C6321">
              <w:rPr>
                <w:sz w:val="24"/>
                <w:szCs w:val="24"/>
              </w:rPr>
              <w:t>ВМСт</w:t>
            </w:r>
            <w:proofErr w:type="spellEnd"/>
            <w:r w:rsidRPr="000C6321">
              <w:rPr>
                <w:sz w:val="24"/>
                <w:szCs w:val="24"/>
              </w:rPr>
              <w:t xml:space="preserve"> 2сп     Сталь 10   ВЧ 50-2   БрОФ10-1   ЕХ3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А20   ЛС59-1    СЧ10    15Х     Э</w:t>
            </w:r>
            <w:proofErr w:type="gramStart"/>
            <w:r w:rsidRPr="000C6321">
              <w:rPr>
                <w:sz w:val="24"/>
                <w:szCs w:val="24"/>
              </w:rPr>
              <w:t>1</w:t>
            </w:r>
            <w:proofErr w:type="gramEnd"/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Ст</w:t>
            </w:r>
            <w:proofErr w:type="gramStart"/>
            <w:r w:rsidRPr="000C6321">
              <w:rPr>
                <w:sz w:val="24"/>
                <w:szCs w:val="24"/>
              </w:rPr>
              <w:t>2</w:t>
            </w:r>
            <w:proofErr w:type="gramEnd"/>
            <w:r w:rsidRPr="000C6321">
              <w:rPr>
                <w:sz w:val="24"/>
                <w:szCs w:val="24"/>
              </w:rPr>
              <w:t xml:space="preserve">      КЧ35-10    40ХН    Х8МС2  Л62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18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А30    Сталь50    СЧ30    30ХН3А    Х20Н80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19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Сталь 70   20Х13   Д</w:t>
            </w:r>
            <w:proofErr w:type="gramStart"/>
            <w:r w:rsidRPr="000C6321">
              <w:rPr>
                <w:sz w:val="24"/>
                <w:szCs w:val="24"/>
              </w:rPr>
              <w:t>6</w:t>
            </w:r>
            <w:proofErr w:type="gramEnd"/>
            <w:r w:rsidRPr="000C6321">
              <w:rPr>
                <w:sz w:val="24"/>
                <w:szCs w:val="24"/>
              </w:rPr>
              <w:t xml:space="preserve">  брС50   13Х12Н9Т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ВСт5    КЧ60-3    13ХГСА     А20     БрА5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21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БСт</w:t>
            </w:r>
            <w:proofErr w:type="gramStart"/>
            <w:r w:rsidRPr="000C6321">
              <w:rPr>
                <w:sz w:val="24"/>
                <w:szCs w:val="24"/>
              </w:rPr>
              <w:t>4</w:t>
            </w:r>
            <w:proofErr w:type="gramEnd"/>
            <w:r w:rsidRPr="000C6321">
              <w:rPr>
                <w:sz w:val="24"/>
                <w:szCs w:val="24"/>
              </w:rPr>
              <w:t xml:space="preserve">  Сталь45    АЛ8    Х6С2     ЕХ5К5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22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БСт3   Сталь60Г  ВТ5     12Х18Н9Т     Н42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23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А12    Сталь30    ЛАН59-3-2   12Х17    АЛ</w:t>
            </w:r>
            <w:proofErr w:type="gramStart"/>
            <w:r w:rsidRPr="000C632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78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522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Сталь 70,     15ХФ    Л62    БрАЖН-3-3-3    40ХН</w:t>
            </w:r>
          </w:p>
        </w:tc>
      </w:tr>
    </w:tbl>
    <w:p w:rsidR="00DF04B5" w:rsidRPr="000C6321" w:rsidRDefault="00DF04B5" w:rsidP="00DF04B5">
      <w:pPr>
        <w:jc w:val="center"/>
        <w:rPr>
          <w:sz w:val="24"/>
          <w:szCs w:val="24"/>
          <w:u w:val="single"/>
        </w:rPr>
      </w:pP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Раздел 3. Инструментальные материалы  для режущих мерительных инструментов</w:t>
      </w: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 xml:space="preserve"> и инструментов обработки давлением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Теоретические вопросы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Инструментальные материалы. Общие понятия, виды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для режущих инструментов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для мерительных инструментов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>Материалы для обработки материалов давлением</w:t>
      </w:r>
    </w:p>
    <w:p w:rsidR="00DF04B5" w:rsidRPr="000C6321" w:rsidRDefault="00DF04B5" w:rsidP="00DF04B5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0C6321">
        <w:rPr>
          <w:sz w:val="24"/>
          <w:szCs w:val="24"/>
        </w:rPr>
        <w:t xml:space="preserve">Материалы для оснащения инструментов: твердые сплавы, алмазы, </w:t>
      </w:r>
      <w:proofErr w:type="spellStart"/>
      <w:r w:rsidRPr="000C6321">
        <w:rPr>
          <w:sz w:val="24"/>
          <w:szCs w:val="24"/>
        </w:rPr>
        <w:t>керметы</w:t>
      </w:r>
      <w:proofErr w:type="spellEnd"/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b/>
          <w:sz w:val="24"/>
          <w:szCs w:val="24"/>
          <w:u w:val="single"/>
        </w:rPr>
      </w:pPr>
      <w:r w:rsidRPr="000C6321">
        <w:rPr>
          <w:b/>
          <w:sz w:val="24"/>
          <w:szCs w:val="24"/>
          <w:u w:val="single"/>
        </w:rPr>
        <w:t>Практические задания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4963"/>
      </w:tblGrid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25</w:t>
            </w:r>
          </w:p>
        </w:tc>
        <w:tc>
          <w:tcPr>
            <w:tcW w:w="414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4963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У</w:t>
            </w:r>
            <w:proofErr w:type="gramStart"/>
            <w:r w:rsidRPr="000C6321">
              <w:rPr>
                <w:sz w:val="24"/>
                <w:szCs w:val="24"/>
              </w:rPr>
              <w:t>7</w:t>
            </w:r>
            <w:proofErr w:type="gramEnd"/>
            <w:r w:rsidRPr="000C6321">
              <w:rPr>
                <w:sz w:val="24"/>
                <w:szCs w:val="24"/>
              </w:rPr>
              <w:t xml:space="preserve">    9ХС    5ХНМ     ВК3    Т5К10  </w:t>
            </w:r>
          </w:p>
        </w:tc>
      </w:tr>
      <w:tr w:rsidR="00DF04B5" w:rsidRPr="000C6321" w:rsidTr="00CB5D18">
        <w:tc>
          <w:tcPr>
            <w:tcW w:w="468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26</w:t>
            </w:r>
          </w:p>
        </w:tc>
        <w:tc>
          <w:tcPr>
            <w:tcW w:w="4140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Расшифровать марки материалов</w:t>
            </w:r>
          </w:p>
        </w:tc>
        <w:tc>
          <w:tcPr>
            <w:tcW w:w="4963" w:type="dxa"/>
          </w:tcPr>
          <w:p w:rsidR="00DF04B5" w:rsidRPr="000C6321" w:rsidRDefault="00DF04B5" w:rsidP="00CB5D18">
            <w:pPr>
              <w:jc w:val="both"/>
              <w:rPr>
                <w:sz w:val="24"/>
                <w:szCs w:val="24"/>
              </w:rPr>
            </w:pPr>
            <w:r w:rsidRPr="000C6321">
              <w:rPr>
                <w:sz w:val="24"/>
                <w:szCs w:val="24"/>
              </w:rPr>
              <w:t>У10А    Р18    5ХГМ      Т30К4     ВК</w:t>
            </w:r>
            <w:proofErr w:type="gramStart"/>
            <w:r w:rsidRPr="000C6321">
              <w:rPr>
                <w:sz w:val="24"/>
                <w:szCs w:val="24"/>
              </w:rPr>
              <w:t>6</w:t>
            </w:r>
            <w:proofErr w:type="gramEnd"/>
          </w:p>
        </w:tc>
      </w:tr>
    </w:tbl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center"/>
        <w:rPr>
          <w:sz w:val="24"/>
          <w:szCs w:val="24"/>
          <w:u w:val="single"/>
        </w:rPr>
      </w:pPr>
    </w:p>
    <w:p w:rsidR="00DF04B5" w:rsidRPr="000C6321" w:rsidRDefault="00DF04B5" w:rsidP="00DF04B5">
      <w:pPr>
        <w:jc w:val="center"/>
        <w:rPr>
          <w:b/>
          <w:sz w:val="24"/>
          <w:szCs w:val="24"/>
        </w:rPr>
      </w:pPr>
      <w:r w:rsidRPr="000C6321">
        <w:rPr>
          <w:b/>
          <w:sz w:val="24"/>
          <w:szCs w:val="24"/>
        </w:rPr>
        <w:t>Раздел 4. Порошковые и композиционные материалы</w:t>
      </w:r>
    </w:p>
    <w:p w:rsidR="00DF04B5" w:rsidRPr="000C6321" w:rsidRDefault="00DF04B5" w:rsidP="00DF04B5">
      <w:pPr>
        <w:suppressAutoHyphens w:val="0"/>
        <w:jc w:val="both"/>
        <w:rPr>
          <w:sz w:val="24"/>
          <w:szCs w:val="24"/>
        </w:rPr>
      </w:pPr>
    </w:p>
    <w:p w:rsidR="00DF04B5" w:rsidRPr="000C6321" w:rsidRDefault="00DF04B5" w:rsidP="00DF04B5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rPr>
          <w:sz w:val="24"/>
          <w:szCs w:val="24"/>
        </w:rPr>
      </w:pPr>
      <w:r w:rsidRPr="000C6321">
        <w:rPr>
          <w:sz w:val="24"/>
          <w:szCs w:val="24"/>
        </w:rPr>
        <w:t>Классификация, строение, свойства порошковых и композиционных материалов</w:t>
      </w:r>
    </w:p>
    <w:p w:rsidR="00DF04B5" w:rsidRPr="000C6321" w:rsidRDefault="00DF04B5" w:rsidP="00DF04B5">
      <w:pPr>
        <w:ind w:hanging="540"/>
        <w:rPr>
          <w:sz w:val="24"/>
          <w:szCs w:val="24"/>
        </w:rPr>
      </w:pPr>
      <w:r w:rsidRPr="000C6321">
        <w:rPr>
          <w:sz w:val="24"/>
          <w:szCs w:val="24"/>
        </w:rPr>
        <w:t xml:space="preserve">        52. Применение композиционных материалов в промышленности</w:t>
      </w:r>
    </w:p>
    <w:p w:rsidR="00DF04B5" w:rsidRPr="000C6321" w:rsidRDefault="00DF04B5" w:rsidP="00DF04B5">
      <w:pPr>
        <w:jc w:val="both"/>
        <w:rPr>
          <w:sz w:val="24"/>
          <w:szCs w:val="24"/>
        </w:rPr>
      </w:pPr>
    </w:p>
    <w:p w:rsidR="00DF04B5" w:rsidRPr="000C6321" w:rsidRDefault="00DF04B5" w:rsidP="00DF04B5">
      <w:pPr>
        <w:jc w:val="both"/>
        <w:rPr>
          <w:sz w:val="24"/>
          <w:szCs w:val="24"/>
          <w:u w:val="single"/>
        </w:rPr>
      </w:pPr>
    </w:p>
    <w:p w:rsidR="00DF04B5" w:rsidRDefault="00DF04B5" w:rsidP="00DF04B5">
      <w:pPr>
        <w:jc w:val="both"/>
        <w:rPr>
          <w:sz w:val="24"/>
          <w:szCs w:val="24"/>
          <w:u w:val="single"/>
        </w:rPr>
      </w:pPr>
    </w:p>
    <w:p w:rsidR="00A40599" w:rsidRDefault="00A40599"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E41"/>
    <w:multiLevelType w:val="hybridMultilevel"/>
    <w:tmpl w:val="D552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F0"/>
    <w:rsid w:val="003800F0"/>
    <w:rsid w:val="00456783"/>
    <w:rsid w:val="00A40599"/>
    <w:rsid w:val="00D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B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B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2018-12-06T12:44:00Z</dcterms:created>
  <dcterms:modified xsi:type="dcterms:W3CDTF">2018-12-06T12:44:00Z</dcterms:modified>
</cp:coreProperties>
</file>