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14" w:rsidRPr="00A21E41" w:rsidRDefault="00527614" w:rsidP="00527614">
      <w:pPr>
        <w:autoSpaceDE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21E41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r w:rsidRPr="00A21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ОПРОСЫ ДЛЯ ПОДГОТОВКИ К ЭКЗАМЕНУ</w:t>
      </w:r>
    </w:p>
    <w:p w:rsidR="00527614" w:rsidRPr="00A21E41" w:rsidRDefault="00527614" w:rsidP="00527614">
      <w:pPr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ПО </w:t>
      </w:r>
      <w:r w:rsidRPr="00A21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МДК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01.03</w:t>
      </w:r>
      <w:r w:rsidRPr="005C3338">
        <w:rPr>
          <w:rFonts w:ascii="Times New Roman" w:eastAsia="Times New Roman" w:hAnsi="Times New Roman" w:cs="Times New Roman"/>
          <w:b/>
          <w:sz w:val="24"/>
          <w:szCs w:val="24"/>
        </w:rPr>
        <w:t>.Т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еоретические основы контроля и анализа функционирования систем автоматического управления</w:t>
      </w:r>
    </w:p>
    <w:p w:rsidR="00527614" w:rsidRDefault="00527614" w:rsidP="00527614">
      <w:pPr>
        <w:autoSpaceDE w:val="0"/>
        <w:adjustRightInd w:val="0"/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1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студентов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A21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курса по специальности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527614" w:rsidRPr="00A21E41" w:rsidRDefault="00527614" w:rsidP="00527614">
      <w:pPr>
        <w:autoSpaceDE w:val="0"/>
        <w:adjustRightInd w:val="0"/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15.02.07 Автоматизация технологических процессов и производств (по отраслям)</w:t>
      </w:r>
    </w:p>
    <w:p w:rsidR="00527614" w:rsidRPr="00A21E41" w:rsidRDefault="00527614" w:rsidP="00527614">
      <w:pPr>
        <w:autoSpaceDE w:val="0"/>
        <w:adjustRightInd w:val="0"/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1E41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018/ 2019уч.</w:t>
      </w:r>
      <w:r w:rsidRPr="00A21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21E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</w:t>
      </w:r>
    </w:p>
    <w:p w:rsidR="00527614" w:rsidRPr="00A21E41" w:rsidRDefault="00527614" w:rsidP="00527614">
      <w:pPr>
        <w:autoSpaceDE w:val="0"/>
        <w:adjustRightInd w:val="0"/>
        <w:spacing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Преподаватель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Чеснокова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Т.С.</w:t>
      </w:r>
    </w:p>
    <w:p w:rsidR="00527614" w:rsidRPr="00A21E41" w:rsidRDefault="00527614" w:rsidP="00527614">
      <w:pPr>
        <w:autoSpaceDE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A21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Раздел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Функционирование систем автоматического управления</w:t>
      </w:r>
      <w:r w:rsidRPr="00A21E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527614" w:rsidRPr="002260E4" w:rsidRDefault="00527614" w:rsidP="00527614">
      <w:pPr>
        <w:autoSpaceDE w:val="0"/>
        <w:adjustRightInd w:val="0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A21E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Теоретические вопросы: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Основные системы автоматики. Их назначение.</w:t>
      </w:r>
    </w:p>
    <w:p w:rsidR="00527614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Виды  систем автоматики. Система автоматического управления.</w:t>
      </w:r>
    </w:p>
    <w:p w:rsidR="00527614" w:rsidRPr="00D74C92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D74C92">
        <w:rPr>
          <w:rFonts w:ascii="Times New Roman" w:hAnsi="Times New Roman" w:cs="Times New Roman"/>
          <w:sz w:val="24"/>
          <w:szCs w:val="24"/>
        </w:rPr>
        <w:t>Основные элементы системы автоматического регулирования. Работа системы.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Динамический режим работы звена. Динамическая характеристика.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Статика элементов системы автоматического управления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Динамика элементов системы автоматического управления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Классификация САУ по классам дифференциального управления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Понятия о случайных величинах  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Понятия о случайных процессах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Математическая модель САУ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Статический режим работы звена. Статическая характеристика.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Виды динамических характеристик.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 Типовое элементарное звено. Работа звена. Характеристики звеньев.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Пропорциональное звено.</w:t>
      </w:r>
    </w:p>
    <w:p w:rsidR="00527614" w:rsidRDefault="00527614" w:rsidP="00527614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Интегрирующее звено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Апериодическое звено</w:t>
      </w:r>
      <w:r w:rsidRPr="004A508A">
        <w:rPr>
          <w:rFonts w:ascii="Times New Roman" w:hAnsi="Times New Roman" w:cs="Times New Roman"/>
          <w:sz w:val="24"/>
          <w:szCs w:val="24"/>
        </w:rPr>
        <w:t>.</w:t>
      </w:r>
    </w:p>
    <w:p w:rsidR="00527614" w:rsidRDefault="00527614" w:rsidP="00527614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Колебательное  звено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Дифференцирующее звено</w:t>
      </w:r>
      <w:r w:rsidRPr="004A508A">
        <w:rPr>
          <w:rFonts w:ascii="Times New Roman" w:hAnsi="Times New Roman" w:cs="Times New Roman"/>
          <w:sz w:val="24"/>
          <w:szCs w:val="24"/>
        </w:rPr>
        <w:t>.</w:t>
      </w:r>
    </w:p>
    <w:p w:rsidR="00527614" w:rsidRPr="00A37895" w:rsidRDefault="00527614" w:rsidP="00527614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7895">
        <w:rPr>
          <w:rFonts w:ascii="Times New Roman" w:hAnsi="Times New Roman" w:cs="Times New Roman"/>
          <w:sz w:val="24"/>
          <w:szCs w:val="24"/>
        </w:rPr>
        <w:t>Корректирующие устройства</w:t>
      </w:r>
    </w:p>
    <w:p w:rsidR="00527614" w:rsidRDefault="00527614" w:rsidP="00527614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Частотные характеристи</w:t>
      </w:r>
      <w:r>
        <w:rPr>
          <w:rFonts w:ascii="Times New Roman" w:hAnsi="Times New Roman" w:cs="Times New Roman"/>
          <w:sz w:val="24"/>
          <w:szCs w:val="24"/>
        </w:rPr>
        <w:t>ки систем. Представление в виде уравнения</w:t>
      </w:r>
      <w:r w:rsidRPr="004A508A">
        <w:rPr>
          <w:rFonts w:ascii="Times New Roman" w:hAnsi="Times New Roman" w:cs="Times New Roman"/>
          <w:sz w:val="24"/>
          <w:szCs w:val="24"/>
        </w:rPr>
        <w:t>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Частотные характеристики систем. Предс</w:t>
      </w:r>
      <w:r>
        <w:rPr>
          <w:rFonts w:ascii="Times New Roman" w:hAnsi="Times New Roman" w:cs="Times New Roman"/>
          <w:sz w:val="24"/>
          <w:szCs w:val="24"/>
        </w:rPr>
        <w:t xml:space="preserve">тавление в </w:t>
      </w:r>
      <w:r w:rsidRPr="004A508A">
        <w:rPr>
          <w:rFonts w:ascii="Times New Roman" w:hAnsi="Times New Roman" w:cs="Times New Roman"/>
          <w:sz w:val="24"/>
          <w:szCs w:val="24"/>
        </w:rPr>
        <w:t xml:space="preserve"> векторной форме.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Типы соединения звеньев систем.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Обратная связь. Цепи с обратной связью.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Обратная связь. Цель введения обратной связи. Виды обратной связи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Объекты регулирования и их свойства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Основные свойства объектов регулирования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Назначение регулятора. Регулятор П-типа. Параметры настройки.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4A508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4A508A">
        <w:rPr>
          <w:rFonts w:ascii="Times New Roman" w:hAnsi="Times New Roman" w:cs="Times New Roman"/>
          <w:sz w:val="24"/>
          <w:szCs w:val="24"/>
        </w:rPr>
        <w:t xml:space="preserve"> регулятор. Параметры настройки.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Start"/>
      <w:r w:rsidRPr="004A508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4A508A">
        <w:rPr>
          <w:rFonts w:ascii="Times New Roman" w:hAnsi="Times New Roman" w:cs="Times New Roman"/>
          <w:sz w:val="24"/>
          <w:szCs w:val="24"/>
        </w:rPr>
        <w:t xml:space="preserve"> закон регулирования. Параметры настройки П</w:t>
      </w:r>
      <w:proofErr w:type="gramStart"/>
      <w:r w:rsidRPr="004A508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4A508A">
        <w:rPr>
          <w:rFonts w:ascii="Times New Roman" w:hAnsi="Times New Roman" w:cs="Times New Roman"/>
          <w:sz w:val="24"/>
          <w:szCs w:val="24"/>
        </w:rPr>
        <w:t xml:space="preserve"> регулятора.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ПД – регулятор. Параметры настройки.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ПИД - регулятор. Параметры настройки ПИД - регулятора.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lastRenderedPageBreak/>
        <w:t xml:space="preserve"> Устойчивость системы автоматического управления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 Анализ устойчивости систем. Виды критериев устойчивости.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Алгебраический критерий устойчивости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Качество систем автоматического управления. Косвенные оценки качества.</w:t>
      </w:r>
    </w:p>
    <w:p w:rsidR="00527614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  Критерий устойчивости Найквиста.</w:t>
      </w:r>
    </w:p>
    <w:p w:rsidR="00527614" w:rsidRPr="00E966A8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Критерий устойчивости Михайлова.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Прямые показатели качества систем.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Оценка качества регулирования по корням уравнения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Косвенные оценки качества. Интегральные оценки качества.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Частотный метод оценки качества систем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Дискретные системы управления. Основные понятия и определения. 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Нелинейные системы управления. Основные понятия.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8"/>
          <w:szCs w:val="28"/>
        </w:rPr>
        <w:t>Параметры нелинейных характеристик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Релейные элементы автоматики. Устойчивость нелинейных систем.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Самонастраивающаяся система. </w:t>
      </w:r>
    </w:p>
    <w:p w:rsidR="00527614" w:rsidRPr="004A508A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 Оптимальные САУ</w:t>
      </w:r>
    </w:p>
    <w:p w:rsidR="00527614" w:rsidRPr="00947D3C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autoSpaceDE w:val="0"/>
        <w:adjustRightInd w:val="0"/>
        <w:spacing w:after="0" w:line="240" w:lineRule="auto"/>
        <w:ind w:left="641" w:hanging="357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 </w:t>
      </w:r>
      <w:r w:rsidRPr="00947D3C">
        <w:rPr>
          <w:rFonts w:ascii="Times New Roman" w:hAnsi="Times New Roman" w:cs="Times New Roman"/>
          <w:sz w:val="24"/>
          <w:szCs w:val="24"/>
        </w:rPr>
        <w:t>Программируемые контроллеры. Назначение. Функциональные элементы контроллера.</w:t>
      </w:r>
    </w:p>
    <w:p w:rsidR="00527614" w:rsidRPr="00947D3C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autoSpaceDE w:val="0"/>
        <w:adjustRightInd w:val="0"/>
        <w:spacing w:after="0" w:line="240" w:lineRule="auto"/>
        <w:ind w:left="641" w:hanging="3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7D3C">
        <w:rPr>
          <w:rFonts w:ascii="Times New Roman" w:eastAsia="Times New Roman" w:hAnsi="Times New Roman" w:cs="Times New Roman"/>
          <w:sz w:val="24"/>
          <w:szCs w:val="24"/>
          <w:lang w:eastAsia="ar-SA"/>
        </w:rPr>
        <w:t>Моноблочные программируемые контроллеры. Функциональные возможности.</w:t>
      </w:r>
    </w:p>
    <w:p w:rsidR="00527614" w:rsidRPr="00947D3C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autoSpaceDE w:val="0"/>
        <w:adjustRightInd w:val="0"/>
        <w:spacing w:after="0" w:line="240" w:lineRule="auto"/>
        <w:ind w:left="641" w:hanging="3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7D3C">
        <w:rPr>
          <w:rFonts w:ascii="Times New Roman" w:eastAsia="Times New Roman" w:hAnsi="Times New Roman" w:cs="Times New Roman"/>
          <w:sz w:val="24"/>
          <w:szCs w:val="24"/>
          <w:lang w:eastAsia="ar-SA"/>
        </w:rPr>
        <w:t>Модульные программируемые контроллеры. Типовой набор функциональных модулей.</w:t>
      </w:r>
    </w:p>
    <w:p w:rsidR="00527614" w:rsidRPr="00947D3C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autoSpaceDE w:val="0"/>
        <w:adjustRightInd w:val="0"/>
        <w:spacing w:after="0" w:line="240" w:lineRule="auto"/>
        <w:ind w:left="641" w:hanging="3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7D3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Программное обеспечение. Назначение. Состав программного обеспечения.</w:t>
      </w:r>
    </w:p>
    <w:p w:rsidR="00527614" w:rsidRPr="00716660" w:rsidRDefault="00527614" w:rsidP="00527614">
      <w:pPr>
        <w:pStyle w:val="a3"/>
        <w:numPr>
          <w:ilvl w:val="0"/>
          <w:numId w:val="1"/>
        </w:numPr>
        <w:tabs>
          <w:tab w:val="left" w:pos="7304"/>
        </w:tabs>
        <w:autoSpaceDE w:val="0"/>
        <w:adjustRightInd w:val="0"/>
        <w:spacing w:after="0" w:line="240" w:lineRule="auto"/>
        <w:ind w:left="641" w:hanging="3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7D3C">
        <w:rPr>
          <w:rFonts w:ascii="Times New Roman" w:eastAsia="Times New Roman" w:hAnsi="Times New Roman" w:cs="Times New Roman"/>
          <w:sz w:val="24"/>
          <w:szCs w:val="24"/>
        </w:rPr>
        <w:t>Органы настройки и контроля программируемых микропроцессорных контроллеров</w:t>
      </w:r>
      <w:r>
        <w:rPr>
          <w:rFonts w:ascii="Times New Roman" w:eastAsia="Times New Roman" w:hAnsi="Times New Roman" w:cs="Times New Roman"/>
        </w:rPr>
        <w:t>.</w:t>
      </w:r>
    </w:p>
    <w:p w:rsidR="00527614" w:rsidRPr="00EB16A2" w:rsidRDefault="00527614" w:rsidP="00527614">
      <w:pPr>
        <w:pStyle w:val="a3"/>
        <w:tabs>
          <w:tab w:val="left" w:pos="7304"/>
        </w:tabs>
        <w:autoSpaceDE w:val="0"/>
        <w:adjustRightInd w:val="0"/>
        <w:spacing w:after="0" w:line="240" w:lineRule="auto"/>
        <w:ind w:left="64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7614" w:rsidRDefault="00527614" w:rsidP="00527614">
      <w:pPr>
        <w:tabs>
          <w:tab w:val="left" w:pos="7304"/>
        </w:tabs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A56D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Практические задания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ab/>
      </w:r>
    </w:p>
    <w:p w:rsidR="00527614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 1</w:t>
      </w:r>
    </w:p>
    <w:p w:rsidR="00527614" w:rsidRPr="00FA09AD" w:rsidRDefault="00527614" w:rsidP="00527614">
      <w:pPr>
        <w:shd w:val="clear" w:color="auto" w:fill="FFFFFF"/>
        <w:spacing w:after="0" w:line="240" w:lineRule="auto"/>
        <w:ind w:right="-6" w:firstLine="567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Составить функциональную схему. </w:t>
      </w:r>
      <w:r w:rsidRPr="005D04A5">
        <w:rPr>
          <w:rFonts w:ascii="Times New Roman" w:hAnsi="Times New Roman"/>
          <w:color w:val="000000"/>
          <w:spacing w:val="-7"/>
          <w:sz w:val="24"/>
          <w:szCs w:val="24"/>
        </w:rPr>
        <w:t>Схема САР, приведенная на рисунке, обеспечивает стаби</w:t>
      </w:r>
      <w:r w:rsidRPr="005D04A5">
        <w:rPr>
          <w:rFonts w:ascii="Times New Roman" w:hAnsi="Times New Roman"/>
          <w:color w:val="000000"/>
          <w:spacing w:val="-5"/>
          <w:sz w:val="24"/>
          <w:szCs w:val="24"/>
        </w:rPr>
        <w:t xml:space="preserve">лизацию угловой скорости электродвигателя постоянного тока, </w:t>
      </w:r>
      <w:r w:rsidRPr="005D04A5">
        <w:rPr>
          <w:rFonts w:ascii="Times New Roman" w:hAnsi="Times New Roman"/>
          <w:color w:val="000000"/>
          <w:spacing w:val="-8"/>
          <w:sz w:val="24"/>
          <w:szCs w:val="24"/>
        </w:rPr>
        <w:t>который совместно с рабочим механизмом является объектом ре</w:t>
      </w:r>
      <w:r w:rsidRPr="005D04A5">
        <w:rPr>
          <w:rFonts w:ascii="Times New Roman" w:hAnsi="Times New Roman"/>
          <w:color w:val="000000"/>
          <w:spacing w:val="-11"/>
          <w:sz w:val="24"/>
          <w:szCs w:val="24"/>
        </w:rPr>
        <w:t xml:space="preserve">гулирования. Регулируемая величина объекта — угловая скорость </w:t>
      </w:r>
      <w:r w:rsidRPr="005D04A5">
        <w:rPr>
          <w:rFonts w:ascii="Times New Roman" w:hAnsi="Times New Roman"/>
          <w:color w:val="000000"/>
          <w:spacing w:val="-19"/>
          <w:sz w:val="24"/>
          <w:szCs w:val="24"/>
        </w:rPr>
        <w:t>двигателя ω, регулирующее воздействие — напряжение, пода</w:t>
      </w:r>
      <w:r w:rsidRPr="005D04A5">
        <w:rPr>
          <w:rFonts w:ascii="Times New Roman" w:hAnsi="Times New Roman"/>
          <w:color w:val="000000"/>
          <w:spacing w:val="-11"/>
          <w:sz w:val="24"/>
          <w:szCs w:val="24"/>
        </w:rPr>
        <w:t>ваемое от генератора на якорь двигателя. Возмущающее воздействие на объекте регулирования — момент сопротивления, соз</w:t>
      </w:r>
      <w:r w:rsidRPr="005D04A5">
        <w:rPr>
          <w:rFonts w:ascii="Times New Roman" w:hAnsi="Times New Roman"/>
          <w:color w:val="000000"/>
          <w:spacing w:val="-12"/>
          <w:sz w:val="24"/>
          <w:szCs w:val="24"/>
        </w:rPr>
        <w:t xml:space="preserve">даваемый рабочим механизмом. Угловая скорость двигателя контролируется тахогенератором, сигнал которого </w:t>
      </w:r>
      <w:proofErr w:type="gramStart"/>
      <w:r w:rsidRPr="005D04A5">
        <w:rPr>
          <w:rFonts w:ascii="Times New Roman" w:hAnsi="Times New Roman"/>
          <w:color w:val="000000"/>
          <w:spacing w:val="-12"/>
          <w:sz w:val="24"/>
          <w:szCs w:val="24"/>
          <w:lang w:val="en-US"/>
        </w:rPr>
        <w:t>U</w:t>
      </w:r>
      <w:proofErr w:type="spellStart"/>
      <w:proofErr w:type="gramEnd"/>
      <w:r w:rsidRPr="005D04A5">
        <w:rPr>
          <w:rFonts w:ascii="Times New Roman" w:hAnsi="Times New Roman"/>
          <w:i/>
          <w:iCs/>
          <w:color w:val="000000"/>
          <w:spacing w:val="-12"/>
          <w:sz w:val="24"/>
          <w:szCs w:val="24"/>
          <w:vertAlign w:val="subscript"/>
        </w:rPr>
        <w:t>тг</w:t>
      </w:r>
      <w:proofErr w:type="spellEnd"/>
      <w:r w:rsidRPr="005D04A5">
        <w:rPr>
          <w:rFonts w:ascii="Times New Roman" w:hAnsi="Times New Roman"/>
          <w:i/>
          <w:iCs/>
          <w:color w:val="000000"/>
          <w:spacing w:val="-12"/>
          <w:sz w:val="24"/>
          <w:szCs w:val="24"/>
        </w:rPr>
        <w:t xml:space="preserve">, </w:t>
      </w:r>
      <w:r w:rsidRPr="005D04A5">
        <w:rPr>
          <w:rFonts w:ascii="Times New Roman" w:hAnsi="Times New Roman"/>
          <w:color w:val="000000"/>
          <w:spacing w:val="-12"/>
          <w:sz w:val="24"/>
          <w:szCs w:val="24"/>
        </w:rPr>
        <w:t>пропор</w:t>
      </w:r>
      <w:r w:rsidRPr="005D04A5">
        <w:rPr>
          <w:rFonts w:ascii="Times New Roman" w:hAnsi="Times New Roman"/>
          <w:color w:val="000000"/>
          <w:spacing w:val="-4"/>
          <w:sz w:val="24"/>
          <w:szCs w:val="24"/>
        </w:rPr>
        <w:t xml:space="preserve">циональный скорости, сравнивается с задающим сигналом </w:t>
      </w:r>
      <w:r w:rsidRPr="005D04A5"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U</w:t>
      </w:r>
      <w:r w:rsidRPr="005D04A5">
        <w:rPr>
          <w:rFonts w:ascii="Times New Roman" w:hAnsi="Times New Roman"/>
          <w:b/>
          <w:bCs/>
          <w:i/>
          <w:iCs/>
          <w:color w:val="000000"/>
          <w:spacing w:val="-4"/>
          <w:sz w:val="24"/>
          <w:szCs w:val="24"/>
          <w:vertAlign w:val="subscript"/>
        </w:rPr>
        <w:t>3</w:t>
      </w:r>
      <w:r w:rsidRPr="005D04A5">
        <w:rPr>
          <w:rFonts w:ascii="Times New Roman" w:hAnsi="Times New Roman"/>
          <w:b/>
          <w:bCs/>
          <w:i/>
          <w:iCs/>
          <w:color w:val="000000"/>
          <w:spacing w:val="-4"/>
          <w:sz w:val="24"/>
          <w:szCs w:val="24"/>
        </w:rPr>
        <w:t xml:space="preserve">. </w:t>
      </w:r>
      <w:r w:rsidRPr="005D04A5">
        <w:rPr>
          <w:rFonts w:ascii="Times New Roman" w:hAnsi="Times New Roman"/>
          <w:color w:val="000000"/>
          <w:spacing w:val="-15"/>
          <w:sz w:val="24"/>
          <w:szCs w:val="24"/>
        </w:rPr>
        <w:t>Сигнал рассогласования Δ</w:t>
      </w:r>
      <w:r w:rsidRPr="005D04A5">
        <w:rPr>
          <w:rFonts w:ascii="Times New Roman" w:hAnsi="Times New Roman"/>
          <w:color w:val="000000"/>
          <w:spacing w:val="-15"/>
          <w:sz w:val="24"/>
          <w:szCs w:val="24"/>
          <w:lang w:val="en-US"/>
        </w:rPr>
        <w:t>U</w:t>
      </w:r>
      <w:r w:rsidRPr="005D04A5">
        <w:rPr>
          <w:rFonts w:ascii="Times New Roman" w:hAnsi="Times New Roman"/>
          <w:color w:val="000000"/>
          <w:spacing w:val="-15"/>
          <w:sz w:val="24"/>
          <w:szCs w:val="24"/>
        </w:rPr>
        <w:t xml:space="preserve">  усиливается магнитным </w:t>
      </w:r>
      <w:r w:rsidRPr="005D04A5">
        <w:rPr>
          <w:rFonts w:ascii="Times New Roman" w:hAnsi="Times New Roman"/>
          <w:color w:val="000000"/>
          <w:spacing w:val="-9"/>
          <w:sz w:val="24"/>
          <w:szCs w:val="24"/>
        </w:rPr>
        <w:t xml:space="preserve">усилителем и воздействует на обмотку возбуждения генератора, </w:t>
      </w:r>
      <w:r w:rsidRPr="005D04A5">
        <w:rPr>
          <w:rFonts w:ascii="Times New Roman" w:hAnsi="Times New Roman"/>
          <w:color w:val="000000"/>
          <w:spacing w:val="-2"/>
          <w:sz w:val="24"/>
          <w:szCs w:val="24"/>
        </w:rPr>
        <w:t>выполняющего функции исполнительного органа (элемента).</w:t>
      </w:r>
    </w:p>
    <w:p w:rsidR="00527614" w:rsidRDefault="00527614" w:rsidP="005276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2BF5858" wp14:editId="61AD1BA8">
            <wp:extent cx="4029075" cy="1466850"/>
            <wp:effectExtent l="19050" t="0" r="9525" b="0"/>
            <wp:docPr id="18" name="Рисунок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14" w:rsidRPr="00423556" w:rsidRDefault="00527614" w:rsidP="00527614">
      <w:pPr>
        <w:shd w:val="clear" w:color="auto" w:fill="FFFFFF"/>
        <w:spacing w:line="418" w:lineRule="exact"/>
        <w:ind w:right="-5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5D04A5">
        <w:rPr>
          <w:rFonts w:ascii="Times New Roman" w:hAnsi="Times New Roman"/>
          <w:color w:val="000000"/>
          <w:spacing w:val="-2"/>
          <w:sz w:val="24"/>
          <w:szCs w:val="24"/>
        </w:rPr>
        <w:t>1-задающий потенциометр; 2- магнитный усилитель; 3- генератор; 4- двигатель; 5-тахогенератор; 6- рабочий механизм.</w:t>
      </w:r>
    </w:p>
    <w:p w:rsidR="00527614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lastRenderedPageBreak/>
        <w:t>Задание 2</w:t>
      </w:r>
    </w:p>
    <w:p w:rsidR="00527614" w:rsidRPr="0066162D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2D">
        <w:rPr>
          <w:rFonts w:ascii="Times New Roman" w:hAnsi="Times New Roman" w:cs="Times New Roman"/>
          <w:sz w:val="24"/>
          <w:szCs w:val="24"/>
        </w:rPr>
        <w:t>Выбрать обычный контактор по условиям:</w:t>
      </w:r>
    </w:p>
    <w:p w:rsidR="00527614" w:rsidRPr="0066162D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2D">
        <w:rPr>
          <w:rFonts w:ascii="Times New Roman" w:hAnsi="Times New Roman" w:cs="Times New Roman"/>
          <w:sz w:val="24"/>
          <w:szCs w:val="24"/>
        </w:rPr>
        <w:t>- максимально допустимый ток при работе на активную нагрузку -25А;</w:t>
      </w:r>
    </w:p>
    <w:p w:rsidR="00527614" w:rsidRPr="0066162D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2D">
        <w:rPr>
          <w:rFonts w:ascii="Times New Roman" w:hAnsi="Times New Roman" w:cs="Times New Roman"/>
          <w:sz w:val="24"/>
          <w:szCs w:val="24"/>
        </w:rPr>
        <w:t>- максимально допустимый ток при работе на индуктивную нагрузку – 9А;</w:t>
      </w:r>
    </w:p>
    <w:p w:rsidR="00527614" w:rsidRPr="0066162D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2D">
        <w:rPr>
          <w:rFonts w:ascii="Times New Roman" w:hAnsi="Times New Roman" w:cs="Times New Roman"/>
          <w:sz w:val="24"/>
          <w:szCs w:val="24"/>
        </w:rPr>
        <w:t>- максимальное сечение провода – 4мм.;</w:t>
      </w:r>
    </w:p>
    <w:p w:rsidR="00527614" w:rsidRPr="0066162D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2D">
        <w:rPr>
          <w:rFonts w:ascii="Times New Roman" w:hAnsi="Times New Roman" w:cs="Times New Roman"/>
          <w:sz w:val="24"/>
          <w:szCs w:val="24"/>
        </w:rPr>
        <w:t>- количество полюсов -3;</w:t>
      </w:r>
    </w:p>
    <w:p w:rsidR="00527614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2D">
        <w:rPr>
          <w:rFonts w:ascii="Times New Roman" w:hAnsi="Times New Roman" w:cs="Times New Roman"/>
          <w:sz w:val="24"/>
          <w:szCs w:val="24"/>
        </w:rPr>
        <w:t>Выбор произвести по каталогу-справочнику электротехнической продукции</w:t>
      </w:r>
    </w:p>
    <w:p w:rsidR="00527614" w:rsidRPr="00716660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614" w:rsidRPr="0066162D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6616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3</w:t>
      </w:r>
    </w:p>
    <w:p w:rsidR="00527614" w:rsidRPr="0066162D" w:rsidRDefault="00527614" w:rsidP="00527614">
      <w:pPr>
        <w:pStyle w:val="a3"/>
        <w:tabs>
          <w:tab w:val="left" w:pos="85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66162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6162D">
        <w:rPr>
          <w:rFonts w:ascii="Times New Roman" w:hAnsi="Times New Roman" w:cs="Times New Roman"/>
          <w:sz w:val="24"/>
          <w:szCs w:val="24"/>
        </w:rPr>
        <w:t xml:space="preserve">Выбрать тип регулятора, используя кривые выбора регулятора по результатам расчета: </w:t>
      </w:r>
      <w:r w:rsidRPr="0066162D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6162D">
        <w:rPr>
          <w:rFonts w:ascii="Times New Roman" w:hAnsi="Times New Roman" w:cs="Times New Roman"/>
          <w:sz w:val="24"/>
          <w:szCs w:val="24"/>
        </w:rPr>
        <w:t xml:space="preserve"> </w:t>
      </w:r>
      <w:r w:rsidRPr="0066162D">
        <w:rPr>
          <w:rFonts w:ascii="Times New Roman" w:hAnsi="Times New Roman" w:cs="Times New Roman"/>
          <w:sz w:val="24"/>
          <w:szCs w:val="24"/>
          <w:vertAlign w:val="subscript"/>
        </w:rPr>
        <w:t xml:space="preserve">д </w:t>
      </w:r>
      <w:r w:rsidRPr="0066162D">
        <w:rPr>
          <w:rFonts w:ascii="Times New Roman" w:hAnsi="Times New Roman" w:cs="Times New Roman"/>
          <w:sz w:val="24"/>
          <w:szCs w:val="24"/>
        </w:rPr>
        <w:t>= 0</w:t>
      </w:r>
      <w:proofErr w:type="gramStart"/>
      <w:r w:rsidRPr="0066162D">
        <w:rPr>
          <w:rFonts w:ascii="Times New Roman" w:hAnsi="Times New Roman" w:cs="Times New Roman"/>
          <w:sz w:val="24"/>
          <w:szCs w:val="24"/>
        </w:rPr>
        <w:t>,7</w:t>
      </w:r>
      <w:proofErr w:type="gramEnd"/>
      <w:r w:rsidRPr="0066162D">
        <w:rPr>
          <w:rFonts w:ascii="Times New Roman" w:hAnsi="Times New Roman" w:cs="Times New Roman"/>
          <w:sz w:val="24"/>
          <w:szCs w:val="24"/>
        </w:rPr>
        <w:t xml:space="preserve">; τ /Т=0,85  </w:t>
      </w:r>
    </w:p>
    <w:p w:rsidR="00527614" w:rsidRDefault="00527614" w:rsidP="00527614">
      <w:pPr>
        <w:tabs>
          <w:tab w:val="left" w:pos="1080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162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BD58DAB" wp14:editId="7AA8C1B8">
            <wp:extent cx="3543300" cy="29908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4</w:t>
      </w:r>
    </w:p>
    <w:p w:rsidR="00527614" w:rsidRPr="00716660" w:rsidRDefault="00527614" w:rsidP="00527614">
      <w:p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Построить структурную схему САК</w:t>
      </w: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5</w:t>
      </w:r>
    </w:p>
    <w:p w:rsidR="00527614" w:rsidRPr="00423556" w:rsidRDefault="00527614" w:rsidP="00527614">
      <w:p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Построить структурную схему САУ по возмущению</w:t>
      </w: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6</w:t>
      </w:r>
    </w:p>
    <w:p w:rsidR="00527614" w:rsidRPr="00423556" w:rsidRDefault="00527614" w:rsidP="00527614">
      <w:p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Построить структурную схему САУ по возмущению</w:t>
      </w: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7</w:t>
      </w:r>
    </w:p>
    <w:p w:rsidR="00527614" w:rsidRPr="00423556" w:rsidRDefault="00527614" w:rsidP="00527614">
      <w:p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noProof/>
          <w:sz w:val="24"/>
          <w:szCs w:val="24"/>
        </w:rPr>
        <w:t xml:space="preserve">На стенде САУ-У обеспечить связь программы </w:t>
      </w:r>
      <w:r w:rsidRPr="00423556">
        <w:rPr>
          <w:rFonts w:ascii="Times New Roman" w:hAnsi="Times New Roman" w:cs="Times New Roman"/>
          <w:noProof/>
          <w:sz w:val="24"/>
          <w:szCs w:val="24"/>
          <w:lang w:val="en-US"/>
        </w:rPr>
        <w:t>TIA</w:t>
      </w:r>
      <w:r w:rsidRPr="0042355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23556">
        <w:rPr>
          <w:rFonts w:ascii="Times New Roman" w:hAnsi="Times New Roman" w:cs="Times New Roman"/>
          <w:noProof/>
          <w:sz w:val="24"/>
          <w:szCs w:val="24"/>
          <w:lang w:val="en-US"/>
        </w:rPr>
        <w:t>Portal</w:t>
      </w:r>
      <w:r w:rsidRPr="0042355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23556">
        <w:rPr>
          <w:rFonts w:ascii="Times New Roman" w:hAnsi="Times New Roman" w:cs="Times New Roman"/>
          <w:noProof/>
          <w:sz w:val="24"/>
          <w:szCs w:val="24"/>
          <w:lang w:val="en-US"/>
        </w:rPr>
        <w:t>STEP</w:t>
      </w:r>
      <w:r w:rsidRPr="00423556">
        <w:rPr>
          <w:rFonts w:ascii="Times New Roman" w:hAnsi="Times New Roman" w:cs="Times New Roman"/>
          <w:noProof/>
          <w:sz w:val="24"/>
          <w:szCs w:val="24"/>
        </w:rPr>
        <w:t>7  и контроллера.</w:t>
      </w: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8</w:t>
      </w:r>
    </w:p>
    <w:p w:rsidR="00527614" w:rsidRPr="00423556" w:rsidRDefault="00527614" w:rsidP="00527614">
      <w:p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По статическим характеристикам звеньев системы определить звенья.</w:t>
      </w: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-с зоной нечувствительности</w:t>
      </w: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-с уровнем насыщения</w:t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2355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F8C681" wp14:editId="00E408DA">
            <wp:extent cx="5940425" cy="2599055"/>
            <wp:effectExtent l="19050" t="0" r="3175" b="0"/>
            <wp:docPr id="26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9</w:t>
      </w:r>
    </w:p>
    <w:p w:rsidR="00527614" w:rsidRPr="00423556" w:rsidRDefault="00527614" w:rsidP="00527614">
      <w:p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По графикам регулирования САУ определить показатели качества:</w:t>
      </w:r>
    </w:p>
    <w:p w:rsidR="00527614" w:rsidRPr="00423556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- статическую и динамическую ошибки</w:t>
      </w:r>
    </w:p>
    <w:p w:rsidR="00527614" w:rsidRPr="00423556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- время регулирования</w:t>
      </w:r>
    </w:p>
    <w:p w:rsidR="00527614" w:rsidRPr="00423556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- перерегулирование</w:t>
      </w:r>
    </w:p>
    <w:p w:rsidR="00527614" w:rsidRPr="00423556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- степень затухания</w:t>
      </w: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56277D37" wp14:editId="43FB9B92">
            <wp:extent cx="2228850" cy="1759255"/>
            <wp:effectExtent l="19050" t="0" r="0" b="0"/>
            <wp:docPr id="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3521" cy="17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10</w:t>
      </w:r>
    </w:p>
    <w:p w:rsidR="00527614" w:rsidRPr="00423556" w:rsidRDefault="00527614" w:rsidP="005276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3556">
        <w:rPr>
          <w:rFonts w:ascii="Times New Roman" w:hAnsi="Times New Roman" w:cs="Times New Roman"/>
          <w:sz w:val="24"/>
          <w:szCs w:val="24"/>
        </w:rPr>
        <w:t>По годографам Михайлова определить устойчивость системы</w:t>
      </w: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23BD04" wp14:editId="111733E6">
            <wp:extent cx="1378151" cy="1086929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333" cy="10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5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2EB22E" wp14:editId="14766E53">
            <wp:extent cx="1699404" cy="122750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7984" cy="123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5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7310F0" wp14:editId="3F5D962A">
            <wp:extent cx="1628596" cy="121583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4017" cy="121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7912C3A" wp14:editId="675A6B5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1955" cy="1247775"/>
            <wp:effectExtent l="19050" t="0" r="444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3556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614" w:rsidRPr="00423556" w:rsidRDefault="00527614" w:rsidP="00527614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11</w:t>
      </w:r>
    </w:p>
    <w:p w:rsidR="00527614" w:rsidRPr="00423556" w:rsidRDefault="00527614" w:rsidP="00527614">
      <w:p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По кривой разгона определить:</w:t>
      </w: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423556">
        <w:rPr>
          <w:rFonts w:ascii="Times New Roman" w:hAnsi="Times New Roman" w:cs="Times New Roman"/>
          <w:sz w:val="24"/>
          <w:szCs w:val="24"/>
        </w:rPr>
        <w:t>постоянную</w:t>
      </w:r>
      <w:proofErr w:type="gramEnd"/>
      <w:r w:rsidRPr="00423556">
        <w:rPr>
          <w:rFonts w:ascii="Times New Roman" w:hAnsi="Times New Roman" w:cs="Times New Roman"/>
          <w:sz w:val="24"/>
          <w:szCs w:val="24"/>
        </w:rPr>
        <w:t xml:space="preserve"> времени</w:t>
      </w: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-время запаздывания</w:t>
      </w:r>
    </w:p>
    <w:p w:rsidR="00527614" w:rsidRPr="00423556" w:rsidRDefault="00527614" w:rsidP="00527614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0B0BDB18" wp14:editId="60E0CE61">
            <wp:extent cx="4398251" cy="3543034"/>
            <wp:effectExtent l="19050" t="0" r="2299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23" cy="354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12</w:t>
      </w:r>
    </w:p>
    <w:p w:rsidR="00527614" w:rsidRPr="00423556" w:rsidRDefault="00527614" w:rsidP="00527614">
      <w:p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Построить структурную схему САУ</w:t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13</w:t>
      </w:r>
    </w:p>
    <w:p w:rsidR="00527614" w:rsidRPr="00423556" w:rsidRDefault="00527614" w:rsidP="00527614">
      <w:p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По графикам расположения корней характеристического уравнения определить устойчивость системы</w:t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7F01C7B7" wp14:editId="0257AE2C">
            <wp:extent cx="5187950" cy="2899818"/>
            <wp:effectExtent l="19050" t="0" r="0" b="0"/>
            <wp:docPr id="22" name="Рисунок 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988" cy="2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14</w:t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По структурной схеме определить тип соединения звеньев.</w:t>
      </w: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6F79B2C3" wp14:editId="2ACBE571">
            <wp:extent cx="5144831" cy="2924175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69" cy="292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15</w:t>
      </w:r>
    </w:p>
    <w:p w:rsidR="00527614" w:rsidRPr="00423556" w:rsidRDefault="00527614" w:rsidP="00527614">
      <w:p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 xml:space="preserve">По кривой разгона определить: </w:t>
      </w:r>
      <w:proofErr w:type="gramStart"/>
      <w:r w:rsidRPr="00423556">
        <w:rPr>
          <w:rFonts w:ascii="Times New Roman" w:hAnsi="Times New Roman" w:cs="Times New Roman"/>
          <w:sz w:val="24"/>
          <w:szCs w:val="24"/>
        </w:rPr>
        <w:t>постоянную</w:t>
      </w:r>
      <w:proofErr w:type="gramEnd"/>
      <w:r w:rsidRPr="00423556">
        <w:rPr>
          <w:rFonts w:ascii="Times New Roman" w:hAnsi="Times New Roman" w:cs="Times New Roman"/>
          <w:sz w:val="24"/>
          <w:szCs w:val="24"/>
        </w:rPr>
        <w:t xml:space="preserve"> времени; время запаздывания</w:t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5F6953B0" wp14:editId="66BC6E90">
            <wp:extent cx="2969867" cy="2628900"/>
            <wp:effectExtent l="19050" t="0" r="1933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06" cy="26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16</w:t>
      </w:r>
    </w:p>
    <w:p w:rsidR="00527614" w:rsidRPr="00423556" w:rsidRDefault="00527614" w:rsidP="00527614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Построить структурную схему САР</w:t>
      </w: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17</w:t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hAnsi="Times New Roman" w:cs="Times New Roman"/>
          <w:sz w:val="24"/>
          <w:szCs w:val="24"/>
        </w:rPr>
        <w:t>По графикам определить тип статической характеристики датчиков</w:t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 wp14:anchorId="0D4C3A7A" wp14:editId="406C049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42335" cy="2828925"/>
            <wp:effectExtent l="19050" t="0" r="5715" b="0"/>
            <wp:wrapSquare wrapText="bothSides"/>
            <wp:docPr id="25" name="Рисунок 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18</w:t>
      </w: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 xml:space="preserve">По передаточной функции определить статическую характеристику  </w:t>
      </w:r>
      <w:proofErr w:type="spellStart"/>
      <w:r w:rsidRPr="00423556">
        <w:rPr>
          <w:rFonts w:ascii="Times New Roman" w:hAnsi="Times New Roman" w:cs="Times New Roman"/>
          <w:sz w:val="24"/>
          <w:szCs w:val="24"/>
        </w:rPr>
        <w:t>обьекта</w:t>
      </w:r>
      <w:proofErr w:type="spellEnd"/>
      <w:r w:rsidRPr="00423556">
        <w:rPr>
          <w:rFonts w:ascii="Times New Roman" w:hAnsi="Times New Roman" w:cs="Times New Roman"/>
          <w:sz w:val="24"/>
          <w:szCs w:val="24"/>
        </w:rPr>
        <w:t xml:space="preserve"> регулирования и построить.</w:t>
      </w: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m:t>у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Х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;         </m:t>
        </m:r>
      </m:oMath>
      <w:r w:rsidRPr="00423556">
        <w:rPr>
          <w:rFonts w:ascii="Times New Roman" w:hAnsi="Times New Roman" w:cs="Times New Roman"/>
          <w:sz w:val="24"/>
          <w:szCs w:val="24"/>
        </w:rPr>
        <w:t xml:space="preserve">       где N=5</w:t>
      </w:r>
    </w:p>
    <w:p w:rsidR="00527614" w:rsidRPr="00423556" w:rsidRDefault="00527614" w:rsidP="00527614">
      <w:p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 xml:space="preserve">          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Х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 xml:space="preserve">=0;         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Times New Roman" w:cs="Times New Roman"/>
                <w:sz w:val="24"/>
                <w:szCs w:val="24"/>
              </w:rPr>
              <m:t>Х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=10</m:t>
        </m:r>
      </m:oMath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19</w:t>
      </w:r>
    </w:p>
    <w:p w:rsidR="00527614" w:rsidRPr="00423556" w:rsidRDefault="00527614" w:rsidP="005276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lastRenderedPageBreak/>
        <w:t xml:space="preserve">На панели ПЛК </w:t>
      </w:r>
      <w:r w:rsidRPr="00423556">
        <w:rPr>
          <w:rFonts w:ascii="Times New Roman" w:hAnsi="Times New Roman" w:cs="Times New Roman"/>
          <w:sz w:val="24"/>
          <w:szCs w:val="24"/>
          <w:lang w:val="en-US"/>
        </w:rPr>
        <w:t>Siemens</w:t>
      </w:r>
      <w:r w:rsidRPr="00423556">
        <w:rPr>
          <w:rFonts w:ascii="Times New Roman" w:hAnsi="Times New Roman" w:cs="Times New Roman"/>
          <w:sz w:val="24"/>
          <w:szCs w:val="24"/>
        </w:rPr>
        <w:t xml:space="preserve"> </w:t>
      </w:r>
      <w:r w:rsidRPr="00423556">
        <w:rPr>
          <w:rFonts w:ascii="Times New Roman" w:hAnsi="Times New Roman" w:cs="Times New Roman"/>
          <w:sz w:val="24"/>
          <w:szCs w:val="24"/>
          <w:lang w:val="en-US"/>
        </w:rPr>
        <w:t>SIMATIK</w:t>
      </w:r>
      <w:r w:rsidRPr="00423556">
        <w:rPr>
          <w:rFonts w:ascii="Times New Roman" w:hAnsi="Times New Roman" w:cs="Times New Roman"/>
          <w:sz w:val="24"/>
          <w:szCs w:val="24"/>
        </w:rPr>
        <w:t xml:space="preserve">  определить: разъем питания, </w:t>
      </w:r>
      <w:proofErr w:type="spellStart"/>
      <w:r w:rsidRPr="00423556">
        <w:rPr>
          <w:rFonts w:ascii="Times New Roman" w:hAnsi="Times New Roman" w:cs="Times New Roman"/>
          <w:sz w:val="24"/>
          <w:szCs w:val="24"/>
        </w:rPr>
        <w:t>клеммный</w:t>
      </w:r>
      <w:proofErr w:type="spellEnd"/>
      <w:r w:rsidRPr="00423556">
        <w:rPr>
          <w:rFonts w:ascii="Times New Roman" w:hAnsi="Times New Roman" w:cs="Times New Roman"/>
          <w:sz w:val="24"/>
          <w:szCs w:val="24"/>
        </w:rPr>
        <w:t xml:space="preserve"> блок входных и выходных цепей контроллера.</w:t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20</w:t>
      </w:r>
    </w:p>
    <w:p w:rsidR="00527614" w:rsidRPr="00423556" w:rsidRDefault="00527614" w:rsidP="00527614">
      <w:p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По годографам Михайлова определить устойчивость системы</w:t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2F4A6D11" wp14:editId="5546F4D3">
            <wp:extent cx="1908235" cy="142272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2990" cy="14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55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1E2B1FB7" wp14:editId="776C79E2">
            <wp:extent cx="1771910" cy="13974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6711" cy="140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55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178CBB1B" wp14:editId="0CF2B2C9">
            <wp:extent cx="1975908" cy="1475117"/>
            <wp:effectExtent l="19050" t="0" r="529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0771" cy="147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21</w:t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По графикам расположения корней характеристического уравнения определить устойчивость системы</w:t>
      </w:r>
    </w:p>
    <w:p w:rsidR="00527614" w:rsidRPr="00423556" w:rsidRDefault="00527614" w:rsidP="00527614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7614" w:rsidRPr="00423556" w:rsidRDefault="00527614" w:rsidP="00527614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3ACD87C8" wp14:editId="79DED433">
            <wp:extent cx="1949569" cy="140189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991" cy="14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55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747FB2D8" wp14:editId="61FCEE25">
            <wp:extent cx="2053087" cy="1502452"/>
            <wp:effectExtent l="19050" t="0" r="4313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684" cy="1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55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3F48EE03" wp14:editId="6BDFCA7F">
            <wp:extent cx="1982278" cy="1517468"/>
            <wp:effectExtent l="19050" t="0" r="0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7321" cy="153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55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03684913" wp14:editId="52C816C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60550" cy="1343025"/>
            <wp:effectExtent l="19050" t="0" r="635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br w:type="textWrapping" w:clear="all"/>
      </w: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22</w:t>
      </w:r>
    </w:p>
    <w:p w:rsidR="00527614" w:rsidRPr="00423556" w:rsidRDefault="00527614" w:rsidP="00527614">
      <w:pPr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Определить тип соединения и записать передаточную функцию соединения</w:t>
      </w: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B695D7" wp14:editId="379F2BD4">
            <wp:extent cx="5600700" cy="2085975"/>
            <wp:effectExtent l="19050" t="0" r="0" b="0"/>
            <wp:docPr id="3" name="Рисунок 1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23</w:t>
      </w:r>
    </w:p>
    <w:p w:rsidR="00527614" w:rsidRPr="00423556" w:rsidRDefault="00527614" w:rsidP="00527614">
      <w:p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 xml:space="preserve">По графикам регулирования </w:t>
      </w:r>
      <w:proofErr w:type="gramStart"/>
      <w:r w:rsidRPr="00423556">
        <w:rPr>
          <w:rFonts w:ascii="Times New Roman" w:hAnsi="Times New Roman" w:cs="Times New Roman"/>
          <w:sz w:val="24"/>
          <w:szCs w:val="24"/>
        </w:rPr>
        <w:t>статической</w:t>
      </w:r>
      <w:proofErr w:type="gramEnd"/>
      <w:r w:rsidRPr="00423556">
        <w:rPr>
          <w:rFonts w:ascii="Times New Roman" w:hAnsi="Times New Roman" w:cs="Times New Roman"/>
          <w:sz w:val="24"/>
          <w:szCs w:val="24"/>
        </w:rPr>
        <w:t xml:space="preserve"> САУ определить показатели качества:</w:t>
      </w: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- статическую и динамическую ошибки</w:t>
      </w: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- время регулирование</w:t>
      </w: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- перерегулирование</w:t>
      </w:r>
    </w:p>
    <w:p w:rsidR="00527614" w:rsidRPr="00423556" w:rsidRDefault="00527614" w:rsidP="00527614">
      <w:pPr>
        <w:pStyle w:val="a3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- степень затухания</w:t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566F03AD" wp14:editId="7BECDE82">
            <wp:extent cx="3241735" cy="261244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7232" cy="261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24</w:t>
      </w:r>
    </w:p>
    <w:p w:rsidR="00527614" w:rsidRPr="00423556" w:rsidRDefault="00527614" w:rsidP="00527614">
      <w:pPr>
        <w:ind w:left="720"/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По структурной схеме определить:</w:t>
      </w:r>
    </w:p>
    <w:p w:rsidR="00527614" w:rsidRPr="00423556" w:rsidRDefault="00527614" w:rsidP="0052761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тип соединения звеньев</w:t>
      </w:r>
    </w:p>
    <w:p w:rsidR="00527614" w:rsidRPr="00423556" w:rsidRDefault="00527614" w:rsidP="0052761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вид обратной связи</w:t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1520C7CC" wp14:editId="259DA052">
            <wp:extent cx="5940425" cy="2072640"/>
            <wp:effectExtent l="19050" t="0" r="3175" b="0"/>
            <wp:docPr id="4" name="Рисунок 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25</w:t>
      </w:r>
    </w:p>
    <w:p w:rsidR="00527614" w:rsidRPr="00423556" w:rsidRDefault="00527614" w:rsidP="00527614">
      <w:pPr>
        <w:rPr>
          <w:rFonts w:ascii="Times New Roman" w:hAnsi="Times New Roman" w:cs="Times New Roman"/>
          <w:sz w:val="24"/>
          <w:szCs w:val="24"/>
        </w:rPr>
      </w:pPr>
      <w:r w:rsidRPr="00423556">
        <w:rPr>
          <w:rFonts w:ascii="Times New Roman" w:hAnsi="Times New Roman" w:cs="Times New Roman"/>
          <w:sz w:val="24"/>
          <w:szCs w:val="24"/>
        </w:rPr>
        <w:t>По статическим характеристикам звеньев системы определить звенья с зоной нечувствительности и с уровнем насыщения.</w:t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263FDA3A" wp14:editId="7AA3A754">
            <wp:extent cx="4980386" cy="3238500"/>
            <wp:effectExtent l="19050" t="0" r="0" b="0"/>
            <wp:docPr id="24" name="Рисунок 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157" cy="324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423556" w:rsidRDefault="00527614" w:rsidP="00527614">
      <w:pPr>
        <w:autoSpaceDE w:val="0"/>
        <w:adjustRightInd w:val="0"/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35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26</w:t>
      </w:r>
    </w:p>
    <w:p w:rsidR="00527614" w:rsidRPr="00423556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D74C92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C92">
        <w:rPr>
          <w:rFonts w:ascii="Times New Roman" w:hAnsi="Times New Roman" w:cs="Times New Roman"/>
          <w:sz w:val="24"/>
          <w:szCs w:val="24"/>
        </w:rPr>
        <w:t>Выбрать обычный контактор по условиям:</w:t>
      </w:r>
    </w:p>
    <w:p w:rsidR="00527614" w:rsidRPr="00D74C92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C92">
        <w:rPr>
          <w:rFonts w:ascii="Times New Roman" w:hAnsi="Times New Roman" w:cs="Times New Roman"/>
          <w:sz w:val="24"/>
          <w:szCs w:val="24"/>
        </w:rPr>
        <w:t>- максимально допустимый ток при работе на активную нагрузку -25А;</w:t>
      </w:r>
    </w:p>
    <w:p w:rsidR="00527614" w:rsidRPr="00D74C92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C92">
        <w:rPr>
          <w:rFonts w:ascii="Times New Roman" w:hAnsi="Times New Roman" w:cs="Times New Roman"/>
          <w:sz w:val="24"/>
          <w:szCs w:val="24"/>
        </w:rPr>
        <w:t>- максимально допустимый ток при работе на индуктивную нагрузку – 9А;</w:t>
      </w:r>
    </w:p>
    <w:p w:rsidR="00527614" w:rsidRPr="00D74C92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C92">
        <w:rPr>
          <w:rFonts w:ascii="Times New Roman" w:hAnsi="Times New Roman" w:cs="Times New Roman"/>
          <w:sz w:val="24"/>
          <w:szCs w:val="24"/>
        </w:rPr>
        <w:t>- максимальное сечение провода – 4мм.;</w:t>
      </w:r>
    </w:p>
    <w:p w:rsidR="00527614" w:rsidRPr="00D74C92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C92">
        <w:rPr>
          <w:rFonts w:ascii="Times New Roman" w:hAnsi="Times New Roman" w:cs="Times New Roman"/>
          <w:sz w:val="24"/>
          <w:szCs w:val="24"/>
        </w:rPr>
        <w:t>- количество полюсов -3;</w:t>
      </w:r>
    </w:p>
    <w:p w:rsidR="00527614" w:rsidRPr="00D74C92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C92">
        <w:rPr>
          <w:rFonts w:ascii="Times New Roman" w:hAnsi="Times New Roman" w:cs="Times New Roman"/>
          <w:sz w:val="24"/>
          <w:szCs w:val="24"/>
        </w:rPr>
        <w:t>Выбор произвести по каталогу-справочнику электротехнической продукции</w:t>
      </w:r>
    </w:p>
    <w:p w:rsidR="00527614" w:rsidRPr="00D74C92" w:rsidRDefault="00527614" w:rsidP="00527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614" w:rsidRPr="00D74C92" w:rsidRDefault="00527614" w:rsidP="0052761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527614" w:rsidRPr="00B30CE5" w:rsidRDefault="00527614" w:rsidP="0052761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  <w:r w:rsidRPr="00A21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СПИСОК ЛИТЕРАТУРЫ И ИСТОЧНИКОВ</w:t>
      </w:r>
    </w:p>
    <w:p w:rsidR="00527614" w:rsidRDefault="00527614" w:rsidP="00527614">
      <w:pPr>
        <w:autoSpaceDE w:val="0"/>
        <w:adjustRightInd w:val="0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21E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Основная:</w:t>
      </w:r>
    </w:p>
    <w:p w:rsidR="00527614" w:rsidRPr="00A04BF5" w:rsidRDefault="00527614" w:rsidP="00527614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15" w:lineRule="auto"/>
        <w:rPr>
          <w:rFonts w:ascii="Times New Roman" w:hAnsi="Times New Roman" w:cs="Times New Roman"/>
          <w:sz w:val="24"/>
          <w:szCs w:val="24"/>
        </w:rPr>
      </w:pPr>
      <w:r w:rsidRPr="00A04BF5">
        <w:rPr>
          <w:rFonts w:ascii="Times New Roman" w:eastAsia="Times New Roman" w:hAnsi="Times New Roman" w:cs="Times New Roman"/>
          <w:bCs/>
          <w:sz w:val="24"/>
          <w:szCs w:val="24"/>
        </w:rPr>
        <w:t xml:space="preserve">Андреев С.М. Разработка и моделирование несложных систем автоматизации с учетом специфики технологических процессов (1-е изд.) учеб. Пособие </w:t>
      </w:r>
      <w:r w:rsidRPr="00A04BF5">
        <w:rPr>
          <w:rFonts w:ascii="Times New Roman" w:hAnsi="Times New Roman" w:cs="Times New Roman"/>
          <w:sz w:val="24"/>
          <w:szCs w:val="24"/>
        </w:rPr>
        <w:t>М.: Издательский центр «Академия»,</w:t>
      </w:r>
      <w:r w:rsidRPr="00A04BF5">
        <w:rPr>
          <w:rFonts w:ascii="Times New Roman" w:eastAsia="Times New Roman" w:hAnsi="Times New Roman" w:cs="Times New Roman"/>
          <w:bCs/>
          <w:sz w:val="24"/>
          <w:szCs w:val="24"/>
        </w:rPr>
        <w:t>2016</w:t>
      </w:r>
    </w:p>
    <w:p w:rsidR="00527614" w:rsidRDefault="00527614" w:rsidP="00527614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5457">
        <w:rPr>
          <w:rFonts w:ascii="Times New Roman" w:hAnsi="Times New Roman" w:cs="Times New Roman"/>
          <w:sz w:val="24"/>
          <w:szCs w:val="24"/>
        </w:rPr>
        <w:t>Брюханов</w:t>
      </w:r>
      <w:proofErr w:type="gramEnd"/>
      <w:r w:rsidRPr="00745457">
        <w:rPr>
          <w:rFonts w:ascii="Times New Roman" w:hAnsi="Times New Roman" w:cs="Times New Roman"/>
          <w:sz w:val="24"/>
          <w:szCs w:val="24"/>
        </w:rPr>
        <w:t xml:space="preserve"> В.Н., </w:t>
      </w:r>
      <w:proofErr w:type="spellStart"/>
      <w:r w:rsidRPr="00745457">
        <w:rPr>
          <w:rFonts w:ascii="Times New Roman" w:hAnsi="Times New Roman" w:cs="Times New Roman"/>
          <w:sz w:val="24"/>
          <w:szCs w:val="24"/>
        </w:rPr>
        <w:t>Схиртладзе</w:t>
      </w:r>
      <w:proofErr w:type="spellEnd"/>
      <w:r w:rsidRPr="00745457">
        <w:rPr>
          <w:rFonts w:ascii="Times New Roman" w:hAnsi="Times New Roman" w:cs="Times New Roman"/>
          <w:sz w:val="24"/>
          <w:szCs w:val="24"/>
        </w:rPr>
        <w:t xml:space="preserve"> А.Г.,  Вороненко В.П. Автоматизация производства. Учебник для </w:t>
      </w:r>
      <w:proofErr w:type="spellStart"/>
      <w:r w:rsidRPr="00745457"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 w:rsidRPr="0074545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45457">
        <w:rPr>
          <w:rFonts w:ascii="Times New Roman" w:hAnsi="Times New Roman" w:cs="Times New Roman"/>
          <w:sz w:val="24"/>
          <w:szCs w:val="24"/>
        </w:rPr>
        <w:t>роф.учеб.заведений</w:t>
      </w:r>
      <w:proofErr w:type="spellEnd"/>
      <w:r w:rsidRPr="00745457">
        <w:rPr>
          <w:rFonts w:ascii="Times New Roman" w:hAnsi="Times New Roman" w:cs="Times New Roman"/>
          <w:sz w:val="24"/>
          <w:szCs w:val="24"/>
        </w:rPr>
        <w:t>.  М.: «Высшая школа», 2005</w:t>
      </w:r>
    </w:p>
    <w:p w:rsidR="00527614" w:rsidRDefault="00527614" w:rsidP="00527614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0E6E">
        <w:rPr>
          <w:rFonts w:ascii="Times New Roman" w:hAnsi="Times New Roman" w:cs="Times New Roman"/>
          <w:sz w:val="24"/>
          <w:szCs w:val="24"/>
        </w:rPr>
        <w:t>Горошков Б.И. Автоматическое управление. Учебник для студ. учреждени</w:t>
      </w:r>
      <w:r>
        <w:rPr>
          <w:rFonts w:ascii="Times New Roman" w:hAnsi="Times New Roman" w:cs="Times New Roman"/>
          <w:sz w:val="24"/>
          <w:szCs w:val="24"/>
        </w:rPr>
        <w:t>й сред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роф. образования.  </w:t>
      </w:r>
      <w:proofErr w:type="spellStart"/>
      <w:r>
        <w:rPr>
          <w:rFonts w:ascii="Times New Roman" w:hAnsi="Times New Roman" w:cs="Times New Roman"/>
          <w:sz w:val="24"/>
          <w:szCs w:val="24"/>
        </w:rPr>
        <w:t>М.:И</w:t>
      </w:r>
      <w:r w:rsidRPr="00B80E6E">
        <w:rPr>
          <w:rFonts w:ascii="Times New Roman" w:hAnsi="Times New Roman" w:cs="Times New Roman"/>
          <w:sz w:val="24"/>
          <w:szCs w:val="24"/>
        </w:rPr>
        <w:t>зд</w:t>
      </w:r>
      <w:r>
        <w:rPr>
          <w:rFonts w:ascii="Times New Roman" w:hAnsi="Times New Roman" w:cs="Times New Roman"/>
          <w:sz w:val="24"/>
          <w:szCs w:val="24"/>
        </w:rPr>
        <w:t>ательский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центр «Академия», 2009</w:t>
      </w:r>
    </w:p>
    <w:p w:rsidR="00527614" w:rsidRDefault="00527614" w:rsidP="00527614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Дворецкий Е.М. Муромцев </w:t>
      </w:r>
      <w:proofErr w:type="spellStart"/>
      <w:r>
        <w:rPr>
          <w:rFonts w:ascii="Times New Roman" w:hAnsi="Times New Roman" w:cs="Times New Roman"/>
          <w:sz w:val="24"/>
          <w:szCs w:val="24"/>
        </w:rPr>
        <w:t>Ю.А.Моделирование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систем. М.: И</w:t>
      </w:r>
      <w:r w:rsidRPr="00B80E6E">
        <w:rPr>
          <w:rFonts w:ascii="Times New Roman" w:hAnsi="Times New Roman" w:cs="Times New Roman"/>
          <w:sz w:val="24"/>
          <w:szCs w:val="24"/>
        </w:rPr>
        <w:t>зд</w:t>
      </w:r>
      <w:r>
        <w:rPr>
          <w:rFonts w:ascii="Times New Roman" w:hAnsi="Times New Roman" w:cs="Times New Roman"/>
          <w:sz w:val="24"/>
          <w:szCs w:val="24"/>
        </w:rPr>
        <w:t>ательский центр «Академия», 2013</w:t>
      </w:r>
    </w:p>
    <w:p w:rsidR="00527614" w:rsidRPr="00877157" w:rsidRDefault="00527614" w:rsidP="00527614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15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77157">
        <w:rPr>
          <w:rFonts w:ascii="Times New Roman" w:eastAsia="Times New Roman" w:hAnsi="Times New Roman" w:cs="Times New Roman"/>
          <w:bCs/>
          <w:sz w:val="24"/>
          <w:szCs w:val="24"/>
        </w:rPr>
        <w:t>Келим</w:t>
      </w:r>
      <w:proofErr w:type="spellEnd"/>
      <w:r w:rsidRPr="00877157">
        <w:rPr>
          <w:rFonts w:ascii="Times New Roman" w:eastAsia="Times New Roman" w:hAnsi="Times New Roman" w:cs="Times New Roman"/>
          <w:bCs/>
          <w:sz w:val="24"/>
          <w:szCs w:val="24"/>
        </w:rPr>
        <w:t xml:space="preserve"> Ю.М. Контроль и метрологическое обеспечение средств и систем автоматизации (1-е изд.) учебник </w:t>
      </w:r>
      <w:r w:rsidRPr="00877157">
        <w:rPr>
          <w:rFonts w:ascii="Times New Roman" w:hAnsi="Times New Roman" w:cs="Times New Roman"/>
          <w:sz w:val="24"/>
          <w:szCs w:val="24"/>
        </w:rPr>
        <w:t>М.: Издательский центр «Академия»,</w:t>
      </w:r>
      <w:r w:rsidRPr="00877157">
        <w:rPr>
          <w:rFonts w:ascii="Times New Roman" w:eastAsia="Times New Roman" w:hAnsi="Times New Roman" w:cs="Times New Roman"/>
          <w:bCs/>
          <w:sz w:val="24"/>
          <w:szCs w:val="24"/>
        </w:rPr>
        <w:t>2014</w:t>
      </w:r>
    </w:p>
    <w:p w:rsidR="00527614" w:rsidRPr="00B80E6E" w:rsidRDefault="00527614" w:rsidP="00527614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0E6E">
        <w:rPr>
          <w:rFonts w:ascii="Times New Roman" w:hAnsi="Times New Roman" w:cs="Times New Roman"/>
          <w:sz w:val="24"/>
          <w:szCs w:val="24"/>
        </w:rPr>
        <w:t>Келим</w:t>
      </w:r>
      <w:proofErr w:type="spellEnd"/>
      <w:r w:rsidRPr="00B80E6E">
        <w:rPr>
          <w:rFonts w:ascii="Times New Roman" w:hAnsi="Times New Roman" w:cs="Times New Roman"/>
          <w:sz w:val="24"/>
          <w:szCs w:val="24"/>
        </w:rPr>
        <w:t xml:space="preserve"> Ю.М. Типовые элементы систем автоматического управления. Учебное пособие для студентов учреждений среднего профессионального образ</w:t>
      </w:r>
      <w:r>
        <w:rPr>
          <w:rFonts w:ascii="Times New Roman" w:hAnsi="Times New Roman" w:cs="Times New Roman"/>
          <w:sz w:val="24"/>
          <w:szCs w:val="24"/>
        </w:rPr>
        <w:t>ования. М.: Форум: ИНФРА-М, 2013</w:t>
      </w:r>
    </w:p>
    <w:p w:rsidR="00527614" w:rsidRPr="00877157" w:rsidRDefault="00527614" w:rsidP="0052761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7157">
        <w:rPr>
          <w:rFonts w:ascii="Times New Roman" w:hAnsi="Times New Roman" w:cs="Times New Roman"/>
          <w:sz w:val="24"/>
          <w:szCs w:val="24"/>
        </w:rPr>
        <w:t>Клюев А.С. Проектирование систем автоматизации технологических процессов. Справочное пособие</w:t>
      </w:r>
      <w:proofErr w:type="gramStart"/>
      <w:r w:rsidRPr="00877157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877157">
        <w:rPr>
          <w:rFonts w:ascii="Times New Roman" w:hAnsi="Times New Roman" w:cs="Times New Roman"/>
          <w:sz w:val="24"/>
          <w:szCs w:val="24"/>
        </w:rPr>
        <w:t>.:Энергоиздат,2009.</w:t>
      </w:r>
      <w:r w:rsidRPr="00877157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</w:p>
    <w:p w:rsidR="00527614" w:rsidRPr="00006450" w:rsidRDefault="00527614" w:rsidP="00527614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Кудрявцев Е.М. Основы автоматизированного проектирования. М.: Форум: ИНФРА-М, 2013</w:t>
      </w:r>
    </w:p>
    <w:p w:rsidR="00527614" w:rsidRPr="00A04BF5" w:rsidRDefault="00527614" w:rsidP="00527614">
      <w:pPr>
        <w:pStyle w:val="a3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15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04BF5">
        <w:rPr>
          <w:rFonts w:ascii="Times New Roman" w:eastAsia="Times New Roman" w:hAnsi="Times New Roman" w:cs="Times New Roman"/>
          <w:bCs/>
          <w:sz w:val="24"/>
          <w:szCs w:val="24"/>
        </w:rPr>
        <w:t>Селевцов</w:t>
      </w:r>
      <w:proofErr w:type="spellEnd"/>
      <w:r w:rsidRPr="00A04BF5">
        <w:rPr>
          <w:rFonts w:ascii="Times New Roman" w:eastAsia="Times New Roman" w:hAnsi="Times New Roman" w:cs="Times New Roman"/>
          <w:bCs/>
          <w:sz w:val="24"/>
          <w:szCs w:val="24"/>
        </w:rPr>
        <w:t xml:space="preserve"> Л.И. Автоматизация технологических процессов (3-е изд., стер.) учебник </w:t>
      </w:r>
      <w:r w:rsidRPr="00A04BF5">
        <w:rPr>
          <w:rFonts w:ascii="Times New Roman" w:hAnsi="Times New Roman" w:cs="Times New Roman"/>
          <w:sz w:val="24"/>
          <w:szCs w:val="24"/>
        </w:rPr>
        <w:t xml:space="preserve">М.: Издательский центр «Академия», </w:t>
      </w:r>
      <w:r w:rsidRPr="00A04BF5">
        <w:rPr>
          <w:rFonts w:ascii="Times New Roman" w:eastAsia="Times New Roman" w:hAnsi="Times New Roman" w:cs="Times New Roman"/>
          <w:bCs/>
          <w:sz w:val="24"/>
          <w:szCs w:val="24"/>
        </w:rPr>
        <w:t>2014</w:t>
      </w:r>
    </w:p>
    <w:p w:rsidR="00527614" w:rsidRPr="00E53CC3" w:rsidRDefault="00527614" w:rsidP="00527614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Шишмарев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В.Ю. Автома</w:t>
      </w:r>
      <w:r w:rsidRPr="00B80E6E">
        <w:rPr>
          <w:rFonts w:ascii="Times New Roman" w:hAnsi="Times New Roman" w:cs="Times New Roman"/>
          <w:sz w:val="24"/>
          <w:szCs w:val="24"/>
        </w:rPr>
        <w:t xml:space="preserve">тика. Учебник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роф.образования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М.: И</w:t>
      </w:r>
      <w:r w:rsidRPr="00B80E6E">
        <w:rPr>
          <w:rFonts w:ascii="Times New Roman" w:hAnsi="Times New Roman" w:cs="Times New Roman"/>
          <w:sz w:val="24"/>
          <w:szCs w:val="24"/>
        </w:rPr>
        <w:t xml:space="preserve">здательский центр «Академия», </w:t>
      </w:r>
      <w:r>
        <w:rPr>
          <w:rFonts w:ascii="Times New Roman" w:hAnsi="Times New Roman" w:cs="Times New Roman"/>
          <w:sz w:val="24"/>
          <w:szCs w:val="24"/>
        </w:rPr>
        <w:t>2012</w:t>
      </w:r>
    </w:p>
    <w:p w:rsidR="00527614" w:rsidRDefault="00527614" w:rsidP="00527614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Шишмарев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В.Ю. </w:t>
      </w:r>
      <w:r w:rsidRPr="00B80E6E">
        <w:rPr>
          <w:rFonts w:ascii="Times New Roman" w:hAnsi="Times New Roman" w:cs="Times New Roman"/>
          <w:sz w:val="24"/>
          <w:szCs w:val="24"/>
        </w:rPr>
        <w:t xml:space="preserve">Типовые элементы систем автоматического управления. Учебник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роф.образования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М.: И</w:t>
      </w:r>
      <w:r w:rsidRPr="00B80E6E">
        <w:rPr>
          <w:rFonts w:ascii="Times New Roman" w:hAnsi="Times New Roman" w:cs="Times New Roman"/>
          <w:sz w:val="24"/>
          <w:szCs w:val="24"/>
        </w:rPr>
        <w:t>зд</w:t>
      </w:r>
      <w:r>
        <w:rPr>
          <w:rFonts w:ascii="Times New Roman" w:hAnsi="Times New Roman" w:cs="Times New Roman"/>
          <w:sz w:val="24"/>
          <w:szCs w:val="24"/>
        </w:rPr>
        <w:t>ательский центр «Академия», 2013</w:t>
      </w:r>
    </w:p>
    <w:p w:rsidR="00527614" w:rsidRPr="00877157" w:rsidRDefault="00527614" w:rsidP="00527614">
      <w:pPr>
        <w:widowControl w:val="0"/>
        <w:tabs>
          <w:tab w:val="left" w:pos="720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27614" w:rsidRPr="00745457" w:rsidRDefault="00527614" w:rsidP="005276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Дополнительная</w:t>
      </w:r>
      <w:proofErr w:type="gramStart"/>
      <w:r w:rsidRPr="00745457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</w:p>
    <w:p w:rsidR="00527614" w:rsidRPr="00745457" w:rsidRDefault="00527614" w:rsidP="00527614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457">
        <w:rPr>
          <w:rFonts w:ascii="Times New Roman" w:hAnsi="Times New Roman" w:cs="Times New Roman"/>
          <w:sz w:val="24"/>
          <w:szCs w:val="24"/>
        </w:rPr>
        <w:t>Гальперин М.В. Автоматическое управление: Учебник для студентов учреждений среднего профессионального образования. М.: Форум: ИНФРА-М, 2004</w:t>
      </w:r>
    </w:p>
    <w:p w:rsidR="00527614" w:rsidRPr="00745457" w:rsidRDefault="00527614" w:rsidP="00527614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5457">
        <w:rPr>
          <w:rFonts w:ascii="Times New Roman" w:hAnsi="Times New Roman" w:cs="Times New Roman"/>
          <w:sz w:val="24"/>
          <w:szCs w:val="24"/>
        </w:rPr>
        <w:t>Келим</w:t>
      </w:r>
      <w:proofErr w:type="spellEnd"/>
      <w:r w:rsidRPr="00745457">
        <w:rPr>
          <w:rFonts w:ascii="Times New Roman" w:hAnsi="Times New Roman" w:cs="Times New Roman"/>
          <w:sz w:val="24"/>
          <w:szCs w:val="24"/>
        </w:rPr>
        <w:t xml:space="preserve"> Ю.М. Электромеханические и магнитные элементы систем автоматики. Учебное пособие для средних профессиональных учебных заведений- 2-е изд., </w:t>
      </w:r>
      <w:proofErr w:type="spellStart"/>
      <w:r w:rsidRPr="00745457">
        <w:rPr>
          <w:rFonts w:ascii="Times New Roman" w:hAnsi="Times New Roman" w:cs="Times New Roman"/>
          <w:sz w:val="24"/>
          <w:szCs w:val="24"/>
        </w:rPr>
        <w:t>исправл</w:t>
      </w:r>
      <w:proofErr w:type="spellEnd"/>
      <w:r w:rsidRPr="00745457">
        <w:rPr>
          <w:rFonts w:ascii="Times New Roman" w:hAnsi="Times New Roman" w:cs="Times New Roman"/>
          <w:sz w:val="24"/>
          <w:szCs w:val="24"/>
        </w:rPr>
        <w:t xml:space="preserve">. и доп. </w:t>
      </w:r>
      <w:proofErr w:type="gramStart"/>
      <w:r w:rsidRPr="00745457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745457">
        <w:rPr>
          <w:rFonts w:ascii="Times New Roman" w:hAnsi="Times New Roman" w:cs="Times New Roman"/>
          <w:sz w:val="24"/>
          <w:szCs w:val="24"/>
        </w:rPr>
        <w:t>.: Высшая школа, 2004</w:t>
      </w:r>
    </w:p>
    <w:p w:rsidR="00527614" w:rsidRPr="00745457" w:rsidRDefault="00527614" w:rsidP="00527614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457">
        <w:rPr>
          <w:rFonts w:ascii="Times New Roman" w:hAnsi="Times New Roman" w:cs="Times New Roman"/>
          <w:sz w:val="24"/>
          <w:szCs w:val="24"/>
        </w:rPr>
        <w:t>Востриков А.С. Теория автоматического регулирования. Учебное пособие для вузов- 2-е изд. М.: высшая школа, 2006.</w:t>
      </w:r>
    </w:p>
    <w:p w:rsidR="00527614" w:rsidRPr="00745457" w:rsidRDefault="00527614" w:rsidP="00527614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457">
        <w:rPr>
          <w:rFonts w:ascii="Times New Roman" w:hAnsi="Times New Roman" w:cs="Times New Roman"/>
          <w:sz w:val="24"/>
          <w:szCs w:val="24"/>
        </w:rPr>
        <w:t>Савин М.М. Теория автоматического управления. Ростов-на-Дону: Феникс, 2007</w:t>
      </w:r>
    </w:p>
    <w:p w:rsidR="00527614" w:rsidRPr="00745457" w:rsidRDefault="00527614" w:rsidP="00527614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5457">
        <w:rPr>
          <w:rFonts w:ascii="Times New Roman" w:hAnsi="Times New Roman" w:cs="Times New Roman"/>
          <w:sz w:val="24"/>
          <w:szCs w:val="24"/>
        </w:rPr>
        <w:t>Шишмарев</w:t>
      </w:r>
      <w:proofErr w:type="spellEnd"/>
      <w:r w:rsidRPr="00745457">
        <w:rPr>
          <w:rFonts w:ascii="Times New Roman" w:hAnsi="Times New Roman" w:cs="Times New Roman"/>
          <w:sz w:val="24"/>
          <w:szCs w:val="24"/>
        </w:rPr>
        <w:t xml:space="preserve"> В.Ю. Типовые элементы систем автоматического управления</w:t>
      </w:r>
      <w:proofErr w:type="gramStart"/>
      <w:r w:rsidRPr="0074545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45457">
        <w:rPr>
          <w:rFonts w:ascii="Times New Roman" w:hAnsi="Times New Roman" w:cs="Times New Roman"/>
          <w:sz w:val="24"/>
          <w:szCs w:val="24"/>
        </w:rPr>
        <w:t xml:space="preserve"> учебник</w:t>
      </w:r>
    </w:p>
    <w:p w:rsidR="00527614" w:rsidRPr="00745457" w:rsidRDefault="00527614" w:rsidP="00527614">
      <w:pPr>
        <w:jc w:val="both"/>
        <w:rPr>
          <w:rFonts w:ascii="Times New Roman" w:hAnsi="Times New Roman" w:cs="Times New Roman"/>
          <w:sz w:val="24"/>
          <w:szCs w:val="24"/>
        </w:rPr>
      </w:pPr>
      <w:r w:rsidRPr="00745457">
        <w:rPr>
          <w:rFonts w:ascii="Times New Roman" w:hAnsi="Times New Roman" w:cs="Times New Roman"/>
          <w:sz w:val="24"/>
          <w:szCs w:val="24"/>
        </w:rPr>
        <w:t xml:space="preserve">для студентов учреждений среднего профессионального образования – 3-е </w:t>
      </w:r>
      <w:proofErr w:type="spellStart"/>
      <w:proofErr w:type="gramStart"/>
      <w:r w:rsidRPr="00745457">
        <w:rPr>
          <w:rFonts w:ascii="Times New Roman" w:hAnsi="Times New Roman" w:cs="Times New Roman"/>
          <w:sz w:val="24"/>
          <w:szCs w:val="24"/>
        </w:rPr>
        <w:t>изд</w:t>
      </w:r>
      <w:proofErr w:type="spellEnd"/>
      <w:proofErr w:type="gramEnd"/>
      <w:r w:rsidRPr="00745457">
        <w:rPr>
          <w:rFonts w:ascii="Times New Roman" w:hAnsi="Times New Roman" w:cs="Times New Roman"/>
          <w:sz w:val="24"/>
          <w:szCs w:val="24"/>
        </w:rPr>
        <w:t xml:space="preserve"> – М.     :           издательский центр «Академия», 2007</w:t>
      </w:r>
    </w:p>
    <w:p w:rsidR="00527614" w:rsidRPr="003046C8" w:rsidRDefault="00527614" w:rsidP="00527614">
      <w:pPr>
        <w:rPr>
          <w:rFonts w:ascii="Times New Roman" w:hAnsi="Times New Roman" w:cs="Times New Roman"/>
          <w:sz w:val="24"/>
          <w:szCs w:val="24"/>
        </w:rPr>
      </w:pPr>
    </w:p>
    <w:p w:rsidR="00527614" w:rsidRPr="00F12E86" w:rsidRDefault="00527614" w:rsidP="00527614">
      <w:pPr>
        <w:rPr>
          <w:rFonts w:ascii="Times New Roman" w:hAnsi="Times New Roman" w:cs="Times New Roman"/>
          <w:sz w:val="24"/>
          <w:szCs w:val="24"/>
        </w:rPr>
      </w:pPr>
    </w:p>
    <w:p w:rsidR="00A40599" w:rsidRDefault="00A40599"/>
    <w:sectPr w:rsidR="00A40599" w:rsidSect="00673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4BD858AA"/>
    <w:multiLevelType w:val="hybridMultilevel"/>
    <w:tmpl w:val="82C2D622"/>
    <w:lvl w:ilvl="0" w:tplc="134EFD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AE9207F"/>
    <w:multiLevelType w:val="hybridMultilevel"/>
    <w:tmpl w:val="BC4C200C"/>
    <w:lvl w:ilvl="0" w:tplc="DAB4BEBE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B75"/>
    <w:rsid w:val="00456783"/>
    <w:rsid w:val="00527614"/>
    <w:rsid w:val="00A40599"/>
    <w:rsid w:val="00D8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61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76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7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61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61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76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7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61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1325</Words>
  <Characters>7557</Characters>
  <Application>Microsoft Office Word</Application>
  <DocSecurity>0</DocSecurity>
  <Lines>62</Lines>
  <Paragraphs>17</Paragraphs>
  <ScaleCrop>false</ScaleCrop>
  <Company/>
  <LinksUpToDate>false</LinksUpToDate>
  <CharactersWithSpaces>8865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2018-12-06T12:51:00Z</dcterms:created>
  <dcterms:modified xsi:type="dcterms:W3CDTF">2018-12-06T12:52:00Z</dcterms:modified>
</cp:coreProperties>
</file>