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09" w:rsidRPr="00AC1FC9" w:rsidRDefault="00DE5E8B" w:rsidP="00497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C1FC9">
        <w:rPr>
          <w:rFonts w:ascii="Times New Roman" w:hAnsi="Times New Roman" w:cs="Times New Roman"/>
          <w:b/>
          <w:bCs/>
        </w:rPr>
        <w:t>Министерство образования и науки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AC1FC9">
        <w:rPr>
          <w:rFonts w:ascii="Times New Roman" w:hAnsi="Times New Roman" w:cs="Times New Roman"/>
          <w:b/>
          <w:bCs/>
        </w:rPr>
        <w:t>Самарской области</w:t>
      </w:r>
    </w:p>
    <w:p w:rsidR="00497109" w:rsidRPr="00AC1FC9" w:rsidRDefault="00497109" w:rsidP="00497109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97109" w:rsidRPr="00AC1FC9" w:rsidRDefault="00497109" w:rsidP="00497109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97109" w:rsidRPr="00AC1FC9" w:rsidRDefault="00497109" w:rsidP="00DE5E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C1FC9">
        <w:rPr>
          <w:rFonts w:ascii="Times New Roman" w:hAnsi="Times New Roman" w:cs="Times New Roman"/>
          <w:b/>
          <w:bCs/>
        </w:rPr>
        <w:t>ГБПОУ «ПОВОЛЖСКИЙ ГОСУДАРСТВЕННЫЙ КОЛЛЕДЖ»</w:t>
      </w:r>
    </w:p>
    <w:p w:rsidR="00497109" w:rsidRPr="00AC1FC9" w:rsidRDefault="00497109" w:rsidP="00497109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FC9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FC9">
        <w:rPr>
          <w:rFonts w:ascii="Times New Roman" w:hAnsi="Times New Roman" w:cs="Times New Roman"/>
          <w:b/>
          <w:bCs/>
          <w:sz w:val="32"/>
          <w:szCs w:val="32"/>
        </w:rPr>
        <w:t>ПО ВЫПОЛНЕНИЮ КУРСОВОГО ПРОЕКТА</w:t>
      </w: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FC9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AC1FC9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>ОРГАНИЗАЦИЯ МОНТАЖ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>, НАЛАДК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>И И ТЕХНИЧЕСКОГО ОБСЛУЖИВАНИЯ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 xml:space="preserve"> СИСТЕМ 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 xml:space="preserve">И СРЕДСТВ 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>АВТОМАТИЗАЦИИ</w:t>
      </w:r>
      <w:r w:rsidRPr="00AC1FC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FC9">
        <w:rPr>
          <w:rFonts w:ascii="Times New Roman" w:hAnsi="Times New Roman" w:cs="Times New Roman"/>
          <w:b/>
          <w:bCs/>
          <w:sz w:val="32"/>
          <w:szCs w:val="32"/>
        </w:rPr>
        <w:t>15.02.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>14 «Оснащение средствами а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>втоматизаци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3B7039" w:rsidRPr="00AC1F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1FC9">
        <w:rPr>
          <w:rFonts w:ascii="Times New Roman" w:hAnsi="Times New Roman" w:cs="Times New Roman"/>
          <w:b/>
          <w:bCs/>
          <w:sz w:val="32"/>
          <w:szCs w:val="32"/>
        </w:rPr>
        <w:t>технологически</w:t>
      </w:r>
      <w:r w:rsidR="003B7039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AC1FC9">
        <w:rPr>
          <w:rFonts w:ascii="Times New Roman" w:hAnsi="Times New Roman" w:cs="Times New Roman"/>
          <w:b/>
          <w:bCs/>
          <w:sz w:val="32"/>
          <w:szCs w:val="32"/>
        </w:rPr>
        <w:t xml:space="preserve"> процессов и производств</w:t>
      </w:r>
      <w:r w:rsidR="00A01D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1FC9">
        <w:rPr>
          <w:rFonts w:ascii="Times New Roman" w:hAnsi="Times New Roman" w:cs="Times New Roman"/>
          <w:b/>
          <w:bCs/>
          <w:sz w:val="32"/>
          <w:szCs w:val="32"/>
        </w:rPr>
        <w:t>(по отраслям)»</w:t>
      </w:r>
    </w:p>
    <w:p w:rsidR="00497109" w:rsidRPr="00AC1FC9" w:rsidRDefault="00497109" w:rsidP="00DE5E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109" w:rsidRPr="00A01DC9" w:rsidRDefault="00A01DC9" w:rsidP="00DE5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C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E031B" w:rsidRPr="00A01DC9">
        <w:rPr>
          <w:rFonts w:ascii="Times New Roman" w:hAnsi="Times New Roman" w:cs="Times New Roman"/>
          <w:b/>
          <w:bCs/>
          <w:sz w:val="28"/>
          <w:szCs w:val="28"/>
        </w:rPr>
        <w:t>ЛЯ СТУДЕНТОВ ОЧНОЙ ФОРМЫ ОБУЧЕНИЯ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97109" w:rsidRPr="00AC1FC9" w:rsidSect="00497109">
          <w:footerReference w:type="even" r:id="rId9"/>
          <w:footerReference w:type="default" r:id="rId10"/>
          <w:footerReference w:type="first" r:id="rId11"/>
          <w:pgSz w:w="11907" w:h="16840" w:code="9"/>
          <w:pgMar w:top="1134" w:right="851" w:bottom="1134" w:left="1134" w:header="510" w:footer="510" w:gutter="0"/>
          <w:cols w:space="708"/>
          <w:titlePg/>
          <w:docGrid w:linePitch="360"/>
        </w:sectPr>
      </w:pPr>
      <w:bookmarkStart w:id="2" w:name="_Toc317155558"/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021F1B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DC9" w:rsidTr="007172FB">
        <w:tc>
          <w:tcPr>
            <w:tcW w:w="4785" w:type="dxa"/>
          </w:tcPr>
          <w:p w:rsidR="00A01DC9" w:rsidRPr="005E031B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</w:t>
            </w:r>
            <w:r w:rsidRPr="005E0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A01DC9" w:rsidRPr="00AC1F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Предметно-цикловой 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01DC9" w:rsidRPr="00AC1F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(методической) комиссией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01DC9" w:rsidRPr="00AC1F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Автоматизации и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Радиотехники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01DC9" w:rsidRPr="00AC1F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ПЦМК</w:t>
            </w:r>
          </w:p>
          <w:p w:rsidR="00A01DC9" w:rsidRPr="00AC1F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 </w:t>
            </w:r>
            <w:proofErr w:type="spellStart"/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Решеткова</w:t>
            </w:r>
            <w:proofErr w:type="spellEnd"/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A01D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 ____________2019 г.</w:t>
            </w:r>
          </w:p>
          <w:p w:rsidR="00A01D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1DC9" w:rsidRPr="005E031B" w:rsidRDefault="00A01DC9" w:rsidP="00A01D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A01DC9" w:rsidRPr="00C70015" w:rsidRDefault="00A01DC9" w:rsidP="00A01DC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5">
              <w:rPr>
                <w:rFonts w:ascii="Times New Roman" w:hAnsi="Times New Roman" w:cs="Times New Roman"/>
                <w:sz w:val="28"/>
                <w:szCs w:val="28"/>
              </w:rPr>
              <w:t>Менеджер компетенции "Промышленная автоматика"</w:t>
            </w:r>
          </w:p>
          <w:p w:rsidR="00A01DC9" w:rsidRPr="00C70015" w:rsidRDefault="00A01DC9" w:rsidP="00A01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C70015">
              <w:rPr>
                <w:rFonts w:ascii="Times New Roman" w:hAnsi="Times New Roman" w:cs="Times New Roman"/>
                <w:sz w:val="28"/>
                <w:szCs w:val="28"/>
              </w:rPr>
              <w:t>Решеткова</w:t>
            </w:r>
            <w:proofErr w:type="spellEnd"/>
            <w:r w:rsidRPr="00C70015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A01DC9" w:rsidRPr="00DF51A3" w:rsidRDefault="00A01DC9" w:rsidP="00A01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5">
              <w:rPr>
                <w:rFonts w:ascii="Times New Roman" w:hAnsi="Times New Roman" w:cs="Times New Roman"/>
                <w:sz w:val="28"/>
                <w:szCs w:val="28"/>
              </w:rPr>
              <w:t xml:space="preserve">____ 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A01DC9" w:rsidRDefault="00A01DC9" w:rsidP="00A01DC9">
            <w:pPr>
              <w:spacing w:line="240" w:lineRule="auto"/>
              <w:ind w:right="-4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A126AE" w:rsidRPr="00AC1FC9" w:rsidRDefault="00A126AE" w:rsidP="00497109">
      <w:pPr>
        <w:ind w:right="-424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652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FC9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В.В., преподаватель ГБ</w:t>
      </w:r>
      <w:r w:rsidR="00A126AE">
        <w:rPr>
          <w:rFonts w:ascii="Times New Roman" w:hAnsi="Times New Roman" w:cs="Times New Roman"/>
          <w:sz w:val="28"/>
          <w:szCs w:val="28"/>
        </w:rPr>
        <w:t>П</w:t>
      </w:r>
      <w:r w:rsidRPr="00AC1FC9">
        <w:rPr>
          <w:rFonts w:ascii="Times New Roman" w:hAnsi="Times New Roman" w:cs="Times New Roman"/>
          <w:sz w:val="28"/>
          <w:szCs w:val="28"/>
        </w:rPr>
        <w:t>ОУ «ПГК».</w:t>
      </w: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выполнению  курсовогопроекта  являются частью учебно-методического комплекса (УМК) по 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».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выполнения КП, а также  содержат требования к лингвистическому и техническому оформлению курсового проекта, практические советы по подготовке и прохождению процедуры защиты.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Методические рекоменда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адресованы студентам очной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формы обучения. </w:t>
      </w:r>
    </w:p>
    <w:p w:rsidR="0011469A" w:rsidRPr="0011469A" w:rsidRDefault="005E031B" w:rsidP="005E031B">
      <w:pPr>
        <w:ind w:firstLine="709"/>
        <w:rPr>
          <w:rFonts w:ascii="Times New Roman" w:hAnsi="Times New Roman"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Pr="007F6183">
        <w:rPr>
          <w:rFonts w:ascii="Times New Roman" w:hAnsi="Times New Roman" w:cs="Times New Roman"/>
          <w:bCs/>
          <w:sz w:val="28"/>
          <w:szCs w:val="28"/>
        </w:rPr>
        <w:t>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12" w:history="1">
        <w:r w:rsidRPr="00C02DFF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F34A46">
          <w:rPr>
            <w:rStyle w:val="aa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C02DFF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Pr="00F34A46">
          <w:rPr>
            <w:rStyle w:val="aa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Pr="00C02DFF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11469A" w:rsidRPr="0011469A">
        <w:rPr>
          <w:rStyle w:val="aa"/>
          <w:rFonts w:ascii="Times New Roman" w:hAnsi="Times New Roman"/>
          <w:sz w:val="28"/>
          <w:szCs w:val="28"/>
          <w:u w:val="none"/>
        </w:rPr>
        <w:t xml:space="preserve"> </w:t>
      </w:r>
      <w:proofErr w:type="gramStart"/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Главная</w:t>
      </w:r>
      <w:proofErr w:type="gramEnd"/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/ Образование/ Отделения - Специальности - </w:t>
      </w:r>
      <w:r w:rsidR="0011469A" w:rsidRP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Учебные материалы</w:t>
      </w:r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/ </w:t>
      </w:r>
      <w:proofErr w:type="spellStart"/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АиР</w:t>
      </w:r>
      <w:proofErr w:type="spellEnd"/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/ Оснащение средствами автоматизации технологических процессов и производств/ Учебные материалы для 4 курса</w:t>
      </w:r>
      <w:r w:rsidR="008A6B57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/ МР по КП ПМ.03</w:t>
      </w:r>
      <w:r w:rsidR="0011469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sdt>
      <w:sdtPr>
        <w:rPr>
          <w:rFonts w:ascii="Times New Roman" w:hAnsi="Times New Roman" w:cs="Times New Roman"/>
          <w:sz w:val="28"/>
          <w:szCs w:val="28"/>
        </w:rPr>
        <w:id w:val="-1657760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7109" w:rsidRPr="00E70D8C" w:rsidRDefault="00A01A4A" w:rsidP="0011469A">
          <w:pPr>
            <w:spacing w:after="160" w:line="259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0D8C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E70D8C" w:rsidRPr="00E70D8C" w:rsidRDefault="00F04E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0D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97109" w:rsidRPr="00E70D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0D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56004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_Toc4656004 \h </w:instrText>
            </w:r>
            <w:r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05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70D8C" w:rsidRPr="00E70D8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ЦЕЛИ И ЗАДАЧИ КУРСОВОГО ПРОЕКТА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_Toc4656005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06" w:history="1">
            <w:r w:rsidR="00E70D8C" w:rsidRPr="00E70D8C">
              <w:rPr>
                <w:rStyle w:val="aa"/>
                <w:noProof/>
                <w:sz w:val="28"/>
                <w:szCs w:val="28"/>
              </w:rPr>
              <w:t>1.1 Цель курсового проектирования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_Toc4656006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6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07" w:history="1">
            <w:r w:rsidR="00E70D8C" w:rsidRPr="00E70D8C">
              <w:rPr>
                <w:rStyle w:val="aa"/>
                <w:noProof/>
                <w:sz w:val="28"/>
                <w:szCs w:val="28"/>
              </w:rPr>
              <w:t>1.2 Задачи курсового проектирования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_Toc4656007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8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08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70D8C" w:rsidRPr="00E70D8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СТРУКТУРА КУРСОВОГО ПРОЕКТА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_Toc4656008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09" w:history="1">
            <w:r w:rsidR="00E70D8C" w:rsidRPr="00E70D8C">
              <w:rPr>
                <w:rStyle w:val="aa"/>
                <w:noProof/>
                <w:sz w:val="28"/>
                <w:szCs w:val="28"/>
              </w:rPr>
              <w:t>2.1 Структура курсового проекта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_Toc4656009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9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10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70D8C" w:rsidRPr="00E70D8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ВЫПОЛНЕНИЯ КУРСОВОГО ПРОЕКТА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_Toc4656010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1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3.1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Выбор темы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_Toc4656011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11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2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3.2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Получение индивидуального задания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_Toc4656012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11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3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3.3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Составление плана подготовки курсового проекта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_Toc4656013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11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4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3.4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Подбор, изучение, анализ и обобщение материалов по выбранной теме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_Toc4656014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12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5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Разработка содержания курсового проекта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_Toc4656015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13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6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3.5.1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Разработка введения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_Toc4656016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13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7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Разработка основной части курсового проекта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_Toc4656017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17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110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8" w:history="1">
            <w:r w:rsidR="00E70D8C" w:rsidRPr="00E70D8C">
              <w:rPr>
                <w:rStyle w:val="aa"/>
                <w:rFonts w:eastAsia="Calibri"/>
                <w:bCs/>
                <w:noProof/>
                <w:sz w:val="28"/>
                <w:szCs w:val="28"/>
                <w:lang w:eastAsia="en-US"/>
              </w:rPr>
              <w:t>3.5.2.1.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rFonts w:eastAsia="Calibri"/>
                <w:noProof/>
                <w:sz w:val="28"/>
                <w:szCs w:val="28"/>
              </w:rPr>
              <w:t>Во «Введении» указывается назначение автоматизации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_Toc4656018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17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19" w:history="1">
            <w:r w:rsidR="00E70D8C" w:rsidRPr="00E70D8C">
              <w:rPr>
                <w:rStyle w:val="aa"/>
                <w:noProof/>
                <w:sz w:val="28"/>
                <w:szCs w:val="28"/>
              </w:rPr>
              <w:t xml:space="preserve">3.5.2.3    Обоснование выбора монтажа  и </w:t>
            </w:r>
            <w:r w:rsidR="00E70D8C">
              <w:rPr>
                <w:rStyle w:val="aa"/>
                <w:noProof/>
                <w:sz w:val="28"/>
                <w:szCs w:val="28"/>
              </w:rPr>
              <w:t>ремонта</w:t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 xml:space="preserve"> контролируемых и сигнализируемых величин, параметров защиты и блокировки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_Toc4656019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18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0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3.5.2.4</w:t>
            </w:r>
            <w:r w:rsidR="00021F1B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Спецификация средств автоматизации.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_Toc4656020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18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1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3.5.2.5</w:t>
            </w:r>
            <w:r w:rsidR="00021F1B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Расчет автоматических устройств.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_Toc4656021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18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2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3.5.2.6</w:t>
            </w:r>
            <w:r w:rsidR="00021F1B">
              <w:rPr>
                <w:rStyle w:val="aa"/>
                <w:noProof/>
                <w:sz w:val="28"/>
                <w:szCs w:val="28"/>
              </w:rPr>
              <w:t xml:space="preserve"> </w:t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Монтаж средств автоматизации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_Toc4656022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32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3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3.5.2.7</w:t>
            </w:r>
            <w:r w:rsidR="00021F1B">
              <w:rPr>
                <w:rStyle w:val="aa"/>
                <w:noProof/>
                <w:sz w:val="28"/>
                <w:szCs w:val="28"/>
              </w:rPr>
              <w:t xml:space="preserve"> Наладка </w:t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средств автоматизации.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_Toc4656023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32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4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3.5.2.8 Графическая часть.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_Toc4656024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32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5" w:history="1">
            <w:r w:rsidR="00E70D8C" w:rsidRPr="00E70D8C">
              <w:rPr>
                <w:rStyle w:val="aa"/>
                <w:noProof/>
                <w:sz w:val="28"/>
                <w:szCs w:val="28"/>
              </w:rPr>
              <w:t>3.5.4 Составление списка источников и литературы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_Toc4656025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35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26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70D8C" w:rsidRPr="00E70D8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ПРАВИЛА ОФОРМЛЕНИЯ КУРСОВЫХПРОЕКТОВ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_Toc4656026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7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4.1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Оформление текстового материала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_Toc4656027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37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8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4.2 Оформление формул и уравнений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_Toc4656028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39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29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4.3 Оформление иллюстраций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_Toc4656029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40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30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4.4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Оформление списка источников и литературы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_Toc4656030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42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31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4.5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Оформление приложений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_Toc4656031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44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656032" w:history="1">
            <w:r w:rsidR="00E70D8C" w:rsidRPr="00E70D8C">
              <w:rPr>
                <w:rStyle w:val="aa"/>
                <w:noProof/>
                <w:sz w:val="28"/>
                <w:szCs w:val="28"/>
              </w:rPr>
              <w:t>4.6</w:t>
            </w:r>
            <w:r w:rsidR="00E70D8C" w:rsidRPr="00E70D8C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70D8C" w:rsidRPr="00E70D8C">
              <w:rPr>
                <w:rStyle w:val="aa"/>
                <w:noProof/>
                <w:sz w:val="28"/>
                <w:szCs w:val="28"/>
              </w:rPr>
              <w:t>Оформление содержания</w:t>
            </w:r>
            <w:r w:rsidR="00E70D8C" w:rsidRPr="00E70D8C">
              <w:rPr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noProof/>
                <w:webHidden/>
                <w:sz w:val="28"/>
                <w:szCs w:val="28"/>
              </w:rPr>
              <w:instrText xml:space="preserve"> PAGEREF _Toc4656032 \h </w:instrText>
            </w:r>
            <w:r w:rsidR="00F04EF5" w:rsidRPr="00E70D8C">
              <w:rPr>
                <w:noProof/>
                <w:webHidden/>
                <w:sz w:val="28"/>
                <w:szCs w:val="28"/>
              </w:rPr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noProof/>
                <w:webHidden/>
                <w:sz w:val="28"/>
                <w:szCs w:val="28"/>
              </w:rPr>
              <w:t>45</w:t>
            </w:r>
            <w:r w:rsidR="00F04EF5" w:rsidRPr="00E70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3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4.7Требования к лингвистическому оформлению курсового проекта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_Toc4656033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4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70D8C" w:rsidRPr="00E70D8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ЗАЩИТЫ КУРСОВОГО ПРОЕКТА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_Toc4656034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5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 ЛИТЕРАТУРЫ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_Toc4656035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6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_Toc4656036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7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_Toc4656037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8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_Toc4656038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39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Г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_Toc4656039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40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Д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_Toc4656040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41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Е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_Toc4656041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D8C" w:rsidRPr="00E70D8C" w:rsidRDefault="007B3E1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56042" w:history="1">
            <w:r w:rsidR="00E70D8C" w:rsidRPr="00E70D8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Ж</w:t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_Toc4656042 \h </w:instrTex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D8C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F04EF5" w:rsidRPr="00E70D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7109" w:rsidRPr="00497109" w:rsidRDefault="00F04EF5" w:rsidP="00D95EB8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0D8C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fldChar w:fldCharType="end"/>
          </w:r>
        </w:p>
      </w:sdtContent>
    </w:sdt>
    <w:p w:rsidR="00497109" w:rsidRDefault="00497109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7109" w:rsidRDefault="00497109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cs="Times New Roman"/>
        </w:rPr>
        <w:br w:type="page"/>
      </w:r>
    </w:p>
    <w:p w:rsidR="00497109" w:rsidRPr="00824D24" w:rsidRDefault="00497109" w:rsidP="00652ED0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bookmarkStart w:id="4" w:name="_Toc4656004"/>
      <w:r w:rsidRPr="00824D24">
        <w:rPr>
          <w:color w:val="000000" w:themeColor="text1"/>
        </w:rPr>
        <w:lastRenderedPageBreak/>
        <w:t>ВВЕДЕНИЕ</w:t>
      </w:r>
      <w:bookmarkEnd w:id="4"/>
    </w:p>
    <w:p w:rsidR="00497109" w:rsidRPr="00AC1FC9" w:rsidRDefault="00497109" w:rsidP="004971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Курсовой проект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но профессиональному модулю 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является одним из основных видов учебных занятий и формой контроля Вашей учебной работы.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Курсовой проект – это практическая деятельность студента по изучаемой дисциплине/профессиональному модулю конструкторского или технологического характера. </w:t>
      </w:r>
    </w:p>
    <w:p w:rsidR="00497109" w:rsidRPr="00AC1FC9" w:rsidRDefault="00495CC4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Выполнение курсового проекта по профессиональному модулю 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97109" w:rsidRPr="00AC1FC9" w:rsidRDefault="00495CC4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Выполнение курсового проекта осуществляется под руководством преподавателя профессионального модуля 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Результатом данной работы должна стать курсовой проект, выполненная и оформленная в соответствии с установленными требованиями.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Курсовой проект подлежит обязательной защите.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техническому оформлению курсового проекта и практические советы по подготовке и прохождению процедуры защиты.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курсовой проект.</w:t>
      </w:r>
    </w:p>
    <w:p w:rsidR="00497109" w:rsidRDefault="00497109">
      <w:pPr>
        <w:spacing w:after="160" w:line="259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7109" w:rsidRPr="00824D24" w:rsidRDefault="00497109" w:rsidP="00764A26">
      <w:pPr>
        <w:pStyle w:val="1"/>
        <w:numPr>
          <w:ilvl w:val="0"/>
          <w:numId w:val="33"/>
        </w:numPr>
        <w:rPr>
          <w:color w:val="000000" w:themeColor="text1"/>
        </w:rPr>
      </w:pPr>
      <w:bookmarkStart w:id="5" w:name="_Toc4656005"/>
      <w:r w:rsidRPr="00824D24">
        <w:rPr>
          <w:color w:val="000000" w:themeColor="text1"/>
        </w:rPr>
        <w:lastRenderedPageBreak/>
        <w:t>ЦЕЛИ И ЗАДАЧИ КУРСОВОГО ПРОЕКТА</w:t>
      </w:r>
      <w:bookmarkEnd w:id="5"/>
    </w:p>
    <w:p w:rsidR="00497109" w:rsidRPr="00497109" w:rsidRDefault="00497109" w:rsidP="00497109">
      <w:pPr>
        <w:rPr>
          <w:lang w:eastAsia="ar-SA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Выполнение курсового проекта рассматривается как вид учебной работы по профессиональному модулю</w:t>
      </w:r>
      <w:r w:rsidR="003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39" w:rsidRP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3B703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 w:rsidRP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3B703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 реализуется в пределах времени, отведенного на его изучение.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pStyle w:val="af9"/>
        <w:rPr>
          <w:b w:val="0"/>
        </w:rPr>
      </w:pPr>
      <w:bookmarkStart w:id="6" w:name="_Toc4656006"/>
      <w:r w:rsidRPr="00AC1FC9">
        <w:t>1.1 Цель курсового проектирования</w:t>
      </w:r>
      <w:bookmarkEnd w:id="6"/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Выполнение студентом курсового проекта по профессиональному модулю </w:t>
      </w:r>
      <w:r w:rsidR="003B7039" w:rsidRPr="003B7039">
        <w:rPr>
          <w:rFonts w:ascii="Times New Roman" w:hAnsi="Times New Roman" w:cs="Times New Roman"/>
          <w:bCs/>
          <w:i/>
          <w:sz w:val="28"/>
          <w:szCs w:val="28"/>
        </w:rPr>
        <w:t xml:space="preserve">ПМ.03 </w:t>
      </w:r>
      <w:r w:rsidRPr="003B703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B7039" w:rsidRPr="003B7039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3B703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B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497109" w:rsidRPr="00AC1FC9" w:rsidRDefault="00497109" w:rsidP="00497109">
      <w:pPr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Формирования умений:</w:t>
      </w:r>
    </w:p>
    <w:p w:rsidR="00497109" w:rsidRPr="00AC1FC9" w:rsidRDefault="00497109" w:rsidP="0049710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 полученные знания и практические умения по </w:t>
      </w:r>
      <w:r w:rsidR="003B7039" w:rsidRPr="00411073">
        <w:rPr>
          <w:rFonts w:ascii="Times New Roman" w:hAnsi="Times New Roman" w:cs="Times New Roman"/>
          <w:bCs/>
          <w:i/>
          <w:sz w:val="28"/>
          <w:szCs w:val="28"/>
        </w:rPr>
        <w:t>ПМ.03</w:t>
      </w:r>
      <w:r w:rsidRPr="00411073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411073" w:rsidRPr="00411073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41107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C1FC9">
        <w:rPr>
          <w:rFonts w:ascii="Times New Roman" w:hAnsi="Times New Roman" w:cs="Times New Roman"/>
          <w:bCs/>
          <w:sz w:val="28"/>
          <w:szCs w:val="28"/>
        </w:rPr>
        <w:t>;</w:t>
      </w:r>
    </w:p>
    <w:p w:rsidR="00497109" w:rsidRPr="00AC1FC9" w:rsidRDefault="00497109" w:rsidP="0049710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проектировать производственные процессы или их элементы;</w:t>
      </w:r>
    </w:p>
    <w:p w:rsidR="00497109" w:rsidRPr="00AC1FC9" w:rsidRDefault="00497109" w:rsidP="0049710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6409EE" w:rsidRDefault="00497109" w:rsidP="006409E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курсовом проекте задач.</w:t>
      </w:r>
    </w:p>
    <w:p w:rsidR="006409EE" w:rsidRDefault="006409EE">
      <w:pPr>
        <w:spacing w:after="160" w:line="259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3E065F" w:rsidP="006409E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профессиональных компетенций:</w:t>
      </w:r>
    </w:p>
    <w:p w:rsidR="00497109" w:rsidRPr="00AC1FC9" w:rsidRDefault="00497109" w:rsidP="00497109">
      <w:pPr>
        <w:pStyle w:val="ab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497109" w:rsidRPr="00AC1FC9" w:rsidTr="00411073">
        <w:tc>
          <w:tcPr>
            <w:tcW w:w="3085" w:type="dxa"/>
            <w:vAlign w:val="center"/>
          </w:tcPr>
          <w:p w:rsidR="00497109" w:rsidRPr="003D2510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название ПК</w:t>
            </w:r>
          </w:p>
        </w:tc>
        <w:tc>
          <w:tcPr>
            <w:tcW w:w="7088" w:type="dxa"/>
            <w:vAlign w:val="center"/>
          </w:tcPr>
          <w:p w:rsidR="00497109" w:rsidRPr="003D2510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411073" w:rsidRPr="00AC1FC9" w:rsidTr="00411073">
        <w:tc>
          <w:tcPr>
            <w:tcW w:w="3085" w:type="dxa"/>
          </w:tcPr>
          <w:p w:rsidR="00411073" w:rsidRPr="00687278" w:rsidRDefault="00411073" w:rsidP="0041107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687278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7088" w:type="dxa"/>
          </w:tcPr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использование нормативной документации и инструкций по эксплуатации систем и средств автоматизации;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проведения контроля соответствия качества систем</w:t>
            </w:r>
            <w:proofErr w:type="gram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средств автоматизации требованиям технической документации;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ресурсного обеспечения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 том числе с использованием SCADA-систем;</w:t>
            </w:r>
          </w:p>
        </w:tc>
      </w:tr>
      <w:tr w:rsidR="00411073" w:rsidRPr="00AC1FC9" w:rsidTr="00411073">
        <w:tc>
          <w:tcPr>
            <w:tcW w:w="3085" w:type="dxa"/>
          </w:tcPr>
          <w:p w:rsidR="00411073" w:rsidRPr="00687278" w:rsidRDefault="00411073" w:rsidP="0041107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3.2. </w:t>
            </w:r>
            <w:r w:rsidRPr="00687278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7088" w:type="dxa"/>
          </w:tcPr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материально-техническому обеспечению контроля, наладки,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использование нормативной документации и инструкций по эксплуатации автоматизированного металлорежущего производственного оборудования для организации выполнения работ по монтажу наладке и техническому обслуживанию систем и средств автоматизации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контролю, наладке и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 металлорежущего и оборудования, в том числе автоматизированного в процессе изготовления деталей и техническое обслуживание 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проводит контроль соответствия качества изготовляемых деталей требованиям технической документации по установленным регламентам;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ресурсного обеспечения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инструкций для ресурсного обеспечения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выбор и 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контрольно-измерительные средства в соответствии с производственными задачами;</w:t>
            </w:r>
          </w:p>
        </w:tc>
      </w:tr>
      <w:tr w:rsidR="00411073" w:rsidRPr="00AC1FC9" w:rsidTr="00411073">
        <w:tc>
          <w:tcPr>
            <w:tcW w:w="3085" w:type="dxa"/>
          </w:tcPr>
          <w:p w:rsidR="00411073" w:rsidRPr="00687278" w:rsidRDefault="00411073" w:rsidP="00411073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687278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7088" w:type="dxa"/>
          </w:tcPr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планирование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диагностика неисправностей и отказов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применение нормативной документации и инструкций при организации эксплуатации автоматизированного металлорежущего производственного оборудования;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разрабатывает инструкции для выполнения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выявление несоответствия геометрических параметров заготовки требованиям технологической документации;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выбор и 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контрольно-измерительные средства в соответствии с производственными задачами;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анализ причины брака и определение способов его предупреждения в автоматизированном производстве;</w:t>
            </w:r>
          </w:p>
        </w:tc>
      </w:tr>
      <w:tr w:rsidR="00411073" w:rsidRPr="00AC1FC9" w:rsidTr="00411073">
        <w:tc>
          <w:tcPr>
            <w:tcW w:w="3085" w:type="dxa"/>
          </w:tcPr>
          <w:p w:rsidR="00411073" w:rsidRPr="00687278" w:rsidRDefault="00411073" w:rsidP="0041107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3.4. </w:t>
            </w:r>
            <w:r w:rsidRPr="00687278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7088" w:type="dxa"/>
          </w:tcPr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контролю, наладке и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в процессе изготовления деталей и техническому обслуживанию автоматизированного металлорежущего оборудования;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ресурсного обеспечения работ по контролю,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проведение контроля соответствия качества изготовляемых деталей требованиям технической документации;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устранению неполадок, отказов, наладке и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устранение нарушений, связанных с настройкой оборудования, приспособлений, режущего и мерительного инструмента;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выбор и применение контрольно-измерительных сре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411073">
              <w:rPr>
                <w:rFonts w:ascii="Times New Roman" w:hAnsi="Times New Roman"/>
                <w:sz w:val="24"/>
                <w:szCs w:val="24"/>
              </w:rPr>
              <w:t>оответствии с производственными задачами;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контролироль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</w:tc>
      </w:tr>
      <w:tr w:rsidR="00411073" w:rsidRPr="00AC1FC9" w:rsidTr="00411073">
        <w:tc>
          <w:tcPr>
            <w:tcW w:w="3085" w:type="dxa"/>
          </w:tcPr>
          <w:p w:rsidR="00411073" w:rsidRPr="00687278" w:rsidRDefault="00411073" w:rsidP="0041107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687278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7088" w:type="dxa"/>
          </w:tcPr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планирование работы по монтажу,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применение нормативной документации и инструкций при организации эксплуатации автоматизированного металлорежущего производственного оборудования;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073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автоматизированного металлорежущего оборудования;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инструкций для подчиненного персонала по контролю качества работ по наладке, </w:t>
            </w:r>
            <w:proofErr w:type="spellStart"/>
            <w:r w:rsidRPr="0041107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разработка рекомендаций по корректному определению контролируемых параметров;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 xml:space="preserve">выбор и </w:t>
            </w:r>
            <w:proofErr w:type="gramStart"/>
            <w:r w:rsidRPr="00411073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41107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контрольно-измерительные средства в соответствии с производственными задачами;</w:t>
            </w:r>
          </w:p>
          <w:p w:rsidR="00411073" w:rsidRPr="00411073" w:rsidRDefault="00411073" w:rsidP="00411073">
            <w:pPr>
              <w:pStyle w:val="ab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анализ причин брака и способы его предупреждения в автоматизированном производстве;</w:t>
            </w:r>
          </w:p>
        </w:tc>
      </w:tr>
    </w:tbl>
    <w:p w:rsidR="00497109" w:rsidRPr="00AC1FC9" w:rsidRDefault="00497109" w:rsidP="004971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3E065F" w:rsidRDefault="003E065F" w:rsidP="003E06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97109" w:rsidRPr="003E065F">
        <w:rPr>
          <w:rFonts w:ascii="Times New Roman" w:hAnsi="Times New Roman" w:cs="Times New Roman"/>
          <w:b/>
          <w:bCs/>
          <w:sz w:val="28"/>
          <w:szCs w:val="28"/>
        </w:rPr>
        <w:t>Формирования общих компетенций по специальности:</w:t>
      </w:r>
    </w:p>
    <w:p w:rsidR="00497109" w:rsidRPr="00AC1FC9" w:rsidRDefault="00497109" w:rsidP="0049710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497109" w:rsidRPr="00AC1FC9" w:rsidTr="003E065F">
        <w:tc>
          <w:tcPr>
            <w:tcW w:w="3652" w:type="dxa"/>
            <w:vAlign w:val="center"/>
          </w:tcPr>
          <w:p w:rsidR="00497109" w:rsidRPr="003D2510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и название </w:t>
            </w:r>
            <w:proofErr w:type="gramStart"/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6521" w:type="dxa"/>
            <w:vAlign w:val="center"/>
          </w:tcPr>
          <w:p w:rsidR="00497109" w:rsidRPr="003D2510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 (</w:t>
            </w:r>
            <w:proofErr w:type="gramStart"/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3D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сложных задач или проблемных ситуаций в профессиональном и/или социальном контексте;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сложных задач и/или проблем и выделение её составных частей;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информации, необходимой для решения задачи и/или проблемы;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pStyle w:val="ab"/>
              <w:numPr>
                <w:ilvl w:val="0"/>
                <w:numId w:val="42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информации, необходимой для эффективного выполнения задач профессиональной деятельности.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159C9">
              <w:rPr>
                <w:rStyle w:val="FontStyle48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нормативно-правовой документации в профессиональной деятельности;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выстраива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траектории профессионального и личностного развития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возможностям.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B90065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невербальных средств коммуникации.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E0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704DA">
              <w:rPr>
                <w:rStyle w:val="FontStyle48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proofErr w:type="gramStart"/>
            <w:r w:rsidRPr="006704DA">
              <w:rPr>
                <w:rStyle w:val="FontStyle48"/>
                <w:sz w:val="24"/>
                <w:szCs w:val="24"/>
              </w:rPr>
              <w:t>социального</w:t>
            </w:r>
            <w:proofErr w:type="gramEnd"/>
            <w:r w:rsidRPr="006704DA">
              <w:rPr>
                <w:rStyle w:val="FontStyle48"/>
                <w:sz w:val="24"/>
                <w:szCs w:val="24"/>
              </w:rPr>
              <w:t xml:space="preserve"> и культурного контекст.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ожение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на государственном языке;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государственном языке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A655A2" w:rsidRDefault="00681331" w:rsidP="003E0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655A2">
              <w:rPr>
                <w:rStyle w:val="FontStyle48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нормы экологической безопасности;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A655A2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направления ресурсосбережения в рамках профессиональной деятельности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A655A2" w:rsidRDefault="00681331" w:rsidP="003A0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A655A2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521" w:type="dxa"/>
          </w:tcPr>
          <w:p w:rsidR="00681331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физкультурно-оздоровительн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для укрепления здоровья, достижения жизненных и профессиональных целей;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двигательных функций в профессиональной деятельности;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средствами профилактики перенапряжения характерными для данной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профессиональной деятельности.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применение в профессиональной деятельности инструкций на государственном и иностранном языке;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681331" w:rsidRPr="00AC1FC9" w:rsidTr="003E065F">
        <w:tc>
          <w:tcPr>
            <w:tcW w:w="3652" w:type="dxa"/>
            <w:vMerge w:val="restart"/>
          </w:tcPr>
          <w:p w:rsidR="00681331" w:rsidRPr="00E2585C" w:rsidRDefault="00681331" w:rsidP="003A0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E2585C">
              <w:rPr>
                <w:rStyle w:val="FontStyle48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достоинств и недостатк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коммерческой идеи;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ация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идеи открытия собственного дела в профессиональной деятельности;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выплат по процентным ставкам кредитования;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</w:tr>
      <w:tr w:rsidR="00681331" w:rsidRPr="00AC1FC9" w:rsidTr="003E065F">
        <w:tc>
          <w:tcPr>
            <w:tcW w:w="3652" w:type="dxa"/>
            <w:vMerge/>
          </w:tcPr>
          <w:p w:rsidR="00681331" w:rsidRPr="000345A6" w:rsidRDefault="00681331" w:rsidP="003A0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1331" w:rsidRPr="000345A6" w:rsidRDefault="00681331" w:rsidP="00681331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</w:tbl>
    <w:p w:rsidR="00497109" w:rsidRPr="00AC1FC9" w:rsidRDefault="00497109" w:rsidP="00497109">
      <w:pPr>
        <w:jc w:val="center"/>
        <w:rPr>
          <w:rFonts w:ascii="Times New Roman" w:hAnsi="Times New Roman" w:cs="Times New Roman"/>
          <w:bCs/>
          <w:sz w:val="14"/>
          <w:szCs w:val="28"/>
        </w:rPr>
      </w:pPr>
    </w:p>
    <w:p w:rsidR="00497109" w:rsidRPr="001E4A3B" w:rsidRDefault="00497109" w:rsidP="00497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pStyle w:val="af9"/>
      </w:pPr>
      <w:bookmarkStart w:id="7" w:name="_Toc4656007"/>
      <w:r w:rsidRPr="00AC1FC9">
        <w:lastRenderedPageBreak/>
        <w:t>1.2 Задачи курсового проектирования</w:t>
      </w:r>
      <w:bookmarkEnd w:id="7"/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Задачи курсового проектирования:</w:t>
      </w:r>
    </w:p>
    <w:p w:rsidR="00497109" w:rsidRPr="00AC1FC9" w:rsidRDefault="00497109" w:rsidP="00497109">
      <w:pPr>
        <w:pStyle w:val="ab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497109" w:rsidRPr="00AC1FC9" w:rsidRDefault="00497109" w:rsidP="00497109">
      <w:pPr>
        <w:pStyle w:val="ab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разработка материалов в соответствии с заданием на курсовое проектирование;</w:t>
      </w:r>
    </w:p>
    <w:p w:rsidR="00497109" w:rsidRPr="00AC1FC9" w:rsidRDefault="00497109" w:rsidP="00497109">
      <w:pPr>
        <w:pStyle w:val="ab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оформление курсового проекта в соответствии с заданными требованиями;</w:t>
      </w:r>
    </w:p>
    <w:p w:rsidR="00497109" w:rsidRPr="00AC1FC9" w:rsidRDefault="00497109" w:rsidP="00497109">
      <w:pPr>
        <w:pStyle w:val="ab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выполнение графической или реальной части курсового проекта;</w:t>
      </w:r>
    </w:p>
    <w:p w:rsidR="00497109" w:rsidRPr="00AC1FC9" w:rsidRDefault="00497109" w:rsidP="00497109">
      <w:pPr>
        <w:pStyle w:val="ab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65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и защита курсового проекта.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497109" w:rsidRPr="00AC1FC9" w:rsidRDefault="00497109" w:rsidP="006409E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7155561"/>
      <w:bookmarkStart w:id="9" w:name="_Toc317155897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824D24" w:rsidRDefault="00497109" w:rsidP="00497109">
      <w:pPr>
        <w:pStyle w:val="1"/>
        <w:rPr>
          <w:color w:val="000000" w:themeColor="text1"/>
        </w:rPr>
      </w:pPr>
      <w:bookmarkStart w:id="10" w:name="_Toc4656008"/>
      <w:r w:rsidRPr="00824D24">
        <w:rPr>
          <w:color w:val="000000" w:themeColor="text1"/>
        </w:rPr>
        <w:lastRenderedPageBreak/>
        <w:t>СТРУКТУРА КУРСОВОГО ПРОЕКТА</w:t>
      </w:r>
      <w:bookmarkEnd w:id="10"/>
    </w:p>
    <w:p w:rsidR="00497109" w:rsidRPr="00AC1FC9" w:rsidRDefault="00497109" w:rsidP="0049710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pStyle w:val="af9"/>
      </w:pPr>
      <w:bookmarkStart w:id="11" w:name="_Toc4656009"/>
      <w:r w:rsidRPr="00AC1FC9">
        <w:t>2.1 Структура курсового проекта</w:t>
      </w:r>
      <w:bookmarkEnd w:id="11"/>
    </w:p>
    <w:p w:rsidR="00497109" w:rsidRPr="00497109" w:rsidRDefault="00497109" w:rsidP="00497109">
      <w:pPr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По содержанию курсовой проект носит технологический характер. По структуре курсовой проект состоит из пояснительной записки и практической (графической) части. </w:t>
      </w:r>
    </w:p>
    <w:p w:rsidR="00497109" w:rsidRPr="00AC1FC9" w:rsidRDefault="00497109" w:rsidP="0049710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курсового проекта технологического характера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титульный лист;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задание;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содержание;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аннотацию с кратким содержанием работ, выполненных в курсовом проекте;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значение темы, формулируется    цель;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65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прибора или детали, на который разрабатывается технологический процесс;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65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монтажа, </w:t>
      </w:r>
      <w:r w:rsidR="00021F1B">
        <w:rPr>
          <w:rFonts w:ascii="Times New Roman" w:hAnsi="Times New Roman" w:cs="Times New Roman"/>
          <w:bCs/>
          <w:sz w:val="28"/>
          <w:szCs w:val="28"/>
        </w:rPr>
        <w:t>наладки</w:t>
      </w:r>
      <w:r w:rsidRPr="00AC1FC9">
        <w:rPr>
          <w:rFonts w:ascii="Times New Roman" w:hAnsi="Times New Roman" w:cs="Times New Roman"/>
          <w:bCs/>
          <w:sz w:val="28"/>
          <w:szCs w:val="28"/>
        </w:rPr>
        <w:t>, средств автоматизации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список источников и литературы;</w:t>
      </w:r>
    </w:p>
    <w:p w:rsidR="00497109" w:rsidRPr="00AC1FC9" w:rsidRDefault="00497109" w:rsidP="00497109">
      <w:pPr>
        <w:pStyle w:val="ab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3E065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Практическая часть курсового проекта, технологического характера может быть представлена чертежами, схемами, графиками, диаграммами, наглядными изображениями,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слайд-презентациями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или другими продуктами творческой деятельности в соответствии с выбранной темой.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К пояснительной записке прилагается отзыв руководителя курсового проектирования.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Объем пояснительной записки курсового проекта должен быть не менее 25 страниц печатного текста, объем графической части - 1 – 2  листа.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преподавателем, исходя из поставленных перед студентом задач.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824D24" w:rsidRDefault="00497109" w:rsidP="00497109">
      <w:pPr>
        <w:pStyle w:val="1"/>
        <w:rPr>
          <w:color w:val="000000" w:themeColor="text1"/>
        </w:rPr>
      </w:pPr>
      <w:bookmarkStart w:id="12" w:name="_Toc4656010"/>
      <w:r w:rsidRPr="00824D24">
        <w:rPr>
          <w:color w:val="000000" w:themeColor="text1"/>
        </w:rPr>
        <w:lastRenderedPageBreak/>
        <w:t>ПОРЯДОК ВЫПОЛНЕНИЯ КУРСОВОГО ПРОЕКТА</w:t>
      </w:r>
      <w:bookmarkEnd w:id="12"/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13" w:name="_Toc4656011"/>
      <w:r w:rsidRPr="00AC1FC9">
        <w:t>Выбор темы</w:t>
      </w:r>
      <w:bookmarkEnd w:id="13"/>
    </w:p>
    <w:p w:rsidR="00497109" w:rsidRPr="00497109" w:rsidRDefault="00497109" w:rsidP="00497109">
      <w:pPr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закреплении темы соблюдается принцип: одна тема – один студент (Приложение </w:t>
      </w:r>
      <w:r w:rsidR="003E065F"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 закреплении темы Вы имеете право выбора по выполнению проекта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проектов. Данный перечень тем курсовых проектов с конкретными фамилиями студентов хранится у преподавателя. Самостоятельно изменить тему Вы не можете.</w:t>
      </w:r>
    </w:p>
    <w:p w:rsidR="00497109" w:rsidRPr="00AC1FC9" w:rsidRDefault="00497109" w:rsidP="0049710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14" w:name="_Toc4656012"/>
      <w:r w:rsidRPr="00AC1FC9">
        <w:t>Получение индивидуального задания</w:t>
      </w:r>
      <w:bookmarkEnd w:id="14"/>
    </w:p>
    <w:p w:rsidR="00497109" w:rsidRPr="00497109" w:rsidRDefault="00497109" w:rsidP="00497109">
      <w:pPr>
        <w:pStyle w:val="ab"/>
        <w:ind w:left="780"/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После выбора темы курсового проекта преподаватель выдает Вам индивидуальное задание установленной формы.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Обращаем Ваше внимание, что индивидуальное задание Вы должны получить не позднее, чем за 2 месяца до выполнения курсового проекта.</w:t>
      </w:r>
    </w:p>
    <w:bookmarkEnd w:id="8"/>
    <w:bookmarkEnd w:id="9"/>
    <w:p w:rsidR="00497109" w:rsidRPr="00AC1FC9" w:rsidRDefault="00497109" w:rsidP="0049710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15" w:name="_Toc4656013"/>
      <w:r w:rsidRPr="00AC1FC9">
        <w:t>Составление плана подготовки курсового проекта</w:t>
      </w:r>
      <w:bookmarkEnd w:id="15"/>
    </w:p>
    <w:p w:rsidR="00497109" w:rsidRPr="00497109" w:rsidRDefault="00497109" w:rsidP="00497109">
      <w:pPr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вместе с руководителем составить план выполнения курсового проекта (Приложение </w:t>
      </w:r>
      <w:r w:rsidR="003E065F">
        <w:rPr>
          <w:rFonts w:ascii="Times New Roman" w:hAnsi="Times New Roman" w:cs="Times New Roman"/>
          <w:bCs/>
          <w:sz w:val="28"/>
          <w:szCs w:val="28"/>
        </w:rPr>
        <w:t>Б</w:t>
      </w:r>
      <w:r w:rsidRPr="00AC1FC9">
        <w:rPr>
          <w:rFonts w:ascii="Times New Roman" w:hAnsi="Times New Roman" w:cs="Times New Roman"/>
          <w:bCs/>
          <w:sz w:val="28"/>
          <w:szCs w:val="28"/>
        </w:rPr>
        <w:t>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необходимые источники и литературу. ОБЯЗАТЕЛЬНО составить рабочую версию содержания курсового проекта по разделам и подразделам.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Во избежание проблем, при подготовке курсового проекта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Вам необходимо всегда перед глазами иметь:</w:t>
      </w:r>
    </w:p>
    <w:p w:rsidR="00497109" w:rsidRPr="00AC1FC9" w:rsidRDefault="00497109" w:rsidP="00497109">
      <w:pPr>
        <w:pStyle w:val="ab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Календарный план выполнения курсового проекта.</w:t>
      </w:r>
    </w:p>
    <w:p w:rsidR="00497109" w:rsidRPr="00AC1FC9" w:rsidRDefault="00497109" w:rsidP="00497109">
      <w:pPr>
        <w:pStyle w:val="ab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График индивидуальных консультаций руководителя.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своевременное выполнение каждого этапа курсовой  проекта - залог Вашей успешной защиты и гарантия допуска к квалификационному экзамену по </w:t>
      </w:r>
      <w:r w:rsidR="003B7039">
        <w:rPr>
          <w:rFonts w:ascii="Times New Roman" w:hAnsi="Times New Roman" w:cs="Times New Roman"/>
          <w:bCs/>
          <w:i/>
          <w:sz w:val="28"/>
          <w:szCs w:val="28"/>
        </w:rPr>
        <w:t>ПМ.03</w:t>
      </w:r>
      <w:r w:rsidR="003E06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E065F">
        <w:rPr>
          <w:rFonts w:ascii="Times New Roman" w:hAnsi="Times New Roman" w:cs="Times New Roman"/>
          <w:bCs/>
          <w:i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497109" w:rsidRPr="00AC1FC9" w:rsidRDefault="00497109" w:rsidP="0049710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16" w:name="_Toc4656014"/>
      <w:r w:rsidRPr="00AC1FC9">
        <w:t>Подбор, изучение, анализ и обобщение материалов по выбранной теме</w:t>
      </w:r>
      <w:bookmarkEnd w:id="16"/>
    </w:p>
    <w:p w:rsidR="00497109" w:rsidRPr="00497109" w:rsidRDefault="00497109" w:rsidP="00497109">
      <w:pPr>
        <w:pStyle w:val="ab"/>
        <w:ind w:left="780"/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разработке содержания курсового проекта, очень важно изучить различные источники (законы, ГОСТы, ресурсы Интернет, учебные издания и др.) по заданной теме.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источников и литературы.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Практический совет:  создайте в своем компьютере файл «Источники и литература по КР» и постепенно туда вписывайте исходные данные любого источника, который Вы изучали  по теме курсового проекта. Чтобы не делать работу несколько раз, внимательно изучите требования к составлению списка источников и литературы (Приложение </w:t>
      </w:r>
      <w:r w:rsidR="003E065F">
        <w:rPr>
          <w:rFonts w:ascii="Times New Roman" w:hAnsi="Times New Roman" w:cs="Times New Roman"/>
          <w:bCs/>
          <w:sz w:val="28"/>
          <w:szCs w:val="28"/>
        </w:rPr>
        <w:t>Г</w:t>
      </w:r>
      <w:r w:rsidRPr="00AC1FC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Результат этого этапа курсового проекта – это сформированное понимание предмета исследования, логически выстроенная система знаний сущности  содержания и структуры исследуемой проблемы.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курсового проекта.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17" w:name="_Toc4656015"/>
      <w:r w:rsidRPr="00AC1FC9">
        <w:t>Разработка содержания курсового проекта</w:t>
      </w:r>
      <w:bookmarkEnd w:id="17"/>
    </w:p>
    <w:p w:rsidR="00497109" w:rsidRPr="00497109" w:rsidRDefault="00497109" w:rsidP="00497109">
      <w:pPr>
        <w:pStyle w:val="ab"/>
        <w:ind w:left="780"/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Курсовой проект имеет ряд структурных элементов: введение, теоретическая часть, практическая часть, заключение</w:t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2"/>
          <w:numId w:val="32"/>
        </w:numPr>
      </w:pPr>
      <w:bookmarkStart w:id="18" w:name="_Toc4656016"/>
      <w:r w:rsidRPr="00AC1FC9">
        <w:t>Разработка введения</w:t>
      </w:r>
      <w:bookmarkEnd w:id="18"/>
    </w:p>
    <w:p w:rsidR="00497109" w:rsidRPr="00497109" w:rsidRDefault="00497109" w:rsidP="00497109">
      <w:pPr>
        <w:pStyle w:val="ab"/>
        <w:ind w:left="1080"/>
        <w:rPr>
          <w:lang w:eastAsia="ru-RU"/>
        </w:rPr>
      </w:pP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Во-первых, во введении следует обосновать актуальность избранной темы курсового проекта, раскрыть ее теоретическую и практическую значимость, сформулировать цели и задачи работы (Приложение </w:t>
      </w:r>
      <w:r w:rsidR="003E065F">
        <w:rPr>
          <w:rFonts w:ascii="Times New Roman" w:hAnsi="Times New Roman" w:cs="Times New Roman"/>
          <w:bCs/>
          <w:sz w:val="28"/>
          <w:szCs w:val="28"/>
        </w:rPr>
        <w:t>В</w:t>
      </w:r>
      <w:r w:rsidRPr="00AC1FC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источников и  литературы, изданной по этой теме.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(техников).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497109" w:rsidRPr="00AC1FC9" w:rsidRDefault="00497109" w:rsidP="00495CC4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AC1FC9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исследования</w:t>
      </w:r>
      <w:proofErr w:type="gramStart"/>
      <w:r w:rsidRPr="00AC1F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C1FC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что   следует  изучать?) Проблема исследования показывает осложнение, нерешенную задачу или факторы, мешающие её  решению. Определяется 1 - 2 терминами.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 (что неочевидно в исследовании?).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Возможная структура гипотезы: </w:t>
      </w:r>
    </w:p>
    <w:p w:rsidR="00497109" w:rsidRPr="00AC1FC9" w:rsidRDefault="00497109" w:rsidP="00497109">
      <w:pPr>
        <w:pStyle w:val="ab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утверждение значимости проблемы. </w:t>
      </w:r>
    </w:p>
    <w:p w:rsidR="00497109" w:rsidRPr="00AC1FC9" w:rsidRDefault="00497109" w:rsidP="00497109">
      <w:pPr>
        <w:pStyle w:val="ab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догадка (свое  мнение)  «Вместе с тем…». </w:t>
      </w:r>
    </w:p>
    <w:p w:rsidR="00497109" w:rsidRPr="00AC1FC9" w:rsidRDefault="00497109" w:rsidP="00497109">
      <w:pPr>
        <w:pStyle w:val="ab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предположение «Можно...». </w:t>
      </w:r>
    </w:p>
    <w:p w:rsidR="00497109" w:rsidRPr="00AC1FC9" w:rsidRDefault="00497109" w:rsidP="00497109">
      <w:pPr>
        <w:pStyle w:val="ab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доказательство «Если...».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497109" w:rsidRPr="00AC1FC9" w:rsidRDefault="00497109" w:rsidP="00497109">
      <w:pPr>
        <w:pStyle w:val="ab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«На  основе  теоретического  анализа  литературы   разрабо</w:t>
      </w:r>
      <w:r w:rsidRPr="00AC1FC9">
        <w:rPr>
          <w:rFonts w:ascii="Times New Roman" w:hAnsi="Times New Roman" w:cs="Times New Roman"/>
          <w:bCs/>
          <w:sz w:val="28"/>
          <w:szCs w:val="28"/>
        </w:rPr>
        <w:softHyphen/>
        <w:t>тать...» (ключевые понятия, основные концепции).</w:t>
      </w:r>
    </w:p>
    <w:p w:rsidR="00497109" w:rsidRPr="00AC1FC9" w:rsidRDefault="00497109" w:rsidP="00497109">
      <w:pPr>
        <w:pStyle w:val="ab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AC1FC9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497109" w:rsidRPr="00AC1FC9" w:rsidRDefault="00497109" w:rsidP="00497109">
      <w:pPr>
        <w:pStyle w:val="ab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«Раскрыть... » (выделить основные условия, факторы, причины, влияющие на предмет исследования). </w:t>
      </w:r>
    </w:p>
    <w:p w:rsidR="00497109" w:rsidRPr="00AC1FC9" w:rsidRDefault="00497109" w:rsidP="00497109">
      <w:pPr>
        <w:pStyle w:val="ab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497109" w:rsidRPr="00AC1FC9" w:rsidRDefault="00497109" w:rsidP="00497109">
      <w:pPr>
        <w:pStyle w:val="ab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«Апробировать…» (что разработали) и дать рекомендации...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AC1FC9">
        <w:rPr>
          <w:rFonts w:ascii="Times New Roman" w:hAnsi="Times New Roman" w:cs="Times New Roman"/>
          <w:bCs/>
          <w:sz w:val="28"/>
          <w:szCs w:val="28"/>
        </w:rPr>
        <w:t>(как исследовали?)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:д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ается краткое перечисление методов исследования, через запятую, без обоснования.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исследование?).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Теоретическая значимость исследования 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При написании  можно использовать следующие фразы: результаты исследования позволят осуществить...; будут способствовать разработке...;    позволят совершенствовать….; представляют интерес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 ….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это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завершающая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часть введени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что в итоге в проекте представлено?).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перечисляются структурные части 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Здесь допустимо дать развернутую структуру курсового проекта и кратко изложить содержание глав. (Чаще содержание глав  курсовой работы излагается в заключении).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ab/>
        <w:t>Краткие комментарии по формулированию элементов введения представлены в таблице 3.</w:t>
      </w:r>
    </w:p>
    <w:p w:rsidR="00497109" w:rsidRPr="00AC1FC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497109" w:rsidRPr="00AC1FC9" w:rsidRDefault="00497109" w:rsidP="00497109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3</w:t>
      </w:r>
    </w:p>
    <w:p w:rsidR="00497109" w:rsidRPr="00AC1FC9" w:rsidRDefault="00497109" w:rsidP="00497109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70"/>
      </w:tblGrid>
      <w:tr w:rsidR="00497109" w:rsidRPr="00AC1FC9" w:rsidTr="00497109">
        <w:trPr>
          <w:tblHeader/>
        </w:trPr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темы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Почему это следует изучать?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Цель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Какой результат будет полу</w:t>
            </w: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чен?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будет исследоваться?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и через что будет идти поиск?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Гипотеза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неочевидно в исследовании?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идти к результату?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</w:tc>
      </w:tr>
      <w:tr w:rsidR="00497109" w:rsidRPr="00AC1FC9" w:rsidTr="00497109"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изучали?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перечисление методов, через запятую, без обоснования.</w:t>
            </w:r>
          </w:p>
        </w:tc>
      </w:tr>
      <w:tr w:rsidR="00497109" w:rsidRPr="00AC1FC9" w:rsidTr="00497109">
        <w:trPr>
          <w:trHeight w:val="641"/>
        </w:trPr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значимость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нового, ценного дало исследование?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Формулировка теоретической значимости не носит обязательного характера. </w:t>
            </w:r>
          </w:p>
        </w:tc>
      </w:tr>
      <w:tr w:rsidR="00497109" w:rsidRPr="00AC1FC9" w:rsidTr="00497109">
        <w:trPr>
          <w:trHeight w:val="641"/>
        </w:trPr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значимость исследования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нового, ценного дало исследование?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497109" w:rsidRPr="00AC1FC9" w:rsidTr="00497109">
        <w:trPr>
          <w:trHeight w:val="1094"/>
        </w:trPr>
        <w:tc>
          <w:tcPr>
            <w:tcW w:w="2487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Что в итоге в проекте представлено? 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изложение перечня и/или содержания глав работы/проекта.</w:t>
            </w:r>
          </w:p>
        </w:tc>
      </w:tr>
    </w:tbl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497109" w:rsidRDefault="00497109" w:rsidP="00764A26">
      <w:pPr>
        <w:pStyle w:val="af9"/>
        <w:numPr>
          <w:ilvl w:val="2"/>
          <w:numId w:val="32"/>
        </w:numPr>
      </w:pPr>
      <w:bookmarkStart w:id="19" w:name="_Toc4656017"/>
      <w:r w:rsidRPr="00AC1FC9">
        <w:lastRenderedPageBreak/>
        <w:t>Разработка основной части курсового проекта</w:t>
      </w:r>
      <w:bookmarkEnd w:id="19"/>
    </w:p>
    <w:p w:rsidR="00497109" w:rsidRPr="00497109" w:rsidRDefault="00497109" w:rsidP="00497109">
      <w:pPr>
        <w:pStyle w:val="ab"/>
        <w:ind w:left="1080"/>
        <w:rPr>
          <w:lang w:eastAsia="ru-RU"/>
        </w:rPr>
      </w:pP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теоретической </w:t>
      </w:r>
      <w:r w:rsidR="00122754">
        <w:rPr>
          <w:rFonts w:ascii="Times New Roman" w:hAnsi="Times New Roman" w:cs="Times New Roman"/>
          <w:bCs/>
          <w:sz w:val="28"/>
          <w:szCs w:val="28"/>
        </w:rPr>
        <w:t>главе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рекомендуется излагать наиболее общие положения,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="00495CC4" w:rsidRPr="00AD0002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обязательно</w:t>
      </w:r>
      <w:r w:rsidR="00495C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95CC4" w:rsidRPr="00AD0002">
        <w:rPr>
          <w:rFonts w:ascii="Times New Roman" w:hAnsi="Times New Roman" w:cs="Times New Roman"/>
          <w:bCs/>
          <w:sz w:val="28"/>
          <w:szCs w:val="28"/>
        </w:rPr>
        <w:t>давать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Втор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ой главой </w:t>
      </w:r>
      <w:r w:rsidRPr="00AC1FC9">
        <w:rPr>
          <w:rFonts w:ascii="Times New Roman" w:hAnsi="Times New Roman" w:cs="Times New Roman"/>
          <w:bCs/>
          <w:sz w:val="28"/>
          <w:szCs w:val="28"/>
        </w:rPr>
        <w:t>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 материалы, собранные Вами в ходе производственной практики.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 разработке должны решаться практические инженерные задачи, с тем, чтобы результаты работы над проектом по возможности полностью или частично могли быть использованы студентом при выполнении ВКР.</w:t>
      </w:r>
    </w:p>
    <w:p w:rsidR="006409EE" w:rsidRPr="006409EE" w:rsidRDefault="006409EE" w:rsidP="00497109">
      <w:pPr>
        <w:pStyle w:val="ab"/>
        <w:numPr>
          <w:ilvl w:val="3"/>
          <w:numId w:val="10"/>
        </w:numPr>
        <w:ind w:left="0" w:firstLine="0"/>
        <w:jc w:val="left"/>
        <w:rPr>
          <w:rStyle w:val="afa"/>
          <w:rFonts w:eastAsia="Calibri"/>
          <w:b w:val="0"/>
          <w:bCs/>
          <w:szCs w:val="28"/>
          <w:lang w:eastAsia="en-US"/>
        </w:rPr>
      </w:pPr>
      <w:bookmarkStart w:id="20" w:name="_Toc4656018"/>
      <w:r>
        <w:rPr>
          <w:rStyle w:val="afa"/>
          <w:rFonts w:eastAsia="Calibri"/>
        </w:rPr>
        <w:t>Введение</w:t>
      </w:r>
    </w:p>
    <w:p w:rsidR="00497109" w:rsidRPr="006409EE" w:rsidRDefault="006409EE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fa"/>
          <w:rFonts w:eastAsia="Calibri"/>
          <w:b w:val="0"/>
        </w:rPr>
        <w:t>Во В</w:t>
      </w:r>
      <w:r w:rsidR="00497109" w:rsidRPr="006409EE">
        <w:rPr>
          <w:rStyle w:val="afa"/>
          <w:rFonts w:eastAsia="Calibri"/>
          <w:b w:val="0"/>
        </w:rPr>
        <w:t xml:space="preserve">ведении указывается назначение </w:t>
      </w:r>
      <w:bookmarkEnd w:id="20"/>
      <w:r w:rsidR="00495CC4" w:rsidRPr="006409EE">
        <w:rPr>
          <w:rStyle w:val="afa"/>
          <w:rFonts w:eastAsia="Calibri"/>
          <w:b w:val="0"/>
        </w:rPr>
        <w:t xml:space="preserve">автоматизации </w:t>
      </w:r>
      <w:r w:rsidR="00495CC4" w:rsidRPr="006409EE">
        <w:rPr>
          <w:rFonts w:ascii="Times New Roman" w:hAnsi="Times New Roman" w:cs="Times New Roman"/>
          <w:bCs/>
          <w:sz w:val="28"/>
          <w:szCs w:val="28"/>
        </w:rPr>
        <w:t>технологического</w:t>
      </w:r>
      <w:r w:rsidR="00497109" w:rsidRPr="006409EE">
        <w:rPr>
          <w:rFonts w:ascii="Times New Roman" w:hAnsi="Times New Roman" w:cs="Times New Roman"/>
          <w:bCs/>
          <w:sz w:val="28"/>
          <w:szCs w:val="28"/>
        </w:rPr>
        <w:t xml:space="preserve"> процесса, </w:t>
      </w:r>
      <w:proofErr w:type="gramStart"/>
      <w:r w:rsidR="00497109" w:rsidRPr="006409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97109" w:rsidRPr="006409EE">
        <w:rPr>
          <w:rFonts w:ascii="Times New Roman" w:hAnsi="Times New Roman" w:cs="Times New Roman"/>
          <w:bCs/>
          <w:sz w:val="28"/>
          <w:szCs w:val="28"/>
        </w:rPr>
        <w:t xml:space="preserve"> которому выдана тема проекта. Раскрываются преимущества, вызываемые автоматизацией данного процесса. Необходимо сказать о месте автоматизируемого процесса в общей технологической цепочке предприятия и степени автоматизации его в настоящий момент.</w:t>
      </w:r>
    </w:p>
    <w:p w:rsidR="00497109" w:rsidRPr="00AC1FC9" w:rsidRDefault="00497109" w:rsidP="00497109">
      <w:pPr>
        <w:pStyle w:val="ab"/>
        <w:numPr>
          <w:ilvl w:val="3"/>
          <w:numId w:val="10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Краткое описание технологического процесса.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Указывается назначение процесса и приводится описание технологии, согласно принципиальной схеме автоматизации. Приводятся основные данные о перерабатываемых веществах и краткое описание главного аппарата (машины), эскиз.</w:t>
      </w:r>
    </w:p>
    <w:p w:rsidR="00497109" w:rsidRPr="00AC1FC9" w:rsidRDefault="00497109" w:rsidP="0049710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3E065F">
      <w:pPr>
        <w:pStyle w:val="af9"/>
        <w:spacing w:line="360" w:lineRule="auto"/>
      </w:pPr>
      <w:bookmarkStart w:id="21" w:name="_Toc4656019"/>
      <w:r w:rsidRPr="00AC1FC9">
        <w:t xml:space="preserve">3.5.2.3    Обоснование выбора монтажа  и </w:t>
      </w:r>
      <w:r w:rsidR="00021F1B">
        <w:t>наладки</w:t>
      </w:r>
      <w:r w:rsidRPr="00AC1FC9">
        <w:t xml:space="preserve"> контролируемых и сигнализируемых величин, параметров защиты и блокировки</w:t>
      </w:r>
      <w:bookmarkEnd w:id="21"/>
    </w:p>
    <w:p w:rsidR="00497109" w:rsidRPr="00497109" w:rsidRDefault="00497109" w:rsidP="003E065F">
      <w:pPr>
        <w:rPr>
          <w:lang w:eastAsia="ru-RU"/>
        </w:rPr>
      </w:pPr>
    </w:p>
    <w:p w:rsidR="00497109" w:rsidRPr="00AC1FC9" w:rsidRDefault="00495CC4" w:rsidP="003E065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2754">
        <w:rPr>
          <w:rFonts w:ascii="Times New Roman" w:hAnsi="Times New Roman" w:cs="Times New Roman"/>
          <w:bCs/>
          <w:sz w:val="28"/>
          <w:szCs w:val="28"/>
        </w:rPr>
        <w:t>первой главе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дается краткое обоснование выбора параметров контроля с точки зрения </w:t>
      </w:r>
      <w:r>
        <w:rPr>
          <w:rFonts w:ascii="Times New Roman" w:hAnsi="Times New Roman" w:cs="Times New Roman"/>
          <w:bCs/>
          <w:sz w:val="28"/>
          <w:szCs w:val="28"/>
        </w:rPr>
        <w:t>ремонта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технологических аппаратов, подсчета технико-экономических данных и оперативного управления.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анализиру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1FC9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1FC9">
        <w:rPr>
          <w:rFonts w:ascii="Times New Roman" w:hAnsi="Times New Roman" w:cs="Times New Roman"/>
          <w:bCs/>
          <w:sz w:val="28"/>
          <w:szCs w:val="28"/>
        </w:rPr>
        <w:t>пожароопасность</w:t>
      </w:r>
      <w:proofErr w:type="spell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технологического процесса и на основе этого анализа производится выбор сигнализируемых величин и параметров защиты и блокировки.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Проводится обоснование вида управления процессом (местное, дистанционное); дается обоснование системы приборов, на базе которой будет построена система автоматического контроля и управления; приводится краткое обоснование выбора конкретных марок приборов и устройств управления.</w:t>
      </w:r>
    </w:p>
    <w:p w:rsidR="00497109" w:rsidRPr="00AC1FC9" w:rsidRDefault="00497109" w:rsidP="0049710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pStyle w:val="af9"/>
      </w:pPr>
      <w:bookmarkStart w:id="22" w:name="_Toc4656020"/>
      <w:r w:rsidRPr="00AC1FC9">
        <w:t>3.5.2.4Спецификация средств автоматизации.</w:t>
      </w:r>
      <w:bookmarkEnd w:id="22"/>
    </w:p>
    <w:p w:rsidR="00497109" w:rsidRPr="00497109" w:rsidRDefault="00497109" w:rsidP="00497109">
      <w:pPr>
        <w:rPr>
          <w:lang w:eastAsia="ru-RU"/>
        </w:rPr>
      </w:pP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Здесь производится обоснование выбора вида управления процессом (местное, дистанционное); дается обоснование систем приборов, на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базе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которой будет построена система автоматического управления; приводится краткое обоснование выбора конкретных марок приборов и устройств управления. В заключении составляется спецификация приборов.</w:t>
      </w:r>
    </w:p>
    <w:p w:rsidR="00497109" w:rsidRPr="00AC1FC9" w:rsidRDefault="00497109" w:rsidP="00497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3E065F">
      <w:pPr>
        <w:pStyle w:val="af9"/>
        <w:spacing w:line="360" w:lineRule="auto"/>
      </w:pPr>
      <w:bookmarkStart w:id="23" w:name="_Toc4656021"/>
      <w:r w:rsidRPr="00AC1FC9">
        <w:t>3.5.2.5</w:t>
      </w:r>
      <w:r w:rsidR="003E065F">
        <w:t xml:space="preserve"> </w:t>
      </w:r>
      <w:r w:rsidRPr="00AC1FC9">
        <w:t>Расчет автоматических устройств.</w:t>
      </w:r>
      <w:bookmarkEnd w:id="23"/>
    </w:p>
    <w:p w:rsidR="00497109" w:rsidRDefault="00497109" w:rsidP="003E065F">
      <w:pPr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задании на курсовой проект  входит расчет одной измерительной диафрагмы (сопла) и расчет (определение максимального проходного сечения) </w:t>
      </w: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одного регулирующего органа (клапана). Расчет диафрагмы (сопла) должен проводиться согласно «Правилам 28-64 измерения  расхода жидкостей, газов и паров стандартными диафрагмами и соплами» Методика расчета диаметра регулирующего клапана изложена в учебнике, указанном в списке литературы.</w:t>
      </w:r>
    </w:p>
    <w:p w:rsidR="00497109" w:rsidRPr="00AC1FC9" w:rsidRDefault="00497109" w:rsidP="003E065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3E0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Методика расчета исполнительного механизма</w:t>
      </w:r>
    </w:p>
    <w:p w:rsidR="00497109" w:rsidRPr="00AC1FC9" w:rsidRDefault="00497109" w:rsidP="00497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Исполнительный механизм должен отвечать требованиям, выявленным при анализе принятого закона регулирования или управления системы, а также требованиям, определяющим совместную работу с выбранным регулирующим органом, т.е. должен удовлетворять требованиям заданных динамических и статических характеристик исполнительного устройства. Выбор исполнительного механизма производится на стадии проектирования системы регулирования в соответствии с конкретными условиями его работы. При этом исполнительный механизм должен:</w:t>
      </w:r>
    </w:p>
    <w:p w:rsidR="00497109" w:rsidRPr="00AC1FC9" w:rsidRDefault="00497109" w:rsidP="003E065F">
      <w:pPr>
        <w:pStyle w:val="ab"/>
        <w:numPr>
          <w:ilvl w:val="0"/>
          <w:numId w:val="4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обеспечивать необходимую скорость регулирования, определяемую динамикой системы;</w:t>
      </w:r>
    </w:p>
    <w:p w:rsidR="00497109" w:rsidRPr="00AC1FC9" w:rsidRDefault="00497109" w:rsidP="003E065F">
      <w:pPr>
        <w:pStyle w:val="ab"/>
        <w:numPr>
          <w:ilvl w:val="0"/>
          <w:numId w:val="4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обеспечивать линейную ходовую характеристику (статическую), т.е. постоянство коэффициента передачи по мощности во всем диапазоне изменения регулируемой величины. При этом ИМ не будет искажать выбранного закона регулирования;</w:t>
      </w:r>
    </w:p>
    <w:p w:rsidR="003E065F" w:rsidRDefault="00497109" w:rsidP="003E065F">
      <w:pPr>
        <w:pStyle w:val="ab"/>
        <w:numPr>
          <w:ilvl w:val="0"/>
          <w:numId w:val="4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сохранять равенство между перемещением выходного элемента и рабочим ходом затвора регулирующего органа. Если это равенство не выполняется, необходимо подобрать механическую связь между исполнительным механизмом и регулирующим органом. При этом коэффициент передачи связи должен быть учтен (как и всякого звена, входящего в систему автоматического регулирования). </w:t>
      </w:r>
    </w:p>
    <w:p w:rsidR="00497109" w:rsidRPr="003E065F" w:rsidRDefault="00497109" w:rsidP="003E065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>При выборе исполнительного механизма, кроме требований, предъявляемых системой регулирования,  необходимо учитывать следующее:</w:t>
      </w:r>
    </w:p>
    <w:p w:rsidR="00497109" w:rsidRPr="003E065F" w:rsidRDefault="00497109" w:rsidP="003E065F">
      <w:pPr>
        <w:pStyle w:val="ab"/>
        <w:numPr>
          <w:ilvl w:val="0"/>
          <w:numId w:val="45"/>
        </w:numPr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желательно, чтобы виды энергии, создающие перестановочное усилие, и энергии командного сигнала от регулирующего блока системы были идентичны: в противном случае следует предусмотреть наличие соответствующих преобразователей; </w:t>
      </w:r>
    </w:p>
    <w:p w:rsidR="00497109" w:rsidRPr="003E065F" w:rsidRDefault="00497109" w:rsidP="003E065F">
      <w:pPr>
        <w:pStyle w:val="ab"/>
        <w:numPr>
          <w:ilvl w:val="0"/>
          <w:numId w:val="45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 xml:space="preserve">ИМ должны применяться </w:t>
      </w:r>
      <w:proofErr w:type="gramStart"/>
      <w:r w:rsidRPr="003E065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E0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065F">
        <w:rPr>
          <w:rFonts w:ascii="Times New Roman" w:hAnsi="Times New Roman" w:cs="Times New Roman"/>
          <w:bCs/>
          <w:sz w:val="28"/>
          <w:szCs w:val="28"/>
        </w:rPr>
        <w:t>учетом</w:t>
      </w:r>
      <w:proofErr w:type="gramEnd"/>
      <w:r w:rsidRPr="003E065F">
        <w:rPr>
          <w:rFonts w:ascii="Times New Roman" w:hAnsi="Times New Roman" w:cs="Times New Roman"/>
          <w:bCs/>
          <w:sz w:val="28"/>
          <w:szCs w:val="28"/>
        </w:rPr>
        <w:t xml:space="preserve"> окружающих условий и иметь соответствующее исполнение (пыле - брызги - взрывозащищенное);</w:t>
      </w:r>
    </w:p>
    <w:p w:rsidR="00497109" w:rsidRPr="003E065F" w:rsidRDefault="00497109" w:rsidP="003E065F">
      <w:pPr>
        <w:pStyle w:val="ab"/>
        <w:numPr>
          <w:ilvl w:val="0"/>
          <w:numId w:val="45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 xml:space="preserve">ИМ должны отвечать требованиям по энергетическим, эксплуатационным и экономическим показателям, а также требованиям надежности, </w:t>
      </w:r>
      <w:proofErr w:type="gramStart"/>
      <w:r w:rsidRPr="003E065F">
        <w:rPr>
          <w:rFonts w:ascii="Times New Roman" w:hAnsi="Times New Roman" w:cs="Times New Roman"/>
          <w:bCs/>
          <w:sz w:val="28"/>
          <w:szCs w:val="28"/>
        </w:rPr>
        <w:t>предъявляемых</w:t>
      </w:r>
      <w:proofErr w:type="gramEnd"/>
      <w:r w:rsidRPr="003E065F">
        <w:rPr>
          <w:rFonts w:ascii="Times New Roman" w:hAnsi="Times New Roman" w:cs="Times New Roman"/>
          <w:bCs/>
          <w:sz w:val="28"/>
          <w:szCs w:val="28"/>
        </w:rPr>
        <w:t xml:space="preserve"> в зависимости от степени ответственности регулируемой величины;</w:t>
      </w:r>
    </w:p>
    <w:p w:rsidR="00497109" w:rsidRPr="003E065F" w:rsidRDefault="00497109" w:rsidP="003E065F">
      <w:pPr>
        <w:pStyle w:val="ab"/>
        <w:numPr>
          <w:ilvl w:val="0"/>
          <w:numId w:val="45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>Наименее важным фактором при выборе исполнительного механизма является его масса габаритные размеры, однако в отдельных случаях эти показатели также следует учитывать, если этого требует специфика его применения.</w:t>
      </w:r>
    </w:p>
    <w:p w:rsidR="003E065F" w:rsidRDefault="003E065F" w:rsidP="00497109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Выбор и расчет регулирующего органа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Цель расчета: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1. Расчет условной пропускной способности (</w:t>
      </w:r>
      <w:proofErr w:type="spellStart"/>
      <w:r w:rsidRPr="00AC1FC9">
        <w:rPr>
          <w:rFonts w:ascii="Times New Roman" w:hAnsi="Times New Roman" w:cs="Times New Roman"/>
          <w:sz w:val="28"/>
          <w:szCs w:val="28"/>
          <w:lang w:val="en-US"/>
        </w:rPr>
        <w:t>Kv</w:t>
      </w:r>
      <w:proofErr w:type="spellEnd"/>
      <w:proofErr w:type="gramStart"/>
      <w:r w:rsidRPr="00AC1FC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);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2. Выбор диаметра условного прохода (Ду);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3. Выбор конкретного типа клапана.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1. Вещество – вода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2. Температура вещества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1FC9">
        <w:rPr>
          <w:rFonts w:ascii="Times New Roman" w:hAnsi="Times New Roman" w:cs="Times New Roman"/>
          <w:sz w:val="28"/>
          <w:szCs w:val="28"/>
        </w:rPr>
        <w:t>˚= ˚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3. Максимальный объемный расход </w:t>
      </w:r>
      <w:proofErr w:type="spellStart"/>
      <w:r w:rsidRPr="00AC1FC9">
        <w:rPr>
          <w:rFonts w:ascii="Times New Roman" w:hAnsi="Times New Roman" w:cs="Times New Roman"/>
          <w:sz w:val="28"/>
          <w:szCs w:val="28"/>
          <w:lang w:val="en-US"/>
        </w:rPr>
        <w:t>Qomax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= м³/ч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4.Минимальный объемный расход </w:t>
      </w:r>
      <w:proofErr w:type="spellStart"/>
      <w:r w:rsidRPr="00AC1FC9">
        <w:rPr>
          <w:rFonts w:ascii="Times New Roman" w:hAnsi="Times New Roman" w:cs="Times New Roman"/>
          <w:sz w:val="28"/>
          <w:szCs w:val="28"/>
          <w:lang w:val="en-US"/>
        </w:rPr>
        <w:t>Qomin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= м³/ч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5. Давление в начале участка трубы, на котором стоит клапан </w:t>
      </w:r>
      <w:proofErr w:type="gramStart"/>
      <w:r w:rsidRPr="00AC1FC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н = кгс/см²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6. Давление в конце трубы </w:t>
      </w:r>
      <w:proofErr w:type="spellStart"/>
      <w:r w:rsidRPr="00AC1F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= кгс/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²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7. Длина трубопровода Дтр = мм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8. Внутренний диаметр трубопровода Дтр = мм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lastRenderedPageBreak/>
        <w:t xml:space="preserve">Трубопровод имеет конец выше (ниже) начала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1FC9">
        <w:rPr>
          <w:rFonts w:ascii="Times New Roman" w:hAnsi="Times New Roman" w:cs="Times New Roman"/>
          <w:sz w:val="28"/>
          <w:szCs w:val="28"/>
        </w:rPr>
        <w:t>= м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Количество вентилей = 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шт</w:t>
      </w:r>
      <w:proofErr w:type="gramEnd"/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Количество колен на L= ˚.</w:t>
      </w:r>
    </w:p>
    <w:p w:rsidR="003E065F" w:rsidRDefault="00497109" w:rsidP="003E065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Участок прямой</w:t>
      </w:r>
    </w:p>
    <w:p w:rsidR="003E065F" w:rsidRDefault="003E065F" w:rsidP="003E065F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3E065F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Расчет</w:t>
      </w:r>
      <w:r w:rsidR="003E065F">
        <w:rPr>
          <w:rFonts w:ascii="Times New Roman" w:hAnsi="Times New Roman" w:cs="Times New Roman"/>
          <w:sz w:val="28"/>
          <w:szCs w:val="28"/>
        </w:rPr>
        <w:t>:</w:t>
      </w:r>
    </w:p>
    <w:p w:rsidR="003E065F" w:rsidRPr="001E4A3B" w:rsidRDefault="003E065F" w:rsidP="003E065F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1.  Из таблиц находим недостающие для расчета данные: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     Плотность вещества ρ= 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/м³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      Динамическая вязкость μ = сПз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72EEDC8" wp14:editId="5E651B86">
            <wp:simplePos x="0" y="0"/>
            <wp:positionH relativeFrom="column">
              <wp:posOffset>-32385</wp:posOffset>
            </wp:positionH>
            <wp:positionV relativeFrom="paragraph">
              <wp:posOffset>417195</wp:posOffset>
            </wp:positionV>
            <wp:extent cx="3705225" cy="15367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FC9">
        <w:rPr>
          <w:rFonts w:ascii="Times New Roman" w:hAnsi="Times New Roman" w:cs="Times New Roman"/>
          <w:sz w:val="28"/>
          <w:szCs w:val="28"/>
        </w:rPr>
        <w:t xml:space="preserve">2. Составляем схему трубопровода:                                                     </w:t>
      </w: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DC5E9" wp14:editId="41FE5A81">
            <wp:extent cx="3489340" cy="8586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486" cy="8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</w:p>
    <w:p w:rsidR="00497109" w:rsidRPr="00021F1B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3. Определяем число Рейнольдса для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hAnsi="Times New Roman" w:cs="Times New Roman"/>
          <w:sz w:val="28"/>
          <w:szCs w:val="28"/>
        </w:rPr>
        <w:t xml:space="preserve"> расходов по</w:t>
      </w:r>
      <w:r>
        <w:rPr>
          <w:rFonts w:ascii="Times New Roman" w:hAnsi="Times New Roman" w:cs="Times New Roman"/>
          <w:sz w:val="28"/>
          <w:szCs w:val="28"/>
        </w:rPr>
        <w:t xml:space="preserve"> одной из формул</w:t>
      </w:r>
      <w:r w:rsidR="00021F1B">
        <w:rPr>
          <w:rFonts w:ascii="Times New Roman" w:hAnsi="Times New Roman" w:cs="Times New Roman"/>
          <w:sz w:val="28"/>
          <w:szCs w:val="28"/>
        </w:rPr>
        <w:t xml:space="preserve">, </w:t>
      </w:r>
      <w:r w:rsidR="00021F1B" w:rsidRPr="00021F1B">
        <w:rPr>
          <w:rFonts w:ascii="Times New Roman" w:hAnsi="Times New Roman" w:cs="Times New Roman"/>
          <w:sz w:val="28"/>
          <w:szCs w:val="28"/>
        </w:rPr>
        <w:t>[</w:t>
      </w:r>
      <w:r w:rsidR="006E7088">
        <w:rPr>
          <w:rFonts w:ascii="Times New Roman" w:hAnsi="Times New Roman" w:cs="Times New Roman"/>
          <w:sz w:val="28"/>
          <w:szCs w:val="28"/>
        </w:rPr>
        <w:t xml:space="preserve">16, </w:t>
      </w:r>
      <w:r w:rsidR="00021F1B">
        <w:rPr>
          <w:rFonts w:ascii="Times New Roman" w:hAnsi="Times New Roman" w:cs="Times New Roman"/>
          <w:sz w:val="28"/>
          <w:szCs w:val="28"/>
        </w:rPr>
        <w:t>стр.437-439</w:t>
      </w:r>
      <w:r w:rsidR="00021F1B" w:rsidRPr="00021F1B">
        <w:rPr>
          <w:rFonts w:ascii="Times New Roman" w:hAnsi="Times New Roman" w:cs="Times New Roman"/>
          <w:sz w:val="28"/>
          <w:szCs w:val="28"/>
        </w:rPr>
        <w:t>]</w:t>
      </w:r>
    </w:p>
    <w:p w:rsidR="006409EE" w:rsidRPr="00021F1B" w:rsidRDefault="006409EE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AD0002" w:rsidRDefault="007B3E12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=354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Qomax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mp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μ</m:t>
            </m:r>
          </m:den>
        </m:f>
      </m:oMath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497109" w:rsidRPr="00AD0002">
        <w:rPr>
          <w:rFonts w:ascii="Times New Roman" w:hAnsi="Times New Roman" w:cs="Times New Roman"/>
          <w:sz w:val="28"/>
          <w:szCs w:val="28"/>
        </w:rPr>
        <w:t>(1)</w:t>
      </w:r>
    </w:p>
    <w:p w:rsidR="00497109" w:rsidRDefault="007B3E12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=354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Qomax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mp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μ</m:t>
            </m:r>
          </m:den>
        </m:f>
      </m:oMath>
      <w:r w:rsidR="00497109" w:rsidRPr="00AD0002">
        <w:rPr>
          <w:rFonts w:ascii="Times New Roman" w:hAnsi="Times New Roman" w:cs="Times New Roman"/>
          <w:sz w:val="28"/>
          <w:szCs w:val="28"/>
        </w:rPr>
        <w:t xml:space="preserve"> </w:t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497109" w:rsidRPr="00AD0002">
        <w:rPr>
          <w:rFonts w:ascii="Times New Roman" w:hAnsi="Times New Roman" w:cs="Times New Roman"/>
          <w:sz w:val="28"/>
          <w:szCs w:val="28"/>
        </w:rPr>
        <w:t>(2)</w:t>
      </w:r>
    </w:p>
    <w:p w:rsidR="006409EE" w:rsidRPr="00AD0002" w:rsidRDefault="006409EE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4. Определяем среднюю скорость потока для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6409EE" w:rsidRPr="00AC1FC9" w:rsidRDefault="006409EE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AD0002" w:rsidRDefault="00497109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w:lastRenderedPageBreak/>
          <m:t>ɷ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=353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Qomax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mp</m:t>
            </m:r>
          </m:den>
        </m:f>
      </m:oMath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Pr="00AD0002">
        <w:rPr>
          <w:rFonts w:ascii="Times New Roman" w:hAnsi="Times New Roman" w:cs="Times New Roman"/>
          <w:sz w:val="28"/>
          <w:szCs w:val="28"/>
        </w:rPr>
        <w:t>(3)</w:t>
      </w:r>
    </w:p>
    <w:p w:rsidR="00497109" w:rsidRDefault="00497109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=353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u w:val="single"/>
                <w:lang w:val="en-US"/>
              </w:rPr>
              <m:t>Qomax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mp</m:t>
            </m:r>
          </m:den>
        </m:f>
      </m:oMath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Pr="00AD0002">
        <w:rPr>
          <w:rFonts w:ascii="Times New Roman" w:hAnsi="Times New Roman" w:cs="Times New Roman"/>
          <w:sz w:val="28"/>
          <w:szCs w:val="28"/>
        </w:rPr>
        <w:t>(4)</w:t>
      </w:r>
    </w:p>
    <w:p w:rsidR="006409EE" w:rsidRPr="00AD0002" w:rsidRDefault="006409EE" w:rsidP="00824D24">
      <w:pPr>
        <w:pStyle w:val="ab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5. Определяем коэффициент трения для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hAnsi="Times New Roman" w:cs="Times New Roman"/>
          <w:sz w:val="28"/>
          <w:szCs w:val="28"/>
        </w:rPr>
        <w:t xml:space="preserve"> расходов по формуле исходя из условий:</w:t>
      </w:r>
    </w:p>
    <w:p w:rsidR="006409EE" w:rsidRPr="00AC1FC9" w:rsidRDefault="006409EE" w:rsidP="00497109">
      <w:pPr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824D24">
      <w:pPr>
        <w:pStyle w:val="ab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Remax</w:t>
      </w:r>
      <w:r w:rsidRPr="00AC1FC9">
        <w:rPr>
          <w:rFonts w:ascii="Times New Roman" w:hAnsi="Times New Roman" w:cs="Times New Roman"/>
          <w:sz w:val="28"/>
          <w:szCs w:val="28"/>
        </w:rPr>
        <w:t>&gt;</w:t>
      </w:r>
      <w:r w:rsidRPr="001E4A3B">
        <w:rPr>
          <w:rFonts w:ascii="Times New Roman" w:hAnsi="Times New Roman" w:cs="Times New Roman"/>
          <w:sz w:val="28"/>
          <w:szCs w:val="28"/>
        </w:rPr>
        <w:t xml:space="preserve">2300,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0.3164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Remax</m:t>
                </m:r>
              </m:e>
            </m:rad>
          </m:den>
        </m:f>
      </m:oMath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Pr="001E4A3B">
        <w:rPr>
          <w:rFonts w:ascii="Times New Roman" w:hAnsi="Times New Roman" w:cs="Times New Roman"/>
          <w:sz w:val="28"/>
          <w:szCs w:val="28"/>
        </w:rPr>
        <w:t>(5)</w:t>
      </w:r>
    </w:p>
    <w:p w:rsidR="00497109" w:rsidRDefault="00497109" w:rsidP="00824D24">
      <w:pPr>
        <w:pStyle w:val="ab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0.3164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Remin</m:t>
                </m:r>
              </m:e>
            </m:rad>
          </m:den>
        </m:f>
      </m:oMath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E4A3B">
        <w:rPr>
          <w:rFonts w:ascii="Times New Roman" w:eastAsiaTheme="minorEastAsia" w:hAnsi="Times New Roman" w:cs="Times New Roman"/>
          <w:sz w:val="28"/>
          <w:szCs w:val="28"/>
        </w:rPr>
        <w:t>(6)</w:t>
      </w:r>
    </w:p>
    <w:p w:rsidR="006409EE" w:rsidRPr="001E4A3B" w:rsidRDefault="006409EE" w:rsidP="00824D24">
      <w:pPr>
        <w:pStyle w:val="ab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6. Определяются потери на трение при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расхода</w:t>
      </w:r>
    </w:p>
    <w:p w:rsidR="006409EE" w:rsidRPr="00AC1FC9" w:rsidRDefault="006409EE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AD0002" w:rsidRDefault="00497109" w:rsidP="00824D24">
      <w:pPr>
        <w:pStyle w:val="ab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Tmax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mp</m:t>
                </m:r>
              </m:sub>
            </m:sSub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="006409EE">
        <w:rPr>
          <w:rFonts w:ascii="Times New Roman" w:hAnsi="Times New Roman" w:cs="Times New Roman"/>
          <w:sz w:val="28"/>
          <w:szCs w:val="28"/>
        </w:rPr>
        <w:tab/>
      </w:r>
      <w:r w:rsidRPr="00824D24">
        <w:rPr>
          <w:rFonts w:ascii="Times New Roman" w:hAnsi="Times New Roman" w:cs="Times New Roman"/>
          <w:sz w:val="28"/>
          <w:szCs w:val="28"/>
        </w:rPr>
        <w:t>(7)</w:t>
      </w:r>
    </w:p>
    <w:p w:rsidR="00497109" w:rsidRDefault="00497109" w:rsidP="00824D24">
      <w:pPr>
        <w:pStyle w:val="ab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Tmin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mp</m:t>
                </m:r>
              </m:sub>
            </m:sSub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24D24">
        <w:rPr>
          <w:rFonts w:ascii="Times New Roman" w:eastAsiaTheme="minorEastAsia" w:hAnsi="Times New Roman" w:cs="Times New Roman"/>
          <w:sz w:val="28"/>
          <w:szCs w:val="28"/>
        </w:rPr>
        <w:t>8)</w:t>
      </w:r>
    </w:p>
    <w:p w:rsidR="006409EE" w:rsidRPr="00AD0002" w:rsidRDefault="006409EE" w:rsidP="00824D24">
      <w:pPr>
        <w:pStyle w:val="ab"/>
        <w:ind w:left="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7109" w:rsidRPr="001E4A3B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6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7. Определяем потери на местные сопротивления. Для этого находим коэффициенты местных сопротивлений.  </w:t>
      </w:r>
      <w:r w:rsidR="00021F1B">
        <w:rPr>
          <w:rFonts w:ascii="Times New Roman" w:eastAsiaTheme="minorEastAsia" w:hAnsi="Times New Roman" w:cs="Times New Roman"/>
          <w:sz w:val="26"/>
          <w:szCs w:val="28"/>
        </w:rPr>
        <w:t>[</w:t>
      </w:r>
      <w:r w:rsidR="006E7088">
        <w:rPr>
          <w:rFonts w:ascii="Times New Roman" w:eastAsiaTheme="minorEastAsia" w:hAnsi="Times New Roman" w:cs="Times New Roman"/>
          <w:sz w:val="26"/>
          <w:szCs w:val="28"/>
        </w:rPr>
        <w:t xml:space="preserve">12, </w:t>
      </w:r>
      <w:r w:rsidR="00021F1B">
        <w:rPr>
          <w:rFonts w:ascii="Times New Roman" w:eastAsiaTheme="minorEastAsia" w:hAnsi="Times New Roman" w:cs="Times New Roman"/>
          <w:sz w:val="26"/>
          <w:szCs w:val="28"/>
        </w:rPr>
        <w:t>стр. 510</w:t>
      </w:r>
      <w:r w:rsidRPr="001E4A3B">
        <w:rPr>
          <w:rFonts w:ascii="Times New Roman" w:eastAsiaTheme="minorEastAsia" w:hAnsi="Times New Roman" w:cs="Times New Roman"/>
          <w:sz w:val="26"/>
          <w:szCs w:val="28"/>
        </w:rPr>
        <w:t>]</w:t>
      </w: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Для входа в трубу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Для выхода из трубы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Для колена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49710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Для вентиля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вент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6409EE" w:rsidRPr="00AC1FC9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=5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вх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вых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вент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90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°</m:t>
                  </m:r>
                </m:sub>
              </m:sSub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=5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вх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вых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вент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90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°</m:t>
                  </m:r>
                </m:sub>
              </m:sSub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min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497109" w:rsidRPr="00AC1FC9" w:rsidRDefault="007B3E12" w:rsidP="006409EE">
      <w:pPr>
        <w:pStyle w:val="ab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Определяем с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уммарные потери:</w:t>
      </w:r>
    </w:p>
    <w:p w:rsidR="006409EE" w:rsidRPr="00AC1FC9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497109" w:rsidRPr="00824D24" w:rsidRDefault="007B3E12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9. Определяем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пропускную способность клапана с учетом коэффициента запаса:</w:t>
      </w: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824D24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±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</m:t>
              </m: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кгс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±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</m:t>
              </m: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6409EE" w:rsidRPr="00824D24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(«+», если конец выше начала</w:t>
      </w:r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>; «</w:t>
      </w:r>
      <w:proofErr w:type="gramEnd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-», если конец ниже начала; если участок прямой, то «+» и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=1)</w:t>
      </w:r>
    </w:p>
    <w:p w:rsidR="0049710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10. Определяем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hAnsi="Times New Roman" w:cs="Times New Roman"/>
          <w:sz w:val="28"/>
          <w:szCs w:val="28"/>
        </w:rPr>
        <w:t xml:space="preserve"> пропускную способность клапана с учетом коэффициента запаса:</w:t>
      </w:r>
    </w:p>
    <w:p w:rsidR="006409EE" w:rsidRPr="00AC1FC9" w:rsidRDefault="006409EE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824D24" w:rsidRDefault="007B3E12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Vmax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=1.2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omax</m:t>
              </m:r>
            </m:sub>
          </m:sSub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min</m:t>
                      </m:r>
                    </m:sub>
                  </m:sSub>
                </m:den>
              </m:f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Vmin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=1.2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omin</m:t>
              </m:r>
            </m:sub>
          </m:sSub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den>
              </m:f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6409EE" w:rsidRPr="00824D24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11. По таблице 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6E7088">
        <w:rPr>
          <w:rFonts w:ascii="Times New Roman" w:eastAsiaTheme="minorEastAsia" w:hAnsi="Times New Roman" w:cs="Times New Roman"/>
          <w:sz w:val="28"/>
          <w:szCs w:val="28"/>
        </w:rPr>
        <w:t>10,</w:t>
      </w:r>
      <w:r w:rsidR="00021F1B">
        <w:rPr>
          <w:rFonts w:ascii="Times New Roman" w:eastAsiaTheme="minorEastAsia" w:hAnsi="Times New Roman" w:cs="Times New Roman"/>
          <w:sz w:val="28"/>
          <w:szCs w:val="28"/>
        </w:rPr>
        <w:t>стр. 295</w:t>
      </w:r>
      <w:r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выбираем стандартные значения. </w:t>
      </w:r>
    </w:p>
    <w:p w:rsidR="00497109" w:rsidRPr="00AC1FC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</m:oMath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Vy</m:t>
            </m:r>
          </m:sub>
        </m:sSub>
      </m:oMath>
    </w:p>
    <w:p w:rsidR="0049710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(желательно, чтобы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, 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Vmax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09EE" w:rsidRPr="00AC1FC9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мм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Vy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ч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6409EE" w:rsidRPr="00AC1FC9" w:rsidRDefault="006409EE" w:rsidP="00497109">
      <w:pPr>
        <w:pStyle w:val="ab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12. Находим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(если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тр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, то расчет не нужен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берем из п.3)</w:t>
      </w:r>
    </w:p>
    <w:p w:rsidR="00497109" w:rsidRPr="00AC1FC9" w:rsidRDefault="007B3E12" w:rsidP="006409EE">
      <w:pPr>
        <w:pStyle w:val="ab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497109" w:rsidRPr="00AC1FC9" w:rsidRDefault="007B3E12" w:rsidP="006409EE">
      <w:pPr>
        <w:pStyle w:val="ab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497109" w:rsidRPr="007129F8" w:rsidRDefault="00497109" w:rsidP="00764A26">
      <w:pPr>
        <w:pStyle w:val="ab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13. По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7129F8">
        <w:rPr>
          <w:rFonts w:ascii="Times New Roman" w:hAnsi="Times New Roman" w:cs="Times New Roman"/>
          <w:sz w:val="28"/>
          <w:szCs w:val="28"/>
        </w:rPr>
        <w:t>с помощью графика</w:t>
      </w:r>
      <w:r w:rsidR="00021F1B">
        <w:rPr>
          <w:rFonts w:ascii="Times New Roman" w:hAnsi="Times New Roman" w:cs="Times New Roman"/>
          <w:sz w:val="28"/>
          <w:szCs w:val="28"/>
        </w:rPr>
        <w:t xml:space="preserve"> 12</w:t>
      </w:r>
      <w:r w:rsidRPr="007129F8">
        <w:rPr>
          <w:rFonts w:ascii="Times New Roman" w:hAnsi="Times New Roman" w:cs="Times New Roman"/>
          <w:sz w:val="28"/>
          <w:szCs w:val="28"/>
        </w:rPr>
        <w:t xml:space="preserve"> </w:t>
      </w:r>
      <w:r w:rsidR="00021F1B" w:rsidRPr="00021F1B">
        <w:rPr>
          <w:rFonts w:ascii="Times New Roman" w:hAnsi="Times New Roman" w:cs="Times New Roman"/>
          <w:sz w:val="28"/>
          <w:szCs w:val="28"/>
        </w:rPr>
        <w:t>[</w:t>
      </w:r>
      <w:r w:rsidR="006E7088">
        <w:rPr>
          <w:rFonts w:ascii="Times New Roman" w:hAnsi="Times New Roman" w:cs="Times New Roman"/>
          <w:sz w:val="28"/>
          <w:szCs w:val="28"/>
        </w:rPr>
        <w:t>16</w:t>
      </w:r>
      <w:r w:rsidR="00021F1B">
        <w:rPr>
          <w:rFonts w:ascii="Times New Roman" w:hAnsi="Times New Roman" w:cs="Times New Roman"/>
          <w:sz w:val="28"/>
          <w:szCs w:val="28"/>
        </w:rPr>
        <w:t>,</w:t>
      </w:r>
      <w:r w:rsidR="006E7088">
        <w:rPr>
          <w:rFonts w:ascii="Times New Roman" w:hAnsi="Times New Roman" w:cs="Times New Roman"/>
          <w:sz w:val="28"/>
          <w:szCs w:val="28"/>
        </w:rPr>
        <w:t xml:space="preserve"> </w:t>
      </w:r>
      <w:r w:rsidRPr="007129F8">
        <w:rPr>
          <w:rFonts w:ascii="Times New Roman" w:hAnsi="Times New Roman" w:cs="Times New Roman"/>
          <w:sz w:val="28"/>
          <w:szCs w:val="28"/>
        </w:rPr>
        <w:t>стр. 477</w:t>
      </w:r>
      <w:proofErr w:type="gramStart"/>
      <w:r w:rsidRPr="007129F8">
        <w:rPr>
          <w:rFonts w:ascii="Times New Roman" w:hAnsi="Times New Roman" w:cs="Times New Roman"/>
          <w:sz w:val="28"/>
          <w:szCs w:val="28"/>
        </w:rPr>
        <w:t xml:space="preserve"> </w:t>
      </w:r>
      <w:r w:rsidR="00E07823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7129F8">
        <w:rPr>
          <w:rFonts w:ascii="Times New Roman" w:hAnsi="Times New Roman" w:cs="Times New Roman"/>
          <w:sz w:val="28"/>
          <w:szCs w:val="28"/>
        </w:rPr>
        <w:t xml:space="preserve"> находим поправку на вязкость ψ.</w:t>
      </w:r>
    </w:p>
    <w:p w:rsidR="00497109" w:rsidRPr="001E4A3B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ψ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, то поправку  на вязкость не определяем.</w:t>
      </w:r>
    </w:p>
    <w:p w:rsidR="00497109" w:rsidRPr="001E4A3B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14. Определяем пропускную способность клапана с учетом влияния вязкости:</w:t>
      </w:r>
    </w:p>
    <w:p w:rsidR="006409EE" w:rsidRPr="00AC1FC9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824D24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ψ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497109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6409EE" w:rsidRPr="00824D24" w:rsidRDefault="006409EE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15. Определяем относительное положение затвора клапана при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</w:t>
      </w:r>
      <w:r w:rsidRPr="00AC1FC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C1FC9">
        <w:rPr>
          <w:rFonts w:ascii="Times New Roman" w:hAnsi="Times New Roman" w:cs="Times New Roman"/>
          <w:sz w:val="28"/>
          <w:szCs w:val="28"/>
        </w:rPr>
        <w:t xml:space="preserve"> расходах:</w:t>
      </w:r>
    </w:p>
    <w:p w:rsidR="006409EE" w:rsidRPr="00AC1FC9" w:rsidRDefault="006409EE" w:rsidP="00497109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497109" w:rsidRPr="00824D24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Vy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497109" w:rsidRPr="00824D24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497109" w:rsidRPr="00824D24" w:rsidRDefault="007B3E12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Vy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497109" w:rsidRDefault="007B3E12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6409EE" w:rsidRPr="006409EE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Клапан выбран верно, если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. Если условие не выполнено, надо выбрать другой клапан и пункты с 11 по 15 пересчитать.</w:t>
      </w:r>
    </w:p>
    <w:p w:rsidR="00497109" w:rsidRPr="00AC1FC9" w:rsidRDefault="00497109" w:rsidP="00497109">
      <w:pPr>
        <w:pStyle w:val="ab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16. Выбирается конкретный тип клапана, по таблицам</w:t>
      </w:r>
      <w:r w:rsidR="005C39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25ч5</w:t>
      </w:r>
      <w:r w:rsidR="005C39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65F" w:rsidRDefault="003E065F" w:rsidP="00497109">
      <w:pPr>
        <w:pStyle w:val="ab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pStyle w:val="ab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Методика расчета сужающего устройства</w:t>
      </w:r>
    </w:p>
    <w:p w:rsidR="00497109" w:rsidRPr="00AC1FC9" w:rsidRDefault="00497109" w:rsidP="00497109">
      <w:pPr>
        <w:pStyle w:val="ab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5CC4" w:rsidP="003E065F">
      <w:pPr>
        <w:pStyle w:val="ab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При выборе типа сужающего устройства обычно руководствуются правилами: потери давления (энергетические потери) в сужающих устройствах </w:t>
      </w: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увеличивается в определенной последовательности: труба Вентури, короткое сопло Вентури, сопло диафрагма; при прочих режимных условиях и одинаковых значениях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 ∆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сопла позволяют измерять большие расходы потоков и обеспечивают более высокую точность измерения по сравнению с диафрагмой, особенно при малых значениях m;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E70D8C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диафрагмы закрепляются в большей степени, чем сопла и изменяют коэффициенты расхода, а, следовательно, площади поперечного сечения измерительного трубопровода у диска и степень притупления остроты кромки; При выполнении расчетов стандартных сужающих устройств, связанных изменением расхода потоков, решают четыре задачи.</w:t>
      </w:r>
    </w:p>
    <w:p w:rsidR="00497109" w:rsidRPr="00AC1FC9" w:rsidRDefault="00497109" w:rsidP="003E065F">
      <w:pPr>
        <w:pStyle w:val="ab"/>
        <w:numPr>
          <w:ilvl w:val="0"/>
          <w:numId w:val="2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Определение диаметра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20  отверстие диафрагмы, сопла, сопла Вентури, если известны расходы потока, его физико-химические параметры и размеры цилиндрического участка трубопровода. В этом случае основанное уравнение расхода потока содержит три неизвестных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,8,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C1FC9">
        <w:rPr>
          <w:rFonts w:ascii="Times New Roman" w:hAnsi="Times New Roman" w:cs="Times New Roman"/>
          <w:bCs/>
          <w:sz w:val="28"/>
          <w:szCs w:val="28"/>
        </w:rPr>
        <w:t>20. Возможен путь последовательных приближений, при котором произвольное значение задается ё, соответствующим какому либо стандартному значению m, определяют в первой приближении а, полагая ориентировочное значение е по отношению ∆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/р. исходя из первого приближения а, находим коэффициент т и по таблице коэффициентов расхода, например, для диафрагмы с угловым отбором перепада давления, определяют соответствующее значение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dy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при определенном числе Рейнольдса обычно при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Re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=1000000) после постановки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dy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 управление расхода находят, а во втором приближении. Расчет продолжают до тех пор, пока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C1FC9">
        <w:rPr>
          <w:rFonts w:ascii="Times New Roman" w:hAnsi="Times New Roman" w:cs="Times New Roman"/>
          <w:bCs/>
          <w:sz w:val="28"/>
          <w:szCs w:val="28"/>
        </w:rPr>
        <w:t>20 не будет отличаться более чем на 0,1%.</w:t>
      </w:r>
    </w:p>
    <w:p w:rsidR="00497109" w:rsidRPr="00AC1FC9" w:rsidRDefault="00497109" w:rsidP="003E065F">
      <w:pPr>
        <w:pStyle w:val="ab"/>
        <w:numPr>
          <w:ilvl w:val="0"/>
          <w:numId w:val="2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Определение диаметра </w:t>
      </w:r>
      <w:r w:rsidRPr="00AC1FC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C1FC9">
        <w:rPr>
          <w:rFonts w:ascii="Times New Roman" w:hAnsi="Times New Roman" w:cs="Times New Roman"/>
          <w:bCs/>
          <w:sz w:val="28"/>
          <w:szCs w:val="28"/>
        </w:rPr>
        <w:t>20 отверстие сужающего устройства при свободном выборе предельного перепада давления ∆рпр. выбирает так, чтобы относительно площадь устройства т была невелика. При средних скоростях потоков измерительных трубопроводах 10-25м/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значения т должны соответствовать перепадом давления, лежащем в пределах 0,016-0,063 МПа.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Применение сужающего устройства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 xml:space="preserve">с относительной т 0,35 связью следующими преимуществами уменьшается средняя квадратическая относительная погрешность при большей области измерения измеряемых расходов потока и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влияние шероховатости измерительных трубопроводов до 300мм; сокращается, длинна прямых измерительных установок трубопровода.</w:t>
      </w:r>
    </w:p>
    <w:p w:rsidR="00497109" w:rsidRPr="00AC1FC9" w:rsidRDefault="00497109" w:rsidP="003E065F">
      <w:pPr>
        <w:pStyle w:val="ab"/>
        <w:numPr>
          <w:ilvl w:val="0"/>
          <w:numId w:val="2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Определение перепада давления ∆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, создаваемого диафрагмой, соплом, соплом Вентури или трубкой при определенном расходе потока для выбора необходимого манометра</w:t>
      </w:r>
    </w:p>
    <w:p w:rsidR="00497109" w:rsidRPr="00AC1FC9" w:rsidRDefault="00497109" w:rsidP="003E065F">
      <w:pPr>
        <w:pStyle w:val="ab"/>
        <w:numPr>
          <w:ilvl w:val="0"/>
          <w:numId w:val="2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Определения расхода потока по измеряемому перепаду давления на сужающем устройстве определяемого типа при известных конструктивных параметрах сужающего устройства измерительного трубопровода с учетом физико-химических показаний потока.</w:t>
      </w:r>
    </w:p>
    <w:p w:rsidR="003E065F" w:rsidRDefault="003E065F" w:rsidP="003E065F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3E065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Расчет сужающего устройства</w:t>
      </w:r>
      <w:r w:rsidR="003E065F">
        <w:rPr>
          <w:rFonts w:ascii="Times New Roman" w:hAnsi="Times New Roman" w:cs="Times New Roman"/>
          <w:sz w:val="28"/>
          <w:szCs w:val="28"/>
        </w:rPr>
        <w:t>:</w:t>
      </w:r>
    </w:p>
    <w:p w:rsidR="00497109" w:rsidRPr="00AC1FC9" w:rsidRDefault="00497109" w:rsidP="00497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Цель расчета:</w:t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1.Выбор типа сужающего устройства.</w:t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2. Выбор типа дифманометра.</w:t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3.Определение диаметра отверстия сужающего устройства</w:t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497109" w:rsidRPr="00AC1FC9" w:rsidRDefault="00497109" w:rsidP="00497109">
      <w:p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Измеряемая среда –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Абсолютное давление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кгс/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Температура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Внутренний диаметр трубы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мм</m:t>
        </m:r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объемный расход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/ч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Минимальный объемный расход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/ч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Допустимые потери давления в сужающем устройстве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кгс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Имеющийся прямой участок трубы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тр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Перед сужающим устройством стоит вентиль.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C1F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E2DF0E" wp14:editId="7B93EDE8">
            <wp:extent cx="3495675" cy="2223705"/>
            <wp:effectExtent l="0" t="0" r="0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353" cy="22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Принцип действия основан на зависимости перепада давления на сужающем устройстве (СУ)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От расхода.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Расчет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1.Определяем для расчета плотность и динамическую вязкость </w:t>
      </w:r>
      <w:r w:rsidR="00021F1B">
        <w:rPr>
          <w:rFonts w:ascii="Times New Roman" w:hAnsi="Times New Roman" w:cs="Times New Roman"/>
          <w:sz w:val="28"/>
          <w:szCs w:val="28"/>
        </w:rPr>
        <w:t>[</w:t>
      </w:r>
      <w:r w:rsidR="006E7088">
        <w:rPr>
          <w:rFonts w:ascii="Times New Roman" w:hAnsi="Times New Roman" w:cs="Times New Roman"/>
          <w:sz w:val="28"/>
          <w:szCs w:val="28"/>
        </w:rPr>
        <w:t>12</w:t>
      </w:r>
      <w:r w:rsidRPr="007129F8">
        <w:rPr>
          <w:rFonts w:ascii="Times New Roman" w:hAnsi="Times New Roman" w:cs="Times New Roman"/>
          <w:sz w:val="28"/>
          <w:szCs w:val="28"/>
        </w:rPr>
        <w:t>, стр. 327].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кг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сПз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2. Выбираем сужающее устройство – нормальная диафрагма.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3. Выбираем тип дифманометра – мембранный.</w:t>
      </w:r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proofErr w:type="gramEnd"/>
      <w:r w:rsidRPr="00AC1FC9">
        <w:rPr>
          <w:rFonts w:ascii="Times New Roman" w:eastAsiaTheme="minorEastAsia" w:hAnsi="Times New Roman" w:cs="Times New Roman"/>
          <w:sz w:val="28"/>
          <w:szCs w:val="28"/>
        </w:rPr>
        <w:t>пределяем максимальный массовый расход:</w:t>
      </w:r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824D24" w:rsidRDefault="007B3E12" w:rsidP="006409E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0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=;</m:t>
        </m:r>
      </m:oMath>
      <w:r w:rsidR="006409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497109" w:rsidRDefault="007B3E12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Mmax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=_____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кг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/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ч</m:t>
          </m:r>
        </m:oMath>
      </m:oMathPara>
    </w:p>
    <w:p w:rsidR="006409EE" w:rsidRPr="00824D24" w:rsidRDefault="006409EE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5. Из стандартного ряда чисел (1,0</w:t>
      </w:r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1,25; 1,6; 2,0; 2,5; 4,0; 5,0; 6,3; 8,0;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) по максимальному массовому расходу выбираем ближайшее число большее заданного на 20-25% </w:t>
      </w:r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И принимаем его за максимальный расход.</w:t>
      </w:r>
    </w:p>
    <w:p w:rsidR="006409EE" w:rsidRPr="00AC1FC9" w:rsidRDefault="006409EE" w:rsidP="00F020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6409EE" w:rsidRDefault="007B3E12" w:rsidP="00F020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Mmax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</w:rPr>
            <m:t>=4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кг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/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ч</m:t>
          </m:r>
        </m:oMath>
      </m:oMathPara>
    </w:p>
    <w:p w:rsidR="006409EE" w:rsidRPr="00824D24" w:rsidRDefault="006409EE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7109" w:rsidRDefault="00A06827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6.</w:t>
      </w:r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По одной из формул </w:t>
      </w:r>
      <w:r w:rsidR="00497109" w:rsidRPr="007129F8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7109" w:rsidRPr="007129F8">
        <w:rPr>
          <w:rFonts w:ascii="Times New Roman" w:hAnsi="Times New Roman" w:cs="Times New Roman"/>
          <w:sz w:val="28"/>
          <w:szCs w:val="28"/>
        </w:rPr>
        <w:t xml:space="preserve">, стр. 437-439] </w:t>
      </w:r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вычисляем число Рейнольдса, которое соответствует минимальному расходу:</w:t>
      </w:r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7B3E12" w:rsidP="006409E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=354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omin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тр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=;</m:t>
        </m:r>
      </m:oMath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F020B5" w:rsidRPr="00F020B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409E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97109" w:rsidRDefault="007B3E12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</m:oMath>
      </m:oMathPara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021F1B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Из графика</w:t>
      </w:r>
      <w:r w:rsidR="00A06827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рис</w:t>
      </w:r>
      <w:r w:rsidR="00497109">
        <w:rPr>
          <w:rFonts w:ascii="Times New Roman" w:eastAsiaTheme="minorEastAsia" w:hAnsi="Times New Roman" w:cs="Times New Roman"/>
          <w:sz w:val="28"/>
          <w:szCs w:val="28"/>
        </w:rPr>
        <w:t xml:space="preserve">. XI.I </w:t>
      </w:r>
      <w:r w:rsidR="00A06827" w:rsidRPr="00021F1B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6E7088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A068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стр. 444</w:t>
      </w:r>
      <w:r w:rsidR="00E07823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определяем для каких модулей диафрагмы 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условие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</m:t>
            </m:r>
          </m:sub>
        </m:sSub>
      </m:oMath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AC49B" wp14:editId="1EF55ABB">
            <wp:extent cx="2226917" cy="1428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366" cy="14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Из графика видно, что условие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Re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6409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97109" w:rsidRPr="00A06827" w:rsidRDefault="00497109" w:rsidP="00A068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8.Определяем произведение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proofErr w:type="gramStart"/>
      <w:r w:rsidR="00A068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для трех соседних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, взятых из стандартного ряда чисел</w:t>
      </w:r>
      <w:r w:rsidR="00A068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6827">
        <w:rPr>
          <w:rFonts w:ascii="Times New Roman" w:eastAsiaTheme="minorEastAsia" w:hAnsi="Times New Roman" w:cs="Times New Roman"/>
          <w:sz w:val="28"/>
          <w:szCs w:val="28"/>
        </w:rPr>
        <w:t xml:space="preserve">(раздел 5 расчета) по одной из формул </w:t>
      </w:r>
      <w:r w:rsidR="00F020B5" w:rsidRPr="00A06827">
        <w:rPr>
          <w:rFonts w:ascii="Times New Roman" w:hAnsi="Times New Roman" w:cs="Times New Roman"/>
          <w:sz w:val="28"/>
          <w:szCs w:val="28"/>
        </w:rPr>
        <w:t>[</w:t>
      </w:r>
      <w:r w:rsidR="006E7088" w:rsidRPr="00A06827">
        <w:rPr>
          <w:rFonts w:ascii="Times New Roman" w:hAnsi="Times New Roman" w:cs="Times New Roman"/>
          <w:sz w:val="28"/>
          <w:szCs w:val="28"/>
        </w:rPr>
        <w:t>16</w:t>
      </w:r>
      <w:r w:rsidRPr="00A06827">
        <w:rPr>
          <w:rFonts w:ascii="Times New Roman" w:hAnsi="Times New Roman" w:cs="Times New Roman"/>
          <w:sz w:val="28"/>
          <w:szCs w:val="28"/>
        </w:rPr>
        <w:t>, стр. 440-443].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Производим расчет.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– стандартный предел измерения дифманометра в кгс/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. Их выпускают на мах(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Перепады давлений 10;16;25;63; 100; 160; 250; 630; 1000; 2500; 4000; 6300.</w:t>
      </w:r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F020B5" w:rsidRDefault="00497109" w:rsidP="00F020B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Mmax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0.01252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mp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∆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</m:t>
                  </m:r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497109" w:rsidRPr="00764A26" w:rsidRDefault="00F020B5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98060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497109" w:rsidRPr="00764A26" w:rsidRDefault="00F020B5" w:rsidP="00F020B5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764A2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61777.8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497109" w:rsidRPr="00764A26" w:rsidRDefault="00F020B5" w:rsidP="00F020B5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24515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4A26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3E065F" w:rsidRDefault="003E065F" w:rsidP="003E065F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3E065F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Результаты измерений заносим в таблицу</w:t>
      </w:r>
    </w:p>
    <w:p w:rsidR="005C3956" w:rsidRPr="005C3956" w:rsidRDefault="005C3956" w:rsidP="005C3956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C3956">
        <w:rPr>
          <w:rFonts w:ascii="Times New Roman" w:eastAsiaTheme="minorEastAsia" w:hAnsi="Times New Roman" w:cs="Times New Roman"/>
          <w:i/>
          <w:sz w:val="28"/>
          <w:szCs w:val="28"/>
        </w:rPr>
        <w:t xml:space="preserve">Таблица </w:t>
      </w:r>
      <w:r w:rsidR="00C83935">
        <w:rPr>
          <w:rFonts w:ascii="Times New Roman" w:eastAsiaTheme="minorEastAsia" w:hAnsi="Times New Roman" w:cs="Times New Roman"/>
          <w:i/>
          <w:sz w:val="28"/>
          <w:szCs w:val="28"/>
        </w:rPr>
        <w:t>4</w:t>
      </w:r>
    </w:p>
    <w:tbl>
      <w:tblPr>
        <w:tblStyle w:val="ae"/>
        <w:tblW w:w="0" w:type="auto"/>
        <w:tblInd w:w="1271" w:type="dxa"/>
        <w:tblLook w:val="04A0" w:firstRow="1" w:lastRow="0" w:firstColumn="1" w:lastColumn="0" w:noHBand="0" w:noVBand="1"/>
      </w:tblPr>
      <w:tblGrid>
        <w:gridCol w:w="1492"/>
        <w:gridCol w:w="1763"/>
        <w:gridCol w:w="1629"/>
        <w:gridCol w:w="1492"/>
      </w:tblGrid>
      <w:tr w:rsidR="00497109" w:rsidRPr="00AC1FC9" w:rsidTr="00497109">
        <w:trPr>
          <w:trHeight w:val="1663"/>
        </w:trPr>
        <w:tc>
          <w:tcPr>
            <w:tcW w:w="1492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763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</m:oMath>
            <w:r w:rsidR="00497109" w:rsidRPr="00AC1FC9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9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2 </m:t>
                  </m:r>
                </m:sub>
              </m:sSub>
            </m:oMath>
            <w:r w:rsidR="00497109" w:rsidRPr="00AC1FC9"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92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497109" w:rsidRPr="00AC1FC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497109" w:rsidRPr="00AC1FC9" w:rsidTr="00497109">
        <w:trPr>
          <w:trHeight w:val="412"/>
        </w:trPr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7109" w:rsidRPr="00AC1FC9" w:rsidTr="00497109">
        <w:trPr>
          <w:trHeight w:val="412"/>
        </w:trPr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7109" w:rsidRPr="00AC1FC9" w:rsidTr="00497109">
        <w:trPr>
          <w:trHeight w:val="412"/>
        </w:trPr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7109" w:rsidRPr="00AC1FC9" w:rsidTr="00497109">
        <w:trPr>
          <w:trHeight w:val="898"/>
        </w:trPr>
        <w:tc>
          <w:tcPr>
            <w:tcW w:w="1492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7109" w:rsidRPr="00AC1FC9" w:rsidTr="00497109">
        <w:trPr>
          <w:trHeight w:val="801"/>
        </w:trPr>
        <w:tc>
          <w:tcPr>
            <w:tcW w:w="1492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den>
                </m:f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7109" w:rsidRPr="00AC1FC9" w:rsidTr="00497109">
        <w:trPr>
          <w:trHeight w:val="436"/>
        </w:trPr>
        <w:tc>
          <w:tcPr>
            <w:tcW w:w="1492" w:type="dxa"/>
          </w:tcPr>
          <w:p w:rsidR="00497109" w:rsidRPr="00AC1FC9" w:rsidRDefault="007B3E12" w:rsidP="00824D24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кгс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/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63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7109" w:rsidRPr="00AC1FC9" w:rsidRDefault="00497109" w:rsidP="00824D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9. Для вычисленных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по графикам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XI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.3</w:t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20B5" w:rsidRPr="00F020B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6E7088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129F8">
        <w:rPr>
          <w:rFonts w:ascii="Times New Roman" w:hAnsi="Times New Roman" w:cs="Times New Roman"/>
          <w:sz w:val="28"/>
          <w:szCs w:val="28"/>
        </w:rPr>
        <w:t xml:space="preserve"> стр. 444 </w:t>
      </w:r>
      <w:r w:rsidR="00E07823">
        <w:rPr>
          <w:rFonts w:ascii="Times New Roman" w:hAnsi="Times New Roman" w:cs="Times New Roman"/>
          <w:sz w:val="28"/>
          <w:szCs w:val="28"/>
        </w:rPr>
        <w:t>]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C1FC9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заносим в таблицу.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68B7B" wp14:editId="2141B578">
            <wp:extent cx="3000375" cy="1782264"/>
            <wp:effectExtent l="0" t="0" r="0" b="889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54" cy="178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10. По значениям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из графика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06827"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7129F8">
        <w:rPr>
          <w:rFonts w:ascii="Times New Roman" w:hAnsi="Times New Roman" w:cs="Times New Roman"/>
          <w:sz w:val="28"/>
          <w:szCs w:val="28"/>
        </w:rPr>
        <w:t xml:space="preserve"> </w:t>
      </w:r>
      <w:r w:rsidR="00F020B5">
        <w:rPr>
          <w:rFonts w:ascii="Times New Roman" w:hAnsi="Times New Roman" w:cs="Times New Roman"/>
          <w:sz w:val="28"/>
          <w:szCs w:val="28"/>
        </w:rPr>
        <w:t>[</w:t>
      </w:r>
      <w:r w:rsidR="006E7088">
        <w:rPr>
          <w:rFonts w:ascii="Times New Roman" w:hAnsi="Times New Roman" w:cs="Times New Roman"/>
          <w:sz w:val="28"/>
          <w:szCs w:val="28"/>
        </w:rPr>
        <w:t>16</w:t>
      </w:r>
      <w:r w:rsidR="00F020B5">
        <w:rPr>
          <w:rFonts w:ascii="Times New Roman" w:hAnsi="Times New Roman" w:cs="Times New Roman"/>
          <w:sz w:val="28"/>
          <w:szCs w:val="28"/>
        </w:rPr>
        <w:t xml:space="preserve"> ,стр. 451</w:t>
      </w:r>
      <w:r w:rsidR="00E07823">
        <w:rPr>
          <w:rFonts w:ascii="Times New Roman" w:hAnsi="Times New Roman" w:cs="Times New Roman"/>
          <w:sz w:val="28"/>
          <w:szCs w:val="28"/>
        </w:rPr>
        <w:t>]</w:t>
      </w:r>
      <w:r w:rsidRPr="007129F8">
        <w:rPr>
          <w:rFonts w:ascii="Times New Roman" w:hAnsi="Times New Roman" w:cs="Times New Roman"/>
          <w:sz w:val="28"/>
          <w:szCs w:val="28"/>
        </w:rPr>
        <w:t xml:space="preserve"> 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определяем необходимый прямой участок трубопровода перед сужающим устройством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den>
            </m:f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mp</m:t>
            </m:r>
          </m:sub>
        </m:sSub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 заносим в таблицу.</w:t>
      </w:r>
    </w:p>
    <w:p w:rsidR="00497109" w:rsidRPr="00BB035A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11. По значениям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из графика </w:t>
      </w:r>
      <w:r w:rsidRPr="00AC1FC9">
        <w:rPr>
          <w:rFonts w:ascii="Times New Roman" w:eastAsiaTheme="minorEastAsia" w:hAnsi="Times New Roman" w:cs="Times New Roman"/>
          <w:sz w:val="28"/>
          <w:szCs w:val="28"/>
          <w:lang w:val="en-US"/>
        </w:rPr>
        <w:t>XI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.13 </w:t>
      </w:r>
      <w:r w:rsidR="00F020B5">
        <w:rPr>
          <w:rFonts w:ascii="Times New Roman" w:hAnsi="Times New Roman" w:cs="Times New Roman"/>
          <w:sz w:val="28"/>
          <w:szCs w:val="28"/>
        </w:rPr>
        <w:t>[</w:t>
      </w:r>
      <w:r w:rsidR="006E7088">
        <w:rPr>
          <w:rFonts w:ascii="Times New Roman" w:hAnsi="Times New Roman" w:cs="Times New Roman"/>
          <w:sz w:val="28"/>
          <w:szCs w:val="28"/>
        </w:rPr>
        <w:t>16</w:t>
      </w:r>
      <w:r w:rsidR="00F020B5">
        <w:rPr>
          <w:rFonts w:ascii="Times New Roman" w:hAnsi="Times New Roman" w:cs="Times New Roman"/>
          <w:sz w:val="28"/>
          <w:szCs w:val="28"/>
        </w:rPr>
        <w:t>,стр. 452</w:t>
      </w:r>
      <w:r w:rsidR="00E07823">
        <w:rPr>
          <w:rFonts w:ascii="Times New Roman" w:hAnsi="Times New Roman" w:cs="Times New Roman"/>
          <w:sz w:val="28"/>
          <w:szCs w:val="28"/>
        </w:rPr>
        <w:t>]</w:t>
      </w:r>
      <w:r w:rsidRPr="007129F8">
        <w:rPr>
          <w:rFonts w:ascii="Times New Roman" w:hAnsi="Times New Roman" w:cs="Times New Roman"/>
          <w:sz w:val="28"/>
          <w:szCs w:val="28"/>
        </w:rPr>
        <w:t xml:space="preserve"> 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определяем потери давления в сужающем устройстве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den>
        </m:f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 и заносим в таблицу.</w:t>
      </w:r>
    </w:p>
    <w:p w:rsidR="00497109" w:rsidRPr="00AC1FC9" w:rsidRDefault="007B3E12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; (Рассчитываем для 3-х значений)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</m:oMath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12. Из расчетной таблицы видно, что наиболее целесообразным является перепад давления на диафрагме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⋯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кгс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C1FC9">
        <w:rPr>
          <w:rFonts w:ascii="Times New Roman" w:eastAsiaTheme="minorEastAsia" w:hAnsi="Times New Roman" w:cs="Times New Roman"/>
          <w:sz w:val="28"/>
          <w:szCs w:val="28"/>
        </w:rPr>
        <w:t>, т. К при этом располагаемый прямой участок трубопровода&gt; требуемого, потери давления &lt;допустимого и модуль близок к оптимальному.</w:t>
      </w:r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13. Вычисляем диаметр отверстия диафрагмы:</w:t>
      </w:r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04B8A" w:rsidRDefault="00C04B8A" w:rsidP="00F020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mp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rad>
        </m:oMath>
      </m:oMathPara>
    </w:p>
    <w:p w:rsidR="00C04B8A" w:rsidRDefault="007B3E12" w:rsidP="00C04B8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mp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rad>
        </m:oMath>
      </m:oMathPara>
    </w:p>
    <w:p w:rsidR="00497109" w:rsidRPr="00824D24" w:rsidRDefault="007B3E12" w:rsidP="00C04B8A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мм</m:t>
              </m:r>
            </m:e>
          </m:d>
        </m:oMath>
      </m:oMathPara>
    </w:p>
    <w:p w:rsidR="00497109" w:rsidRPr="00824D24" w:rsidRDefault="007B3E12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mp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rad>
        </m:oMath>
      </m:oMathPara>
    </w:p>
    <w:p w:rsidR="00497109" w:rsidRPr="00824D24" w:rsidRDefault="007B3E12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мм</m:t>
              </m:r>
            </m:e>
          </m:d>
        </m:oMath>
      </m:oMathPara>
    </w:p>
    <w:p w:rsidR="00497109" w:rsidRPr="00824D24" w:rsidRDefault="007B3E12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mp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rad>
        </m:oMath>
      </m:oMathPara>
    </w:p>
    <w:p w:rsidR="00497109" w:rsidRDefault="007B3E12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мм</m:t>
              </m:r>
            </m:e>
          </m:d>
        </m:oMath>
      </m:oMathPara>
    </w:p>
    <w:p w:rsidR="006409EE" w:rsidRPr="00824D24" w:rsidRDefault="006409EE" w:rsidP="00497109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>14. Произведем проверку расчета по формуле:</w:t>
      </w:r>
    </w:p>
    <w:p w:rsidR="006409EE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04B8A" w:rsidRPr="00AC1FC9" w:rsidRDefault="00F020B5" w:rsidP="00F020B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=0.01252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C04B8A" w:rsidRPr="00AC1FC9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gramStart"/>
      <w:r w:rsidR="00C04B8A" w:rsidRPr="00AC1FC9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="00C04B8A">
        <w:rPr>
          <w:rFonts w:ascii="Times New Roman" w:eastAsiaTheme="minorEastAsia" w:hAnsi="Times New Roman" w:cs="Times New Roman"/>
          <w:sz w:val="28"/>
          <w:szCs w:val="28"/>
        </w:rPr>
        <w:tab/>
      </w:r>
      <w:r w:rsidR="00C04B8A">
        <w:rPr>
          <w:rFonts w:ascii="Times New Roman" w:eastAsiaTheme="minorEastAsia" w:hAnsi="Times New Roman" w:cs="Times New Roman"/>
          <w:sz w:val="28"/>
          <w:szCs w:val="28"/>
        </w:rPr>
        <w:tab/>
      </w:r>
      <w:r w:rsidR="00C04B8A">
        <w:rPr>
          <w:rFonts w:ascii="Times New Roman" w:eastAsiaTheme="minorEastAsia" w:hAnsi="Times New Roman" w:cs="Times New Roman"/>
          <w:sz w:val="28"/>
          <w:szCs w:val="28"/>
        </w:rPr>
        <w:tab/>
        <w:t xml:space="preserve"> (6)</w:t>
      </w:r>
    </w:p>
    <w:p w:rsidR="00497109" w:rsidRPr="00AC1FC9" w:rsidRDefault="007B3E12" w:rsidP="00F020B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=0.01252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gramStart"/>
      <w:r w:rsidR="00497109" w:rsidRPr="00AC1FC9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497109" w:rsidRPr="00824D24" w:rsidRDefault="007B3E12" w:rsidP="00F020B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=0.01252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кг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</m:t>
                </m:r>
              </m:den>
            </m:f>
          </m:e>
        </m:d>
      </m:oMath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6409EE" w:rsidRPr="00824D24" w:rsidRDefault="006409EE" w:rsidP="00824D2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lastRenderedPageBreak/>
        <w:t>Относительная погрешность измерения расхода составит:</w:t>
      </w:r>
    </w:p>
    <w:p w:rsidR="006409EE" w:rsidRPr="00AC1FC9" w:rsidRDefault="006409EE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04B8A" w:rsidRPr="00824D24" w:rsidRDefault="00C04B8A" w:rsidP="00C04B8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[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Mmax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]</m:t>
            </m:r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b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100%=</m:t>
        </m:r>
      </m:oMath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(9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04B8A" w:rsidRPr="00C04B8A" w:rsidRDefault="007B3E12" w:rsidP="00F020B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Ƞ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Mmax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Mmax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Mmax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b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100%=</m:t>
        </m:r>
      </m:oMath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C04B8A" w:rsidRPr="00824D24" w:rsidRDefault="007B3E12" w:rsidP="00F020B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Ƞ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[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Mmax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Mmax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]</m:t>
            </m:r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Mmax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b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100%=</m:t>
        </m:r>
      </m:oMath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</w:r>
      <w:r w:rsidR="00F020B5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C04B8A" w:rsidRPr="00C04B8A" w:rsidRDefault="00C04B8A" w:rsidP="004971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Расчет считается выполненным верно, если </w:t>
      </w:r>
      <w:r w:rsidRPr="00AC1FC9">
        <w:rPr>
          <w:rFonts w:ascii="Times New Roman" w:eastAsiaTheme="minorEastAsia" w:hAnsi="Times New Roman" w:cs="Times New Roman"/>
          <w:i/>
          <w:sz w:val="28"/>
          <w:szCs w:val="28"/>
        </w:rPr>
        <w:t>ƞ</w:t>
      </w:r>
      <w:r w:rsidRPr="00AC1FC9">
        <w:rPr>
          <w:rFonts w:ascii="Times New Roman" w:eastAsiaTheme="minorEastAsia" w:hAnsi="Times New Roman" w:cs="Times New Roman"/>
          <w:sz w:val="28"/>
          <w:szCs w:val="28"/>
        </w:rPr>
        <w:t xml:space="preserve">&lt;5% </w:t>
      </w:r>
    </w:p>
    <w:p w:rsidR="003E065F" w:rsidRDefault="003E065F" w:rsidP="003E065F">
      <w:pPr>
        <w:spacing w:after="160" w:line="259" w:lineRule="auto"/>
        <w:jc w:val="left"/>
      </w:pPr>
      <w:bookmarkStart w:id="24" w:name="_Toc4656022"/>
    </w:p>
    <w:p w:rsidR="00497109" w:rsidRPr="003E065F" w:rsidRDefault="00497109" w:rsidP="003E065F">
      <w:pPr>
        <w:spacing w:after="1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65F">
        <w:rPr>
          <w:rFonts w:ascii="Times New Roman" w:hAnsi="Times New Roman" w:cs="Times New Roman"/>
          <w:b/>
          <w:sz w:val="28"/>
          <w:szCs w:val="28"/>
        </w:rPr>
        <w:t>3.5.2.6</w:t>
      </w:r>
      <w:r w:rsidR="003E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65F">
        <w:rPr>
          <w:rFonts w:ascii="Times New Roman" w:hAnsi="Times New Roman" w:cs="Times New Roman"/>
          <w:b/>
          <w:sz w:val="28"/>
          <w:szCs w:val="28"/>
        </w:rPr>
        <w:t>Монтаж средств автоматизации</w:t>
      </w:r>
      <w:bookmarkEnd w:id="24"/>
    </w:p>
    <w:p w:rsidR="00497109" w:rsidRPr="003E065F" w:rsidRDefault="00497109" w:rsidP="003E06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109" w:rsidRPr="003E065F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>В этом разделе необходимо дать обоснования выбранным способом монтажа всех приборов, применяемых при автоматизации технологического процесса соединительных линий, указанных в задании.</w:t>
      </w:r>
    </w:p>
    <w:p w:rsidR="00497109" w:rsidRPr="003E065F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065F">
        <w:rPr>
          <w:rFonts w:ascii="Times New Roman" w:hAnsi="Times New Roman" w:cs="Times New Roman"/>
          <w:bCs/>
          <w:sz w:val="28"/>
          <w:szCs w:val="28"/>
        </w:rPr>
        <w:t>Для работы над этим разделом должен быть использованы схемы внешнего вида прибора, его габариты и способы крепления.</w:t>
      </w:r>
    </w:p>
    <w:p w:rsidR="00497109" w:rsidRPr="00AC1FC9" w:rsidRDefault="00497109" w:rsidP="0049710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pStyle w:val="af9"/>
      </w:pPr>
      <w:bookmarkStart w:id="25" w:name="_Toc4656023"/>
      <w:r w:rsidRPr="00AC1FC9">
        <w:t>3.5.2.7</w:t>
      </w:r>
      <w:r w:rsidR="003E065F">
        <w:t xml:space="preserve"> </w:t>
      </w:r>
      <w:r w:rsidR="00F020B5">
        <w:t>Наладки</w:t>
      </w:r>
      <w:r w:rsidRPr="00AC1FC9">
        <w:t xml:space="preserve"> средств автоматизации.</w:t>
      </w:r>
      <w:bookmarkEnd w:id="25"/>
    </w:p>
    <w:p w:rsidR="00497109" w:rsidRPr="00497109" w:rsidRDefault="00497109" w:rsidP="00497109">
      <w:pPr>
        <w:rPr>
          <w:lang w:eastAsia="ru-RU"/>
        </w:rPr>
      </w:pP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Даются краткие правила (инструкции) пуска, </w:t>
      </w:r>
      <w:r w:rsidR="00F020B5">
        <w:rPr>
          <w:rFonts w:ascii="Times New Roman" w:hAnsi="Times New Roman" w:cs="Times New Roman"/>
          <w:bCs/>
          <w:sz w:val="28"/>
          <w:szCs w:val="28"/>
        </w:rPr>
        <w:t>наладки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 выключения всех приборов (согласно заданию). Для этого необходимо использовать инструкции, прилагаемые к приборам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заводам-изготовителями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, показывается порядок ремонта аппаратуры автоматики в условиях возможной загазованности окружающей среды, и пожароопасности перерабатываемых веществ. Должен быть приведен перечень работ при аварийном снятии приборного воздуха.</w:t>
      </w:r>
    </w:p>
    <w:p w:rsidR="00497109" w:rsidRPr="00AC1FC9" w:rsidRDefault="00497109" w:rsidP="0049710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pStyle w:val="af9"/>
      </w:pPr>
      <w:bookmarkStart w:id="26" w:name="_Toc4656024"/>
      <w:r w:rsidRPr="00AC1FC9">
        <w:t>3.5.2.8 Графическая часть.</w:t>
      </w:r>
      <w:bookmarkEnd w:id="26"/>
    </w:p>
    <w:p w:rsidR="00497109" w:rsidRPr="00AC1FC9" w:rsidRDefault="00497109" w:rsidP="00497109">
      <w:pPr>
        <w:pStyle w:val="af9"/>
      </w:pPr>
    </w:p>
    <w:p w:rsidR="00497109" w:rsidRPr="00AC1FC9" w:rsidRDefault="00497109" w:rsidP="00497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Лист 1. Функциональная схема автоматизации процесса.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Функциональные схемы автоматизации являются головными чертежами, на основе которых разрабатываются остальные чертежи проекта. Они должны давать четкое и полное представление о том, что из себя представляет объект управления: как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будет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осуществляются контроль, регулирование, сигнализация, защита, блокировка и программное управление процесса, какие средства автоматизации используются при автоматизации.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Технологическая схема автоматизируемого участка наноситься на схемы в сокращенном виде.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частности, не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изображаются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на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схеме технологические аппараты и трубопроводы, играющие второстепенную роль при ведение процесса и не оснащенные средствами автоматизации.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Технологическая схема должна развертываться на чертеже слева на право.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Контуры графического обозначения отдельных аппаратов технологической схемы должны соответствовать действительной конфигурации аппаратов, а размерное соотношение габаритов аппаратов. Толщина линий графического обозначения аппаратов 1:2 или 1:3 </w:t>
      </w:r>
      <w:r w:rsidRPr="001E4A3B">
        <w:rPr>
          <w:rFonts w:ascii="Times New Roman" w:hAnsi="Times New Roman" w:cs="Times New Roman"/>
          <w:bCs/>
          <w:sz w:val="28"/>
          <w:szCs w:val="28"/>
        </w:rPr>
        <w:t>(</w:t>
      </w:r>
      <w:r w:rsidRPr="00AC1FC9">
        <w:rPr>
          <w:rFonts w:ascii="Times New Roman" w:hAnsi="Times New Roman" w:cs="Times New Roman"/>
          <w:bCs/>
          <w:sz w:val="28"/>
          <w:szCs w:val="28"/>
        </w:rPr>
        <w:t>мм</w:t>
      </w:r>
      <w:r w:rsidRPr="001E4A3B">
        <w:rPr>
          <w:rFonts w:ascii="Times New Roman" w:hAnsi="Times New Roman" w:cs="Times New Roman"/>
          <w:bCs/>
          <w:sz w:val="28"/>
          <w:szCs w:val="28"/>
        </w:rPr>
        <w:t>)</w:t>
      </w:r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На обозначение каждого технологического аппарата наносится название аппарата. Если схема автоматизации сложна, рекомендуется присваивать аппаратам условные обозначения цифрами, которые поясняются в специальной таблице.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Трубопроводные коммуникации жидкости, газа и пара изображаются на схеме «условные обозначения трубопроводов для жидкостей и газов» (цветные обозначения применяются мнемосхемах). Расстояние между цифрами на обозначениях трубопроводов должно быть не менее 50мм. Если в ГОСТ отсутствует обозначение для какого-либо вещества, используемого в схеме автоматизации, разрешаются вводить свои обозначения. При этом цифры на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обозначении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проставляются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, начиная с 28. Все вновь введенные для обозначения трубопроводов цифры должны быть пояснены в таблице. 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Для более детального указания характера среды, например, «вода чистая»,  «вода теплая», к цифровому  обозначению разрешается добавлять буквенный или цифровой индекс (1 ч; 1 т). Толщина линий условных обозначений трубопроводов </w:t>
      </w: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может быть взята в пределах 0,6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1,5 мм (для коллекторов, располагаемых в верхней части схемы,  взять толщину 1 мм, а расстояние между линиями -10 мм; в остальных случаях 0,6 мм). Для облегчения чтения чертежа на обозначениях трубопроводов следует проставлять стрелки, указывающие направление движения веще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ств 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в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="00495CC4" w:rsidRPr="00AC1FC9">
        <w:rPr>
          <w:rFonts w:ascii="Times New Roman" w:hAnsi="Times New Roman" w:cs="Times New Roman"/>
          <w:bCs/>
          <w:sz w:val="28"/>
          <w:szCs w:val="28"/>
        </w:rPr>
        <w:t>убопроводе</w:t>
      </w:r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После нанесения на лист технологической схемы условно обозначаются все средства, используемые для автоматизации процесса, кроме вспомогательной аппаратур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ы(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фильтры, редукторы, соединительные  коробки, источники питания, реле, предохранители, выключатели и т.д.) относительно средств автоматизации, поставляемых комплектно с основным оборудованием, делается примечание.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Все средства автоматизации изображаются на схемах автоматизации «Обозначения основных величин и условные изображения приборов в схемах автоматизации производственных процессов».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Толщина линий обозначений 0,5 :0,6 мм, а горизонтальная разделительная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черта внутри обозначения прибора и линий связи 0,2 : 0,3мм</w:t>
      </w:r>
      <w:proofErr w:type="gramStart"/>
      <w:r w:rsidR="00495CC4" w:rsidRPr="00AC1FC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95CC4" w:rsidRPr="00AC1FC9">
        <w:rPr>
          <w:rFonts w:ascii="Times New Roman" w:hAnsi="Times New Roman" w:cs="Times New Roman"/>
          <w:bCs/>
          <w:sz w:val="28"/>
          <w:szCs w:val="28"/>
        </w:rPr>
        <w:t xml:space="preserve"> в том случае, когда для применяемого автоматического устройства (или  величины ) отсутствует условное обозначение, необходимо принять свое условное  обозначение (в частности, обозначения можно взять из других ГОСТ). </w:t>
      </w:r>
      <w:r w:rsidRPr="00AC1FC9">
        <w:rPr>
          <w:rFonts w:ascii="Times New Roman" w:hAnsi="Times New Roman" w:cs="Times New Roman"/>
          <w:bCs/>
          <w:sz w:val="28"/>
          <w:szCs w:val="28"/>
        </w:rPr>
        <w:t>Принятые условные обозначения поясняются в таблице.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Обозначения приборов и устройств не щитового монтажа (термопары, счетчики, ротаметры, диафрагмы, манометры, регулирующие органы, исполнительные механизмы и т.п.), которые монтируются непосредственно на трубопроводах и аппаратах, наносятся на обозначениях соответствующих трубопроводов и аппаратов в местах их действительного местоположения.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Обозначения всей остальной автоматической аппаратуры сносятся в нижнюю часть чертежа. Вдоль нижней части листа вычеркиваются прямоугольники, условно изображающие щиты, пульты, шкафы. Число их должно соответствовать действительности. Толщина линий прямоугольника 0,2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0,3 мм. Ширина прямоугольника 40 мм.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С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левой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стороны на расстоянии 15 мм внутри прямоугольника проводиться вертикальная линия и в образовавшееся поле </w:t>
      </w: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(15х 40мм) вписывается название щита, условное изображение которого и представляет данный прямоугольник.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Для приборов, устанавливаемых непосредственно у технологического оборудования, например дифманометров, предусматривается свой прямоугольник. Рекомендуется располагать прямоугольники сверху вниз в следующей последовательности: приборы местные (если они устанавливаются без щитов и шкафов), шкафы местных приборов или щиты местного управления; щит вторичных приборов, щит блоков в преобразователей, щит сигнализации, графопанели. 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 прямоугольнике показываются обозначение той аппаратуры, которая устанавливается на соответствующем ему щите. Расстояние между осями приборов в прямоугольнике может быть 12, 24, 36 мм и т.д.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Обозначения приемных устройств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первичных преобразователей), исполнительных механизмов связываются с датчиками ( передающими преобразователями) вторичными и регулирующими приборами соединительными линиями ( расстояние между соседними параллельными линиями должно быть не менее 3 мм).</w:t>
      </w:r>
    </w:p>
    <w:p w:rsidR="00497109" w:rsidRPr="00AC1FC9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Не рекомендуется пересекать соединительными линиями условные обозначения технологических аппаратов и приборов. Около прямоугольников на соединительных линиях указываются максимальное значение измеряемых параметров. Соединительные линии от обозначений автоматических приборов, контакты которых используются в электрических схемах сигнализации, блокировочных зависимостей и защиты, объединяются в одну горизонтальную линию. Эта линия подписывается соответствующим образом, например: «В электрическую схему блокировочных зависимостей». Каждому элементу автоматических устройств на схеме присваивается номер позиции (цифровое обозначение, например 1-1)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>еобходимо при этом придерживаться следующего принципа: все элементы одного автоматического устройства (первичный и передающий преобразователи, вторичный прибор и т.д.)</w:t>
      </w:r>
    </w:p>
    <w:p w:rsidR="00497109" w:rsidRPr="00AC1FC9" w:rsidRDefault="00497109" w:rsidP="00497109">
      <w:pPr>
        <w:pStyle w:val="ab"/>
        <w:ind w:left="1428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3.5.3 Разработка заключения</w:t>
      </w:r>
    </w:p>
    <w:p w:rsidR="003E065F" w:rsidRDefault="003E065F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выводы, определяется их соотношение с целью исследования, конкретными задачами, гипотезой, сформулированными во введении.</w:t>
      </w:r>
    </w:p>
    <w:p w:rsidR="005C3956" w:rsidRDefault="00497109" w:rsidP="003E06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Проведенное исследование должно подтвердить или опровергнуть гипотезу исследования. В случае опровержения гипотезы, даются рекомендации по возможному совершенствованию деятельности в свете исследуемой проблемы.</w:t>
      </w:r>
      <w:bookmarkStart w:id="27" w:name="_Toc4656025"/>
    </w:p>
    <w:p w:rsidR="003E065F" w:rsidRDefault="003E065F" w:rsidP="003E065F">
      <w:pPr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7109" w:rsidRDefault="00497109" w:rsidP="00F009F7">
      <w:pPr>
        <w:pStyle w:val="af9"/>
      </w:pPr>
      <w:r w:rsidRPr="00AC1FC9">
        <w:t xml:space="preserve">3.5.4 Составление списка </w:t>
      </w:r>
      <w:r w:rsidR="00F020B5">
        <w:t xml:space="preserve">использованных </w:t>
      </w:r>
      <w:r w:rsidRPr="00AC1FC9">
        <w:t xml:space="preserve">источников </w:t>
      </w:r>
      <w:bookmarkEnd w:id="27"/>
    </w:p>
    <w:p w:rsidR="00F009F7" w:rsidRPr="00AC1FC9" w:rsidRDefault="00F009F7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 список </w:t>
      </w:r>
      <w:r w:rsidR="00F020B5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источников включаются источники, изученные Вами в процессе подготовки работы, в т.ч. те, на которые Вы ссылаетесь в тексте курсовой работы/проекта.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Список </w:t>
      </w:r>
      <w:r w:rsidR="00F020B5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источников оформляется в соответствии с правилами, предусмотренными государственными стандартами (Приложение 4).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884808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источников должен содержать 20 – 25 источников (не менее 10 книг и 10-15 материалов периодической печати), с которыми работал автор курсового проекта.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884808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bCs/>
          <w:sz w:val="28"/>
          <w:szCs w:val="28"/>
        </w:rPr>
        <w:t>источников включает в себя:</w:t>
      </w:r>
    </w:p>
    <w:p w:rsidR="00497109" w:rsidRPr="00AC1FC9" w:rsidRDefault="00497109" w:rsidP="00497109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497109" w:rsidRPr="00AC1FC9" w:rsidRDefault="00497109" w:rsidP="00497109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497109" w:rsidRPr="00AC1FC9" w:rsidRDefault="00497109" w:rsidP="00497109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ссылке на источники и литературу в тексте курсовом проекте следует записывать не название книги (статьи), а присвоенный ей в указателе “Список </w:t>
      </w:r>
      <w:r w:rsidR="00884808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источников ” порядковый номер в квадратных скобках.  Ссылки </w:t>
      </w:r>
      <w:r w:rsidR="00884808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нумеруются по ходу появления их в тексте записки. Применяется сквозная нум</w:t>
      </w:r>
      <w:r w:rsidR="00C04B8A">
        <w:rPr>
          <w:rFonts w:ascii="Times New Roman" w:hAnsi="Times New Roman" w:cs="Times New Roman"/>
          <w:bCs/>
          <w:sz w:val="28"/>
          <w:szCs w:val="28"/>
        </w:rPr>
        <w:t>е</w:t>
      </w:r>
      <w:r w:rsidRPr="00AC1FC9">
        <w:rPr>
          <w:rFonts w:ascii="Times New Roman" w:hAnsi="Times New Roman" w:cs="Times New Roman"/>
          <w:bCs/>
          <w:sz w:val="28"/>
          <w:szCs w:val="28"/>
        </w:rPr>
        <w:t>рация.</w:t>
      </w:r>
      <w:r w:rsidR="007B3E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PYTQ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fnJT2E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</w:p>
    <w:p w:rsidR="00497109" w:rsidRPr="00AC1FC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824D24" w:rsidRDefault="00497109" w:rsidP="00F009F7">
      <w:pPr>
        <w:pStyle w:val="1"/>
        <w:rPr>
          <w:color w:val="000000" w:themeColor="text1"/>
        </w:rPr>
      </w:pPr>
      <w:bookmarkStart w:id="28" w:name="_Toc4656026"/>
      <w:r w:rsidRPr="00824D24">
        <w:rPr>
          <w:color w:val="000000" w:themeColor="text1"/>
        </w:rPr>
        <w:lastRenderedPageBreak/>
        <w:t>ОБЩИЕ ПРАВИЛА ОФОРМЛЕНИЯ КУРСОВЫХ</w:t>
      </w:r>
      <w:r w:rsidR="003E065F">
        <w:rPr>
          <w:color w:val="000000" w:themeColor="text1"/>
        </w:rPr>
        <w:t xml:space="preserve"> </w:t>
      </w:r>
      <w:r w:rsidRPr="00824D24">
        <w:rPr>
          <w:color w:val="000000" w:themeColor="text1"/>
        </w:rPr>
        <w:t>ПРОЕКТОВ</w:t>
      </w:r>
      <w:bookmarkEnd w:id="28"/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764A26">
      <w:pPr>
        <w:pStyle w:val="af9"/>
        <w:numPr>
          <w:ilvl w:val="1"/>
          <w:numId w:val="32"/>
        </w:numPr>
      </w:pPr>
      <w:bookmarkStart w:id="29" w:name="_Toc403826889"/>
      <w:bookmarkStart w:id="30" w:name="_Toc4656027"/>
      <w:r w:rsidRPr="00AC1FC9">
        <w:t>Оформление текстового материала</w:t>
      </w:r>
      <w:bookmarkEnd w:id="29"/>
      <w:bookmarkEnd w:id="30"/>
    </w:p>
    <w:p w:rsidR="00F009F7" w:rsidRPr="00F009F7" w:rsidRDefault="00F009F7" w:rsidP="00F009F7">
      <w:pPr>
        <w:pStyle w:val="ab"/>
        <w:ind w:left="780"/>
        <w:rPr>
          <w:lang w:eastAsia="ru-RU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="00495CC4" w:rsidRPr="00AC1FC9">
        <w:rPr>
          <w:rFonts w:ascii="Times New Roman" w:hAnsi="Times New Roman" w:cs="Times New Roman"/>
          <w:sz w:val="28"/>
          <w:szCs w:val="28"/>
        </w:rPr>
        <w:t>Times</w:t>
      </w:r>
      <w:r w:rsidR="00495CC4">
        <w:rPr>
          <w:rFonts w:ascii="Times New Roman" w:hAnsi="Times New Roman" w:cs="Times New Roman"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sz w:val="28"/>
          <w:szCs w:val="28"/>
        </w:rPr>
        <w:t>New</w:t>
      </w:r>
      <w:r w:rsidR="00495CC4">
        <w:rPr>
          <w:rFonts w:ascii="Times New Roman" w:hAnsi="Times New Roman" w:cs="Times New Roman"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sz w:val="28"/>
          <w:szCs w:val="28"/>
        </w:rPr>
        <w:t>Roman</w:t>
      </w:r>
      <w:r w:rsidRPr="00AC1FC9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При делении работы на главы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 (параграфы) могут делиться на пункты. </w:t>
      </w:r>
      <w:r w:rsidRPr="00AC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AC1FC9">
        <w:rPr>
          <w:rFonts w:ascii="Times New Roman" w:hAnsi="Times New Roman" w:cs="Times New Roman"/>
          <w:sz w:val="28"/>
          <w:szCs w:val="28"/>
        </w:rPr>
        <w:t xml:space="preserve"> должен состоять из номеров </w:t>
      </w:r>
      <w:r w:rsidR="005C3956">
        <w:rPr>
          <w:rFonts w:ascii="Times New Roman" w:hAnsi="Times New Roman" w:cs="Times New Roman"/>
          <w:sz w:val="28"/>
          <w:szCs w:val="28"/>
        </w:rPr>
        <w:t>глав</w:t>
      </w:r>
      <w:r w:rsidRPr="00AC1FC9">
        <w:rPr>
          <w:rFonts w:ascii="Times New Roman" w:hAnsi="Times New Roman" w:cs="Times New Roman"/>
          <w:sz w:val="28"/>
          <w:szCs w:val="28"/>
        </w:rPr>
        <w:t>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Если глава или подраздел (параграф) состоит из одного пункта, он также нумеруется. Пункты,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</w:t>
      </w:r>
      <w:r w:rsidR="005C3956">
        <w:rPr>
          <w:rFonts w:ascii="Times New Roman" w:hAnsi="Times New Roman" w:cs="Times New Roman"/>
          <w:sz w:val="28"/>
          <w:szCs w:val="28"/>
        </w:rPr>
        <w:t>Г</w:t>
      </w:r>
      <w:r w:rsidRPr="00AC1FC9">
        <w:rPr>
          <w:rFonts w:ascii="Times New Roman" w:hAnsi="Times New Roman" w:cs="Times New Roman"/>
          <w:sz w:val="28"/>
          <w:szCs w:val="28"/>
        </w:rPr>
        <w:t xml:space="preserve">лавы, подразделы (параграфы) должны иметь заголовки. Пункты, как правило, </w:t>
      </w:r>
      <w:r w:rsidRPr="00AC1FC9">
        <w:rPr>
          <w:rFonts w:ascii="Times New Roman" w:hAnsi="Times New Roman" w:cs="Times New Roman"/>
          <w:sz w:val="28"/>
          <w:szCs w:val="28"/>
        </w:rPr>
        <w:lastRenderedPageBreak/>
        <w:t xml:space="preserve">заголовков не имеют. Наименование глав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глав, подразделов (параграфов), пунктов. </w:t>
      </w:r>
    </w:p>
    <w:p w:rsidR="00497109" w:rsidRPr="00AC1FC9" w:rsidRDefault="005C3956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главу</w:t>
      </w:r>
      <w:r w:rsidR="00497109" w:rsidRPr="00AC1FC9">
        <w:rPr>
          <w:rFonts w:ascii="Times New Roman" w:hAnsi="Times New Roman" w:cs="Times New Roman"/>
          <w:sz w:val="28"/>
          <w:szCs w:val="28"/>
        </w:rPr>
        <w:t xml:space="preserve"> работы рекомендуется начинать с нового листа (страницы). </w:t>
      </w:r>
      <w:proofErr w:type="gramStart"/>
      <w:r w:rsidR="00497109" w:rsidRPr="00AC1FC9">
        <w:rPr>
          <w:rFonts w:ascii="Times New Roman" w:hAnsi="Times New Roman" w:cs="Times New Roman"/>
          <w:sz w:val="28"/>
          <w:szCs w:val="28"/>
        </w:rPr>
        <w:t>Заголовки структурных элементов работы печатаются заглавными буквами (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ВВЕДЕНИЕ, ЗАКЛЮЧЕНИЕ, СПИСОК </w:t>
      </w:r>
      <w:r w:rsidR="00884808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ИСПОЛЬЗОВАННЫХ 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>ИСТОЧНИКОВ, ПРИЛОЖЕНИЕ</w:t>
      </w:r>
      <w:r w:rsidR="00497109" w:rsidRPr="00AC1FC9">
        <w:rPr>
          <w:rFonts w:ascii="Times New Roman" w:hAnsi="Times New Roman" w:cs="Times New Roman"/>
          <w:sz w:val="28"/>
          <w:szCs w:val="28"/>
        </w:rPr>
        <w:t>), без точки в конце, без подчеркивания, форматирование – по центру.</w:t>
      </w:r>
      <w:proofErr w:type="gramEnd"/>
      <w:r w:rsidR="00497109" w:rsidRPr="00AC1FC9">
        <w:rPr>
          <w:rFonts w:ascii="Times New Roman" w:hAnsi="Times New Roman" w:cs="Times New Roman"/>
          <w:sz w:val="28"/>
          <w:szCs w:val="28"/>
        </w:rPr>
        <w:t xml:space="preserve"> Главы основной части работы не являются структурными элементами и оформляются по правилам, изложенным выше по тексту данного документа.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497109" w:rsidRPr="00AC1FC9" w:rsidRDefault="00497109" w:rsidP="00497109">
      <w:pPr>
        <w:numPr>
          <w:ilvl w:val="1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497109" w:rsidRPr="00AC1FC9" w:rsidRDefault="00497109" w:rsidP="00497109">
      <w:pPr>
        <w:numPr>
          <w:ilvl w:val="1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497109" w:rsidRPr="00AC1FC9" w:rsidRDefault="00497109" w:rsidP="00497109">
      <w:pPr>
        <w:numPr>
          <w:ilvl w:val="1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497109" w:rsidRPr="00AC1FC9" w:rsidRDefault="00497109" w:rsidP="00497109">
      <w:pPr>
        <w:pStyle w:val="ab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497109" w:rsidRPr="00AC1FC9" w:rsidRDefault="00497109" w:rsidP="00497109">
      <w:pPr>
        <w:numPr>
          <w:ilvl w:val="0"/>
          <w:numId w:val="18"/>
        </w:num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AC1FC9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497109" w:rsidRPr="00AC1FC9" w:rsidRDefault="00497109" w:rsidP="00497109">
      <w:pPr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497109" w:rsidRPr="00AC1FC9" w:rsidRDefault="00497109" w:rsidP="00497109">
      <w:pPr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497109" w:rsidRPr="00AC1FC9" w:rsidRDefault="00497109" w:rsidP="00497109">
      <w:pPr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497109" w:rsidRPr="00AC1FC9" w:rsidRDefault="00497109" w:rsidP="00497109">
      <w:pPr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497109" w:rsidRPr="00AC1FC9" w:rsidRDefault="00497109" w:rsidP="00497109">
      <w:pPr>
        <w:pStyle w:val="ab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497109" w:rsidRPr="00AC1FC9" w:rsidRDefault="00497109" w:rsidP="00497109">
      <w:pPr>
        <w:pStyle w:val="ab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497109" w:rsidRPr="00AC1FC9" w:rsidRDefault="00497109" w:rsidP="00497109">
      <w:pPr>
        <w:pStyle w:val="ab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497109" w:rsidRPr="00AC1FC9" w:rsidRDefault="00497109" w:rsidP="00497109">
      <w:pPr>
        <w:pStyle w:val="ab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497109" w:rsidRPr="00AC1FC9" w:rsidRDefault="00497109" w:rsidP="00497109">
      <w:pPr>
        <w:pStyle w:val="ab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–».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497109" w:rsidRPr="00AC1FC9" w:rsidRDefault="00497109" w:rsidP="0049710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применять математический знак «минус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 xml:space="preserve">» (–), 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497109" w:rsidRPr="00AC1FC9" w:rsidRDefault="00497109" w:rsidP="0049710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AC1FC9">
        <w:rPr>
          <w:rFonts w:ascii="Times New Roman" w:hAnsi="Times New Roman" w:cs="Times New Roman"/>
          <w:sz w:val="28"/>
          <w:szCs w:val="28"/>
        </w:rPr>
        <w:sym w:font="Symbol" w:char="F0C6"/>
      </w:r>
      <w:r w:rsidRPr="00AC1FC9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497109" w:rsidRPr="00AC1FC9" w:rsidRDefault="00497109" w:rsidP="00497109">
      <w:pPr>
        <w:pStyle w:val="ab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C1FC9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497109" w:rsidRDefault="00497109" w:rsidP="00497109">
      <w:pPr>
        <w:pStyle w:val="ab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F009F7" w:rsidRPr="00AC1FC9" w:rsidRDefault="00F009F7" w:rsidP="00F009F7">
      <w:pPr>
        <w:pStyle w:val="ab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F009F7">
      <w:pPr>
        <w:pStyle w:val="af9"/>
      </w:pPr>
      <w:bookmarkStart w:id="31" w:name="_Toc4656028"/>
      <w:r w:rsidRPr="00AC1FC9">
        <w:t xml:space="preserve">4.2 </w:t>
      </w:r>
      <w:bookmarkStart w:id="32" w:name="_Toc403821600"/>
      <w:bookmarkStart w:id="33" w:name="_Toc403826891"/>
      <w:r w:rsidRPr="00AC1FC9">
        <w:t>Оформление формул и уравнений</w:t>
      </w:r>
      <w:bookmarkEnd w:id="31"/>
      <w:bookmarkEnd w:id="32"/>
      <w:bookmarkEnd w:id="33"/>
    </w:p>
    <w:p w:rsidR="00F009F7" w:rsidRPr="00F009F7" w:rsidRDefault="00F009F7" w:rsidP="00F009F7"/>
    <w:p w:rsidR="00497109" w:rsidRPr="00AC1FC9" w:rsidRDefault="00497109" w:rsidP="004971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Временное сопротивление </w:t>
      </w:r>
      <w:r w:rsidR="00495CC4" w:rsidRPr="00AC1FC9">
        <w:rPr>
          <w:rFonts w:ascii="Times New Roman" w:hAnsi="Times New Roman" w:cs="Times New Roman"/>
          <w:i/>
          <w:iCs/>
          <w:sz w:val="28"/>
          <w:szCs w:val="28"/>
        </w:rPr>
        <w:t>разрыв</w:t>
      </w:r>
      <w:r w:rsidR="00495CC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95CC4" w:rsidRPr="000652F3">
        <w:rPr>
          <w:rFonts w:ascii="Symbol" w:hAnsi="Symbol" w:cs="Symbol"/>
          <w:i/>
          <w:iCs/>
          <w:sz w:val="28"/>
          <w:szCs w:val="28"/>
        </w:rPr>
        <w:t></w:t>
      </w:r>
      <w:r w:rsidR="00495CC4"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AC1FC9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497109" w:rsidRDefault="00497109" w:rsidP="00497109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C04B8A" w:rsidRPr="00AC1FC9" w:rsidRDefault="00C04B8A" w:rsidP="00497109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497109" w:rsidRPr="001E4A3B" w:rsidRDefault="00497109" w:rsidP="00A126AE">
      <w:pPr>
        <w:ind w:left="2832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rv</w:t>
      </w:r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r </w:t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 xml:space="preserve"> </w:t>
      </w:r>
      <w:r w:rsidR="00C04B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1FC9">
        <w:rPr>
          <w:rFonts w:ascii="Times New Roman" w:hAnsi="Times New Roman" w:cs="Times New Roman"/>
          <w:sz w:val="28"/>
          <w:szCs w:val="28"/>
        </w:rPr>
        <w:t>(</w:t>
      </w:r>
      <w:r w:rsidRPr="001E4A3B">
        <w:rPr>
          <w:rFonts w:ascii="Times New Roman" w:hAnsi="Times New Roman" w:cs="Times New Roman"/>
          <w:sz w:val="28"/>
          <w:szCs w:val="28"/>
        </w:rPr>
        <w:t>9)</w:t>
      </w:r>
    </w:p>
    <w:p w:rsidR="00497109" w:rsidRPr="00AC1FC9" w:rsidRDefault="00497109" w:rsidP="00C04B8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</w:t>
      </w:r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r</w:t>
      </w:r>
      <w:proofErr w:type="spellEnd"/>
      <w:r w:rsidRPr="00AC1FC9">
        <w:rPr>
          <w:rFonts w:ascii="Times New Roman" w:hAnsi="Times New Roman" w:cs="Times New Roman"/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31pt" o:ole="" filled="t">
            <v:fill color2="black"/>
            <v:imagedata r:id="rId18" o:title=""/>
          </v:shape>
          <o:OLEObject Type="Embed" ProgID="Equation.3" ShapeID="_x0000_i1025" DrawAspect="Content" ObjectID="_1629707645" r:id="rId19"/>
        </w:objec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497109" w:rsidRDefault="00497109" w:rsidP="00A126A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Q = </w:t>
      </w:r>
      <w:r w:rsidRPr="00AC1FC9">
        <w:rPr>
          <w:rFonts w:ascii="Times New Roman" w:hAnsi="Times New Roman" w:cs="Times New Roman"/>
          <w:position w:val="-21"/>
          <w:sz w:val="28"/>
          <w:szCs w:val="28"/>
        </w:rPr>
        <w:object w:dxaOrig="740" w:dyaOrig="620">
          <v:shape id="_x0000_i1026" type="#_x0000_t75" style="width:36.45pt;height:31pt" o:ole="" filled="t">
            <v:fill color2="black"/>
            <v:imagedata r:id="rId20" o:title=""/>
          </v:shape>
          <o:OLEObject Type="Embed" ProgID="Equation.3" ShapeID="_x0000_i1026" DrawAspect="Content" ObjectID="_1629707646" r:id="rId21"/>
        </w:objec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04B8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D727DA">
        <w:rPr>
          <w:rFonts w:ascii="Times New Roman" w:hAnsi="Times New Roman" w:cs="Times New Roman"/>
          <w:sz w:val="28"/>
          <w:szCs w:val="28"/>
        </w:rPr>
        <w:t>10</w:t>
      </w:r>
      <w:r w:rsidRPr="00AC1FC9">
        <w:rPr>
          <w:rFonts w:ascii="Times New Roman" w:hAnsi="Times New Roman" w:cs="Times New Roman"/>
          <w:sz w:val="28"/>
          <w:szCs w:val="28"/>
        </w:rPr>
        <w:t>)</w:t>
      </w:r>
    </w:p>
    <w:p w:rsidR="00C04B8A" w:rsidRPr="00AC1FC9" w:rsidRDefault="00C04B8A" w:rsidP="00A126A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Для основных формул и уравнений, на которые делаются ссылки, вводят   сквозную </w:t>
      </w:r>
      <w:r w:rsidR="00495CC4" w:rsidRPr="00AC1FC9">
        <w:rPr>
          <w:rFonts w:ascii="Times New Roman" w:hAnsi="Times New Roman" w:cs="Times New Roman"/>
          <w:sz w:val="28"/>
          <w:szCs w:val="28"/>
        </w:rPr>
        <w:t>нумерацию</w:t>
      </w:r>
      <w:r w:rsidR="00495CC4">
        <w:rPr>
          <w:rFonts w:ascii="Times New Roman" w:hAnsi="Times New Roman" w:cs="Times New Roman"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sz w:val="28"/>
          <w:szCs w:val="28"/>
        </w:rPr>
        <w:t>арабскими</w:t>
      </w:r>
      <w:r w:rsidRPr="00AC1FC9">
        <w:rPr>
          <w:rFonts w:ascii="Times New Roman" w:hAnsi="Times New Roman" w:cs="Times New Roman"/>
          <w:sz w:val="28"/>
          <w:szCs w:val="28"/>
        </w:rPr>
        <w:t xml:space="preserve">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Нумерацию формул и уравнений допускается производить в пределах каждо</w:t>
      </w:r>
      <w:r w:rsidR="005C3956">
        <w:rPr>
          <w:rFonts w:ascii="Times New Roman" w:hAnsi="Times New Roman" w:cs="Times New Roman"/>
          <w:sz w:val="28"/>
          <w:szCs w:val="28"/>
        </w:rPr>
        <w:t xml:space="preserve">й главы </w:t>
      </w:r>
      <w:r w:rsidRPr="00AC1FC9">
        <w:rPr>
          <w:rFonts w:ascii="Times New Roman" w:hAnsi="Times New Roman" w:cs="Times New Roman"/>
          <w:sz w:val="28"/>
          <w:szCs w:val="28"/>
        </w:rPr>
        <w:t xml:space="preserve">двойными числами, разделенными точкой, обозначающими номер </w:t>
      </w:r>
      <w:r w:rsidR="005C395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C1FC9">
        <w:rPr>
          <w:rFonts w:ascii="Times New Roman" w:hAnsi="Times New Roman" w:cs="Times New Roman"/>
          <w:sz w:val="28"/>
          <w:szCs w:val="28"/>
        </w:rPr>
        <w:t xml:space="preserve">и порядковый номер формулы или уравнения, например: 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AC1FC9">
        <w:rPr>
          <w:rFonts w:ascii="Times New Roman" w:hAnsi="Times New Roman" w:cs="Times New Roman"/>
          <w:sz w:val="28"/>
          <w:szCs w:val="28"/>
        </w:rPr>
        <w:t xml:space="preserve">), 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C04B8A" w:rsidRPr="00AC1FC9" w:rsidRDefault="00C04B8A" w:rsidP="0049710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497109" w:rsidRDefault="00497109" w:rsidP="00497109">
      <w:pPr>
        <w:jc w:val="right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Start"/>
      <w:r w:rsidRPr="00AC1FC9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 – S</w:t>
      </w:r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E4A3B">
        <w:rPr>
          <w:rFonts w:ascii="Times New Roman" w:hAnsi="Times New Roman" w:cs="Times New Roman"/>
          <w:sz w:val="28"/>
          <w:szCs w:val="28"/>
        </w:rPr>
        <w:t>11</w:t>
      </w:r>
      <w:r w:rsidRPr="00AC1FC9">
        <w:rPr>
          <w:rFonts w:ascii="Times New Roman" w:hAnsi="Times New Roman" w:cs="Times New Roman"/>
          <w:sz w:val="28"/>
          <w:szCs w:val="28"/>
        </w:rPr>
        <w:t>)</w:t>
      </w:r>
    </w:p>
    <w:p w:rsidR="00C04B8A" w:rsidRPr="00AC1FC9" w:rsidRDefault="00C04B8A" w:rsidP="00497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Pr="00AC1FC9" w:rsidRDefault="00497109" w:rsidP="004971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C1FC9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руб.;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C1FC9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 – цена единицы изделия, руб.;</w:t>
      </w:r>
    </w:p>
    <w:p w:rsidR="00497109" w:rsidRPr="00AC1FC9" w:rsidRDefault="00497109" w:rsidP="00497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AC1FC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вычитания и на знаках соотношения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 xml:space="preserve">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AC1FC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Не допускаются переносы при знаке деления (:).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C1FC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C04B8A" w:rsidRPr="00AC1FC9" w:rsidRDefault="00C04B8A" w:rsidP="0049710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497109" w:rsidRDefault="00F04EF5" w:rsidP="00497109">
      <w:pPr>
        <w:jc w:val="right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fldChar w:fldCharType="begin"/>
      </w:r>
      <w:r w:rsidR="00497109" w:rsidRPr="00AC1FC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7109" w:rsidRPr="00AC1F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DB7084" wp14:editId="2D787370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FC9">
        <w:rPr>
          <w:rFonts w:ascii="Times New Roman" w:hAnsi="Times New Roman" w:cs="Times New Roman"/>
          <w:sz w:val="28"/>
          <w:szCs w:val="28"/>
        </w:rPr>
        <w:fldChar w:fldCharType="separate"/>
      </w:r>
      <w:r w:rsidR="00497109" w:rsidRPr="00AC1F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F1505B" wp14:editId="44A45D2B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FC9">
        <w:rPr>
          <w:rFonts w:ascii="Times New Roman" w:hAnsi="Times New Roman" w:cs="Times New Roman"/>
          <w:sz w:val="28"/>
          <w:szCs w:val="28"/>
        </w:rPr>
        <w:fldChar w:fldCharType="end"/>
      </w:r>
      <w:r w:rsidR="00497109">
        <w:rPr>
          <w:rFonts w:ascii="Times New Roman" w:hAnsi="Times New Roman" w:cs="Times New Roman"/>
          <w:sz w:val="28"/>
          <w:szCs w:val="28"/>
        </w:rPr>
        <w:tab/>
      </w:r>
      <w:r w:rsidR="00497109">
        <w:rPr>
          <w:rFonts w:ascii="Times New Roman" w:hAnsi="Times New Roman" w:cs="Times New Roman"/>
          <w:sz w:val="28"/>
          <w:szCs w:val="28"/>
        </w:rPr>
        <w:tab/>
      </w:r>
      <w:r w:rsidR="00497109">
        <w:rPr>
          <w:rFonts w:ascii="Times New Roman" w:hAnsi="Times New Roman" w:cs="Times New Roman"/>
          <w:sz w:val="28"/>
          <w:szCs w:val="28"/>
        </w:rPr>
        <w:tab/>
      </w:r>
      <w:r w:rsidR="00497109">
        <w:rPr>
          <w:rFonts w:ascii="Times New Roman" w:hAnsi="Times New Roman" w:cs="Times New Roman"/>
          <w:sz w:val="28"/>
          <w:szCs w:val="28"/>
        </w:rPr>
        <w:tab/>
        <w:t>(</w:t>
      </w:r>
      <w:r w:rsidR="00497109" w:rsidRPr="001E4A3B">
        <w:rPr>
          <w:rFonts w:ascii="Times New Roman" w:hAnsi="Times New Roman" w:cs="Times New Roman"/>
          <w:sz w:val="28"/>
          <w:szCs w:val="28"/>
        </w:rPr>
        <w:t>12</w:t>
      </w:r>
      <w:r w:rsidR="00497109" w:rsidRPr="00AC1FC9">
        <w:rPr>
          <w:rFonts w:ascii="Times New Roman" w:hAnsi="Times New Roman" w:cs="Times New Roman"/>
          <w:sz w:val="28"/>
          <w:szCs w:val="28"/>
        </w:rPr>
        <w:t>)</w:t>
      </w:r>
    </w:p>
    <w:p w:rsidR="00C04B8A" w:rsidRPr="00AC1FC9" w:rsidRDefault="00C04B8A" w:rsidP="00497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497109">
      <w:pPr>
        <w:pStyle w:val="2"/>
        <w:spacing w:before="0"/>
        <w:ind w:firstLine="709"/>
        <w:rPr>
          <w:rFonts w:ascii="Times New Roman" w:hAnsi="Times New Roman" w:cs="Times New Roman"/>
          <w:lang w:val="ru-RU"/>
        </w:rPr>
      </w:pPr>
      <w:bookmarkStart w:id="34" w:name="_Toc403821601"/>
      <w:bookmarkStart w:id="35" w:name="_Toc403826892"/>
    </w:p>
    <w:p w:rsidR="00C04B8A" w:rsidRDefault="00C04B8A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6" w:name="_Toc4656029"/>
      <w:r>
        <w:br w:type="page"/>
      </w:r>
    </w:p>
    <w:p w:rsidR="00497109" w:rsidRDefault="00497109" w:rsidP="00F009F7">
      <w:pPr>
        <w:pStyle w:val="af9"/>
      </w:pPr>
      <w:r w:rsidRPr="00AC1FC9">
        <w:lastRenderedPageBreak/>
        <w:t>4.3 Оформление иллюстраций</w:t>
      </w:r>
      <w:bookmarkEnd w:id="34"/>
      <w:bookmarkEnd w:id="35"/>
      <w:bookmarkEnd w:id="36"/>
    </w:p>
    <w:p w:rsidR="00F009F7" w:rsidRPr="00AC1FC9" w:rsidRDefault="00F009F7" w:rsidP="0049710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«смотри», например, см. рисунок 3.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Размещаемые в тексте  иллюстрации следует нумеровать арабскими цифрами, например: Рисунок 1, Рисунок 2 и т.д. Допускается нумеровать иллюстрации в пределах главы. В этом случае номер иллюстрации должен состоять из номера главы и порядкового номера иллюстрации,  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рисунка.</w:t>
      </w:r>
    </w:p>
    <w:p w:rsidR="00497109" w:rsidRPr="001E4A3B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C04B8A" w:rsidRDefault="00C04B8A">
      <w:pPr>
        <w:spacing w:after="160" w:line="259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497109" w:rsidRPr="0076200E" w:rsidRDefault="00497109" w:rsidP="00497109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</w:t>
      </w:r>
      <w:r w:rsidRPr="006B6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97109" w:rsidRDefault="00497109" w:rsidP="0049710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20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7179B" wp14:editId="6F718A92">
            <wp:extent cx="2038350" cy="2371725"/>
            <wp:effectExtent l="19050" t="0" r="0" b="0"/>
            <wp:docPr id="5" name="Рисунок 159" descr="http://www.owen.ru/uploads/sh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owen.ru/uploads/shak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9" cy="23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09" w:rsidRDefault="00497109" w:rsidP="0049710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7109" w:rsidRDefault="00497109" w:rsidP="003E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Щит автоматизации водогрейного котла</w:t>
      </w:r>
    </w:p>
    <w:p w:rsidR="003E065F" w:rsidRDefault="003E065F" w:rsidP="003E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Default="00497109" w:rsidP="00F009F7">
      <w:pPr>
        <w:pStyle w:val="af9"/>
        <w:numPr>
          <w:ilvl w:val="1"/>
          <w:numId w:val="28"/>
        </w:numPr>
        <w:ind w:left="284"/>
      </w:pPr>
      <w:bookmarkStart w:id="37" w:name="_Toc403826894"/>
      <w:bookmarkStart w:id="38" w:name="_Toc4656030"/>
      <w:r w:rsidRPr="00AC1FC9">
        <w:t xml:space="preserve">Оформление списка </w:t>
      </w:r>
      <w:r w:rsidR="00884808">
        <w:rPr>
          <w:bCs/>
          <w:szCs w:val="28"/>
        </w:rPr>
        <w:t xml:space="preserve">использованных </w:t>
      </w:r>
      <w:r w:rsidRPr="00AC1FC9">
        <w:t xml:space="preserve">источников </w:t>
      </w:r>
      <w:bookmarkEnd w:id="37"/>
      <w:bookmarkEnd w:id="38"/>
    </w:p>
    <w:p w:rsidR="00F009F7" w:rsidRPr="00F009F7" w:rsidRDefault="00F009F7" w:rsidP="00F009F7">
      <w:pPr>
        <w:pStyle w:val="ab"/>
        <w:ind w:left="1418"/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84808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sz w:val="28"/>
          <w:szCs w:val="28"/>
        </w:rPr>
        <w:t>составляется с учетом правил оформления библиографии</w:t>
      </w:r>
      <w:r w:rsidRPr="00AC1F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1FC9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884808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C1FC9">
        <w:rPr>
          <w:rFonts w:ascii="Times New Roman" w:hAnsi="Times New Roman" w:cs="Times New Roman"/>
          <w:sz w:val="28"/>
          <w:szCs w:val="28"/>
        </w:rPr>
        <w:t xml:space="preserve">источников должен содержать не менее 20 – 25 источников  для технических </w:t>
      </w:r>
      <w:r w:rsidR="00495CC4" w:rsidRPr="00AC1FC9">
        <w:rPr>
          <w:rFonts w:ascii="Times New Roman" w:hAnsi="Times New Roman" w:cs="Times New Roman"/>
          <w:sz w:val="28"/>
          <w:szCs w:val="28"/>
        </w:rPr>
        <w:t>специальностей.</w:t>
      </w:r>
      <w:r w:rsidR="00495CC4">
        <w:rPr>
          <w:rFonts w:ascii="Times New Roman" w:hAnsi="Times New Roman" w:cs="Times New Roman"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sz w:val="28"/>
          <w:szCs w:val="28"/>
        </w:rPr>
        <w:t>Источники</w:t>
      </w:r>
      <w:r w:rsidRPr="00AC1FC9">
        <w:rPr>
          <w:rFonts w:ascii="Times New Roman" w:hAnsi="Times New Roman" w:cs="Times New Roman"/>
          <w:sz w:val="28"/>
          <w:szCs w:val="28"/>
        </w:rPr>
        <w:t xml:space="preserve"> в списке располагаются по разделам в следующей последовательности: </w:t>
      </w:r>
    </w:p>
    <w:p w:rsidR="00497109" w:rsidRPr="00AC1FC9" w:rsidRDefault="00497109" w:rsidP="0049710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497109" w:rsidRPr="00AC1FC9" w:rsidRDefault="00497109" w:rsidP="0049710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497109" w:rsidRPr="00AC1FC9" w:rsidRDefault="00497109" w:rsidP="0049710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497109" w:rsidRPr="00AC1FC9" w:rsidRDefault="00497109" w:rsidP="00497109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Источники в каждом разделе  размещаются в алфавитном порядке. Для всего списка применяется сквозная нумерация.</w:t>
      </w:r>
    </w:p>
    <w:p w:rsidR="00497109" w:rsidRPr="00AC1FC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AC1FC9" w:rsidRDefault="00497109" w:rsidP="00497109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A126AE" w:rsidRPr="00AC1FC9" w:rsidRDefault="00A126AE" w:rsidP="00A126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Шувалов В.В. «Автоматизация производственных процессов и производ</w:t>
      </w:r>
      <w:r>
        <w:rPr>
          <w:rFonts w:ascii="Times New Roman" w:hAnsi="Times New Roman" w:cs="Times New Roman"/>
          <w:sz w:val="28"/>
          <w:szCs w:val="28"/>
        </w:rPr>
        <w:t>ств» -  М.: Машиностроение, 2014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В.Ю. «Автоматизация технологических процессов» -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2014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sz w:val="28"/>
          <w:szCs w:val="28"/>
        </w:rPr>
        <w:t>Нудглер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Г.И. «Автоматизация произво</w:t>
      </w:r>
      <w:r>
        <w:rPr>
          <w:rFonts w:ascii="Times New Roman" w:hAnsi="Times New Roman" w:cs="Times New Roman"/>
          <w:sz w:val="28"/>
          <w:szCs w:val="28"/>
        </w:rPr>
        <w:t>дств» – М.: Машиностроение, 2014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AC1FC9">
        <w:rPr>
          <w:rFonts w:ascii="Times New Roman" w:hAnsi="Times New Roman" w:cs="Times New Roman"/>
          <w:sz w:val="28"/>
          <w:szCs w:val="28"/>
        </w:rPr>
        <w:t>зьмин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П.И. «Монтаж, наладка и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Pr="00AC1FC9">
        <w:rPr>
          <w:rFonts w:ascii="Times New Roman" w:hAnsi="Times New Roman" w:cs="Times New Roman"/>
          <w:sz w:val="28"/>
          <w:szCs w:val="28"/>
        </w:rPr>
        <w:t xml:space="preserve"> автоматических устро</w:t>
      </w:r>
      <w:r>
        <w:rPr>
          <w:rFonts w:ascii="Times New Roman" w:hAnsi="Times New Roman" w:cs="Times New Roman"/>
          <w:sz w:val="28"/>
          <w:szCs w:val="28"/>
        </w:rPr>
        <w:t>йств» – М.: Машиностроение, 2015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В.Г. «Автоматическое регулирование в промышленн</w:t>
      </w:r>
      <w:r>
        <w:rPr>
          <w:rFonts w:ascii="Times New Roman" w:hAnsi="Times New Roman" w:cs="Times New Roman"/>
          <w:sz w:val="28"/>
          <w:szCs w:val="28"/>
        </w:rPr>
        <w:t>ости» – М.: Машиностроение, 2015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A126AE" w:rsidRPr="00AC1FC9" w:rsidRDefault="00A126AE" w:rsidP="00A126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26AE" w:rsidRPr="00AC1FC9" w:rsidRDefault="00A126AE" w:rsidP="00A126AE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FC9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884808" w:rsidRDefault="00884808" w:rsidP="00884808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Пряников В.И. «Техника без</w:t>
      </w:r>
      <w:r>
        <w:rPr>
          <w:rFonts w:ascii="Times New Roman" w:hAnsi="Times New Roman" w:cs="Times New Roman"/>
          <w:sz w:val="28"/>
          <w:szCs w:val="28"/>
        </w:rPr>
        <w:t>опасности в промышленности» 2015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Клюев П.С. «Монтаж приборов и средств автоматизации» - М.: Э</w:t>
      </w:r>
      <w:r>
        <w:rPr>
          <w:rFonts w:ascii="Times New Roman" w:hAnsi="Times New Roman" w:cs="Times New Roman"/>
          <w:sz w:val="28"/>
          <w:szCs w:val="28"/>
        </w:rPr>
        <w:t>нергия 20</w:t>
      </w:r>
      <w:r w:rsidRPr="007620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Белов С.В</w:t>
      </w:r>
      <w:r>
        <w:rPr>
          <w:rFonts w:ascii="Times New Roman" w:hAnsi="Times New Roman" w:cs="Times New Roman"/>
          <w:sz w:val="28"/>
          <w:szCs w:val="28"/>
        </w:rPr>
        <w:t>. «Охрана окружающей среды» 2016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sz w:val="28"/>
          <w:szCs w:val="28"/>
        </w:rPr>
        <w:t>Адабашьян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А.К., Минаев П.А. «Монтаж си</w:t>
      </w:r>
      <w:r>
        <w:rPr>
          <w:rFonts w:ascii="Times New Roman" w:hAnsi="Times New Roman" w:cs="Times New Roman"/>
          <w:sz w:val="28"/>
          <w:szCs w:val="28"/>
        </w:rPr>
        <w:t>стем контроля и автоматики» 2016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884808" w:rsidRPr="00884808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</w:p>
    <w:p w:rsidR="00A126AE" w:rsidRPr="00AC1FC9" w:rsidRDefault="00A126AE" w:rsidP="00A126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AC1F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C1FC9">
        <w:rPr>
          <w:rFonts w:ascii="Times New Roman" w:hAnsi="Times New Roman" w:cs="Times New Roman"/>
          <w:sz w:val="28"/>
          <w:szCs w:val="28"/>
        </w:rPr>
        <w:t>од ред. А.Ю. Ишлинского. – М.: Больша</w:t>
      </w:r>
      <w:r>
        <w:rPr>
          <w:rFonts w:ascii="Times New Roman" w:hAnsi="Times New Roman" w:cs="Times New Roman"/>
          <w:sz w:val="28"/>
          <w:szCs w:val="28"/>
        </w:rPr>
        <w:t>я Российская энциклопедия, 2015г</w:t>
      </w:r>
      <w:r w:rsidRPr="00AC1FC9">
        <w:rPr>
          <w:rFonts w:ascii="Times New Roman" w:hAnsi="Times New Roman" w:cs="Times New Roman"/>
          <w:sz w:val="28"/>
          <w:szCs w:val="28"/>
        </w:rPr>
        <w:t>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C1FC9">
        <w:rPr>
          <w:rFonts w:ascii="Times New Roman" w:hAnsi="Times New Roman" w:cs="Times New Roman"/>
          <w:sz w:val="28"/>
          <w:szCs w:val="28"/>
        </w:rPr>
        <w:t>Бачелис</w:t>
      </w:r>
      <w:proofErr w:type="spellEnd"/>
      <w:r w:rsidRPr="00AC1FC9">
        <w:rPr>
          <w:rFonts w:ascii="Times New Roman" w:hAnsi="Times New Roman" w:cs="Times New Roman"/>
          <w:sz w:val="28"/>
          <w:szCs w:val="28"/>
        </w:rPr>
        <w:t xml:space="preserve"> Д.С., Белорусов Н.И., Саакян А.Е. «Электрические кабели, провода и </w:t>
      </w:r>
      <w:r>
        <w:rPr>
          <w:rFonts w:ascii="Times New Roman" w:hAnsi="Times New Roman" w:cs="Times New Roman"/>
          <w:sz w:val="28"/>
          <w:szCs w:val="28"/>
        </w:rPr>
        <w:t>шнуры» Издательство «Энерго» 2015</w:t>
      </w:r>
      <w:r w:rsidRPr="00AC1FC9">
        <w:rPr>
          <w:rFonts w:ascii="Times New Roman" w:hAnsi="Times New Roman" w:cs="Times New Roman"/>
          <w:sz w:val="28"/>
          <w:szCs w:val="28"/>
        </w:rPr>
        <w:t>г.</w:t>
      </w:r>
    </w:p>
    <w:p w:rsidR="00A126AE" w:rsidRPr="00AC1FC9" w:rsidRDefault="00A126AE" w:rsidP="00A126AE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A126AE" w:rsidRPr="00AC1FC9" w:rsidRDefault="00A126AE" w:rsidP="00A126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884808" w:rsidRPr="00AC1FC9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Закон РФ «Об охране атмосферног</w:t>
      </w:r>
      <w:r>
        <w:rPr>
          <w:rFonts w:ascii="Times New Roman" w:hAnsi="Times New Roman" w:cs="Times New Roman"/>
          <w:sz w:val="28"/>
          <w:szCs w:val="28"/>
        </w:rPr>
        <w:t>о воздуха» № 96-ФЗ от 04.05.2014</w:t>
      </w:r>
      <w:r w:rsidRPr="00AC1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4808" w:rsidRPr="00AC1FC9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lastRenderedPageBreak/>
        <w:t>ГОСТ 17.2.2.03-87. Охрана природы. Атмосфера. Нормы и методы измерений содержания оксида углерода и углеводородов в отработавших газах с бензиновыми двигателями. Тре</w:t>
      </w:r>
      <w:r w:rsidRPr="00AC1FC9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884808" w:rsidRPr="00AC1FC9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884808" w:rsidRPr="00AC1FC9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884808" w:rsidRPr="00AC1FC9" w:rsidRDefault="00884808" w:rsidP="00884808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884808" w:rsidRPr="00AC1FC9" w:rsidRDefault="00884808" w:rsidP="00A126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884808" w:rsidRPr="00AC1FC9" w:rsidRDefault="00884808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: Сборник</w:t>
      </w:r>
      <w:r w:rsidRPr="00AC1FC9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документов по сертификации: [более 1000 документов]. – [Электронный ресурс] (около 110 Мбт). </w:t>
      </w:r>
      <w:r>
        <w:rPr>
          <w:rFonts w:ascii="Times New Roman" w:hAnsi="Times New Roman" w:cs="Times New Roman"/>
          <w:sz w:val="28"/>
          <w:szCs w:val="28"/>
        </w:rPr>
        <w:t>– М.: Стандарты и качество, 2014</w:t>
      </w:r>
      <w:r w:rsidRPr="00AC1FC9">
        <w:rPr>
          <w:rFonts w:ascii="Times New Roman" w:hAnsi="Times New Roman" w:cs="Times New Roman"/>
          <w:sz w:val="28"/>
          <w:szCs w:val="28"/>
        </w:rPr>
        <w:t xml:space="preserve">. – 1 электрон. Опт. Диск (CD ROM). </w:t>
      </w:r>
    </w:p>
    <w:p w:rsidR="00884808" w:rsidRPr="00AC1FC9" w:rsidRDefault="007B3E12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84808" w:rsidRPr="00AC1FC9">
          <w:rPr>
            <w:rStyle w:val="aa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884808" w:rsidRPr="00AC1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808" w:rsidRPr="00AC1FC9" w:rsidRDefault="007B3E12" w:rsidP="00A126AE">
      <w:pPr>
        <w:numPr>
          <w:ilvl w:val="0"/>
          <w:numId w:val="21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84808" w:rsidRPr="00AC1FC9">
          <w:rPr>
            <w:rStyle w:val="aa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884808" w:rsidRPr="00AC1FC9">
        <w:rPr>
          <w:rFonts w:ascii="Times New Roman" w:hAnsi="Times New Roman" w:cs="Times New Roman"/>
          <w:sz w:val="28"/>
          <w:szCs w:val="28"/>
        </w:rPr>
        <w:t>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7109" w:rsidRDefault="00497109" w:rsidP="00F009F7">
      <w:pPr>
        <w:pStyle w:val="af9"/>
        <w:numPr>
          <w:ilvl w:val="1"/>
          <w:numId w:val="28"/>
        </w:numPr>
        <w:ind w:left="426"/>
      </w:pPr>
      <w:bookmarkStart w:id="39" w:name="_Toc403821604"/>
      <w:bookmarkStart w:id="40" w:name="_Toc403826895"/>
      <w:bookmarkStart w:id="41" w:name="_Toc4656031"/>
      <w:r w:rsidRPr="00AC1FC9">
        <w:t>Оформление приложений</w:t>
      </w:r>
      <w:bookmarkEnd w:id="39"/>
      <w:bookmarkEnd w:id="40"/>
      <w:bookmarkEnd w:id="41"/>
    </w:p>
    <w:p w:rsidR="00F009F7" w:rsidRPr="00F009F7" w:rsidRDefault="00F009F7" w:rsidP="00F009F7">
      <w:pPr>
        <w:pStyle w:val="ab"/>
        <w:ind w:left="1848"/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>графические материалы;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>таблицы большого формата;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>расчеты;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 xml:space="preserve">технологические карты, 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>описание аппаратуры и приборов;</w:t>
      </w:r>
    </w:p>
    <w:p w:rsidR="00497109" w:rsidRPr="00AC1FC9" w:rsidRDefault="00497109" w:rsidP="00497109">
      <w:pPr>
        <w:pStyle w:val="Style50"/>
        <w:widowControl/>
        <w:numPr>
          <w:ilvl w:val="0"/>
          <w:numId w:val="2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C1FC9">
        <w:rPr>
          <w:sz w:val="28"/>
          <w:szCs w:val="28"/>
        </w:rPr>
        <w:t>описание алгоритмов и программ задач, решаемых на ЭВМ и т.д.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FC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AC1FC9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E065F">
        <w:rPr>
          <w:rFonts w:ascii="Times New Roman" w:hAnsi="Times New Roman" w:cs="Times New Roman"/>
          <w:sz w:val="28"/>
          <w:szCs w:val="28"/>
        </w:rPr>
        <w:t>буквенно</w:t>
      </w:r>
      <w:r w:rsidRPr="00AC1FC9">
        <w:rPr>
          <w:rFonts w:ascii="Times New Roman" w:hAnsi="Times New Roman" w:cs="Times New Roman"/>
          <w:sz w:val="28"/>
          <w:szCs w:val="28"/>
        </w:rPr>
        <w:t xml:space="preserve">го </w:t>
      </w:r>
      <w:r w:rsidR="003E065F">
        <w:rPr>
          <w:rFonts w:ascii="Times New Roman" w:hAnsi="Times New Roman" w:cs="Times New Roman"/>
          <w:sz w:val="28"/>
          <w:szCs w:val="28"/>
        </w:rPr>
        <w:t>обо</w:t>
      </w:r>
      <w:r w:rsidRPr="00AC1FC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AC1FC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жирный Форматирование – по центру.</w:t>
      </w:r>
    </w:p>
    <w:p w:rsidR="00497109" w:rsidRPr="00AC1FC9" w:rsidRDefault="00497109" w:rsidP="00497109">
      <w:pPr>
        <w:pStyle w:val="2"/>
        <w:spacing w:before="0"/>
        <w:ind w:firstLine="709"/>
        <w:rPr>
          <w:rFonts w:ascii="Times New Roman" w:hAnsi="Times New Roman" w:cs="Times New Roman"/>
          <w:lang w:val="ru-RU"/>
        </w:rPr>
      </w:pPr>
      <w:bookmarkStart w:id="42" w:name="_Toc403821605"/>
    </w:p>
    <w:p w:rsidR="00497109" w:rsidRDefault="00497109" w:rsidP="00F009F7">
      <w:pPr>
        <w:pStyle w:val="af9"/>
        <w:numPr>
          <w:ilvl w:val="1"/>
          <w:numId w:val="28"/>
        </w:numPr>
        <w:ind w:left="426"/>
      </w:pPr>
      <w:bookmarkStart w:id="43" w:name="_Toc403826896"/>
      <w:bookmarkStart w:id="44" w:name="_Toc4656032"/>
      <w:r w:rsidRPr="00AC1FC9">
        <w:t>Оформление содержания</w:t>
      </w:r>
      <w:bookmarkEnd w:id="42"/>
      <w:bookmarkEnd w:id="43"/>
      <w:bookmarkEnd w:id="44"/>
    </w:p>
    <w:p w:rsidR="00F009F7" w:rsidRPr="00F009F7" w:rsidRDefault="00F009F7" w:rsidP="00F009F7">
      <w:pPr>
        <w:pStyle w:val="ab"/>
        <w:ind w:left="1848"/>
      </w:pPr>
    </w:p>
    <w:p w:rsidR="00497109" w:rsidRPr="00AC1FC9" w:rsidRDefault="00497109" w:rsidP="0049710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 xml:space="preserve">Содержание работы размещается на отдельной пронумерованной странице, снабжается заголовком «СОДЕРЖАНИЕ», записанным по центру, не нумеруется как </w:t>
      </w:r>
      <w:r w:rsidR="005C3956">
        <w:rPr>
          <w:rStyle w:val="FontStyle96"/>
          <w:sz w:val="28"/>
          <w:szCs w:val="28"/>
        </w:rPr>
        <w:t xml:space="preserve">глава </w:t>
      </w:r>
      <w:r w:rsidRPr="00AC1FC9">
        <w:rPr>
          <w:rStyle w:val="FontStyle96"/>
          <w:sz w:val="28"/>
          <w:szCs w:val="28"/>
        </w:rPr>
        <w:t>и включается в общее количество страниц текста работы.</w:t>
      </w:r>
    </w:p>
    <w:p w:rsidR="00497109" w:rsidRPr="00AC1FC9" w:rsidRDefault="00497109" w:rsidP="0049710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497109" w:rsidRPr="00AC1FC9" w:rsidRDefault="00497109" w:rsidP="0049710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497109" w:rsidRPr="00AC1FC9" w:rsidRDefault="00497109" w:rsidP="0049710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497109" w:rsidRDefault="00497109" w:rsidP="003E065F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C1FC9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AC1FC9">
        <w:rPr>
          <w:rStyle w:val="FontStyle96"/>
          <w:sz w:val="28"/>
          <w:szCs w:val="28"/>
        </w:rPr>
        <w:sym w:font="Symbol" w:char="F0AE"/>
      </w:r>
      <w:r w:rsidRPr="00AC1FC9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3E065F" w:rsidRPr="00AC1FC9" w:rsidRDefault="003E065F" w:rsidP="003E065F">
      <w:pPr>
        <w:pStyle w:val="Style18"/>
        <w:widowControl/>
        <w:tabs>
          <w:tab w:val="left" w:pos="1954"/>
        </w:tabs>
        <w:spacing w:line="360" w:lineRule="auto"/>
        <w:ind w:firstLine="737"/>
        <w:rPr>
          <w:sz w:val="28"/>
          <w:szCs w:val="28"/>
        </w:rPr>
      </w:pPr>
    </w:p>
    <w:p w:rsidR="00497109" w:rsidRDefault="00497109" w:rsidP="00F009F7">
      <w:pPr>
        <w:pStyle w:val="1"/>
        <w:numPr>
          <w:ilvl w:val="0"/>
          <w:numId w:val="0"/>
        </w:numPr>
      </w:pPr>
      <w:bookmarkStart w:id="45" w:name="_Toc4656033"/>
      <w:r w:rsidRPr="00A126AE">
        <w:rPr>
          <w:color w:val="000000" w:themeColor="text1"/>
        </w:rPr>
        <w:t>4.7</w:t>
      </w:r>
      <w:r w:rsidR="00884808">
        <w:rPr>
          <w:color w:val="000000" w:themeColor="text1"/>
        </w:rPr>
        <w:t xml:space="preserve"> </w:t>
      </w:r>
      <w:r w:rsidRPr="00A126AE">
        <w:rPr>
          <w:color w:val="000000" w:themeColor="text1"/>
        </w:rPr>
        <w:t>Требования к лингвистическому оформлению курсового проекта</w:t>
      </w:r>
      <w:bookmarkEnd w:id="45"/>
    </w:p>
    <w:p w:rsidR="00F009F7" w:rsidRPr="00F009F7" w:rsidRDefault="00F009F7" w:rsidP="00F009F7"/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Курсовой 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При написании курсового проекта не рекомендуется вести изложение от первого лица единственного числа: «я наблюдал», «я считаю», «по моему </w:t>
      </w: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изучение педагогического опыта свидетельствует о том, что …,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497109" w:rsidRPr="00AC1FC9" w:rsidRDefault="00497109" w:rsidP="00497109">
      <w:pPr>
        <w:numPr>
          <w:ilvl w:val="0"/>
          <w:numId w:val="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497109" w:rsidRPr="00AC1FC9" w:rsidRDefault="00497109" w:rsidP="00497109">
      <w:pPr>
        <w:numPr>
          <w:ilvl w:val="0"/>
          <w:numId w:val="9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 написании курсового проекта необходимо пользоваться языком научного изложения. Здесь могут быть использованы следующие слова и выражения: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сравнению, в отличие, в противоположность;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497109" w:rsidRPr="00AC1FC9" w:rsidRDefault="00497109" w:rsidP="00497109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497109" w:rsidRPr="00AC1FC9" w:rsidRDefault="00497109" w:rsidP="00497109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дальнейшие перспективы исследования связаны </w:t>
      </w: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497109" w:rsidRPr="00AC1FC9" w:rsidRDefault="00497109" w:rsidP="00497109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AC1FC9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AC1FC9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курсового 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 курсовом 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A126AE" w:rsidRPr="00AC1FC9" w:rsidRDefault="00A126AE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84951" w:rsidRDefault="00C84951">
      <w:pPr>
        <w:spacing w:after="160" w:line="259" w:lineRule="auto"/>
        <w:jc w:val="left"/>
        <w:rPr>
          <w:rFonts w:ascii="Times New Roman" w:eastAsiaTheme="majorEastAsia" w:hAnsi="Times New Roman" w:cstheme="majorBidi"/>
          <w:b/>
          <w:color w:val="000000" w:themeColor="text1"/>
          <w:sz w:val="28"/>
          <w:szCs w:val="21"/>
        </w:rPr>
      </w:pPr>
      <w:bookmarkStart w:id="46" w:name="_Toc4656034"/>
      <w:r>
        <w:rPr>
          <w:color w:val="000000" w:themeColor="text1"/>
        </w:rPr>
        <w:br w:type="page"/>
      </w:r>
    </w:p>
    <w:p w:rsidR="00497109" w:rsidRPr="00A126AE" w:rsidRDefault="00497109" w:rsidP="00F009F7">
      <w:pPr>
        <w:pStyle w:val="1"/>
        <w:numPr>
          <w:ilvl w:val="0"/>
          <w:numId w:val="28"/>
        </w:numPr>
        <w:ind w:left="0" w:firstLine="55"/>
        <w:rPr>
          <w:color w:val="000000" w:themeColor="text1"/>
        </w:rPr>
      </w:pPr>
      <w:r w:rsidRPr="00A126AE">
        <w:rPr>
          <w:color w:val="000000" w:themeColor="text1"/>
        </w:rPr>
        <w:lastRenderedPageBreak/>
        <w:t>ПРОЦЕДУРА ЗАЩИТЫ КУРСОВОГО ПРОЕКТА</w:t>
      </w:r>
      <w:bookmarkEnd w:id="46"/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Курсовой проект, выполненный  с соблюдением рекомендуемых требований, оценивается и допускается к защите. Защита должна производиться до начала экзамена по </w:t>
      </w:r>
      <w:r w:rsidR="003B7039">
        <w:rPr>
          <w:rFonts w:ascii="Times New Roman" w:hAnsi="Times New Roman" w:cs="Times New Roman"/>
          <w:bCs/>
          <w:sz w:val="28"/>
          <w:szCs w:val="28"/>
        </w:rPr>
        <w:t>ПМ.03</w:t>
      </w:r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Процедура защиты курсового проекта включает в себя:</w:t>
      </w:r>
    </w:p>
    <w:p w:rsidR="00497109" w:rsidRPr="00AC1FC9" w:rsidRDefault="00497109" w:rsidP="0049710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выступление студента по теме и результатам работы (5-8 мин),  </w:t>
      </w:r>
    </w:p>
    <w:p w:rsidR="00497109" w:rsidRPr="00AC1FC9" w:rsidRDefault="00497109" w:rsidP="0049710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ответы на вопросы членов комиссии, в которую входят преподаватели  междисциплинарных курсов профессионального модуля.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Также в состав комиссии могут входить: методисты, мастера производственного обучения.  На защиту могут быть приглашены преподаватели и студенты других специальностей.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необходимо:</w:t>
      </w:r>
    </w:p>
    <w:p w:rsidR="00497109" w:rsidRPr="00AC1FC9" w:rsidRDefault="00497109" w:rsidP="0049710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внимательно прочитать содержание отзыва руководителя работы/проекта,</w:t>
      </w:r>
    </w:p>
    <w:p w:rsidR="00497109" w:rsidRPr="00AC1FC9" w:rsidRDefault="00497109" w:rsidP="0049710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497109" w:rsidRPr="00AC1FC9" w:rsidRDefault="00497109" w:rsidP="0049710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обоснованно и доказательно раскрыть   сущность темы  курсового проекта;</w:t>
      </w:r>
    </w:p>
    <w:p w:rsidR="00497109" w:rsidRPr="00AC1FC9" w:rsidRDefault="00497109" w:rsidP="0049710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обстоятельно ответить на вопросы членов комиссии.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ПОМНИТЕ, что оценка за курсовой проект выставляется комиссией после защиты.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которой предусматривается курсовой проект, выставляется только при условии успешной сдачи курсового проекта на оценку не ниже «удовлетворительно».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Если Вы получили неудовлетворительную оценку по курсовому 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проекта в установленные комиссией сроки и повторной защиты.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FC9">
        <w:rPr>
          <w:rFonts w:ascii="Times New Roman" w:hAnsi="Times New Roman" w:cs="Times New Roman"/>
          <w:bCs/>
          <w:iCs/>
          <w:sz w:val="28"/>
          <w:szCs w:val="28"/>
        </w:rPr>
        <w:t>К защите курсового проекта предъявляются следующие требования: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Глубокая </w:t>
      </w: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проработка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49 </w:t>
      </w:r>
      <w:r w:rsidRPr="00AC1FC9">
        <w:rPr>
          <w:rFonts w:ascii="Times New Roman" w:hAnsi="Times New Roman" w:cs="Times New Roman"/>
          <w:bCs/>
          <w:sz w:val="28"/>
          <w:szCs w:val="28"/>
        </w:rPr>
        <w:t>а</w:t>
      </w:r>
      <w:r w:rsidRPr="0076200E">
        <w:rPr>
          <w:rFonts w:ascii="Times New Roman" w:hAnsi="Times New Roman" w:cs="Times New Roman"/>
          <w:bCs/>
          <w:sz w:val="28"/>
          <w:szCs w:val="28"/>
        </w:rPr>
        <w:t>на</w:t>
      </w:r>
      <w:r w:rsidRPr="00AC1FC9">
        <w:rPr>
          <w:rFonts w:ascii="Times New Roman" w:hAnsi="Times New Roman" w:cs="Times New Roman"/>
          <w:bCs/>
          <w:sz w:val="28"/>
          <w:szCs w:val="28"/>
        </w:rPr>
        <w:t>лиза экономической литературы.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Умелая </w:t>
      </w: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систематизация цифровых данных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Критический подход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497109" w:rsidRPr="00AC1FC9" w:rsidRDefault="00497109" w:rsidP="0049710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Обязательное наличие отзыва руководителя на курсовой проект.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AC1FC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8-10 минут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AC1FC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AC1FC9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Рекомендуемые структура,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5</w:t>
      </w:r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497109">
      <w:pPr>
        <w:ind w:firstLine="709"/>
        <w:jc w:val="right"/>
        <w:rPr>
          <w:rFonts w:ascii="Times New Roman" w:hAnsi="Times New Roman" w:cs="Times New Roman"/>
          <w:bCs/>
          <w:sz w:val="4"/>
          <w:szCs w:val="28"/>
        </w:rPr>
      </w:pPr>
    </w:p>
    <w:p w:rsidR="00A126AE" w:rsidRDefault="00A126AE" w:rsidP="00497109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A126AE" w:rsidRDefault="00A126AE" w:rsidP="00497109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A126AE" w:rsidRDefault="00A126AE" w:rsidP="00497109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97109" w:rsidRPr="00AC1FC9" w:rsidRDefault="00497109" w:rsidP="00497109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Таблица </w:t>
      </w:r>
      <w:r w:rsidR="00C83935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497109" w:rsidRPr="00AC1FC9" w:rsidRDefault="00497109" w:rsidP="004971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</w:tr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2 минут</w:t>
            </w:r>
          </w:p>
        </w:tc>
      </w:tr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7 минут</w:t>
            </w:r>
          </w:p>
        </w:tc>
      </w:tr>
      <w:tr w:rsidR="00497109" w:rsidRPr="00AC1FC9" w:rsidTr="00497109">
        <w:tc>
          <w:tcPr>
            <w:tcW w:w="56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04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  <w:vAlign w:val="center"/>
          </w:tcPr>
          <w:p w:rsidR="00497109" w:rsidRPr="00AC1FC9" w:rsidRDefault="00497109" w:rsidP="00497109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До 1 минуты</w:t>
            </w:r>
          </w:p>
        </w:tc>
      </w:tr>
    </w:tbl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FC9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AC1F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AC1FC9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AC1FC9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AC1FC9">
        <w:rPr>
          <w:rFonts w:ascii="Times New Roman" w:hAnsi="Times New Roman" w:cs="Times New Roman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497109" w:rsidRPr="00AC1FC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497109" w:rsidRDefault="00497109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F009F7" w:rsidRPr="0076200E" w:rsidRDefault="00F009F7" w:rsidP="0049710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009F7" w:rsidRDefault="00F009F7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A126AE" w:rsidRDefault="00497109" w:rsidP="00F009F7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bookmarkStart w:id="47" w:name="_Toc4656035"/>
      <w:r w:rsidRPr="00A126AE">
        <w:rPr>
          <w:color w:val="000000" w:themeColor="text1"/>
        </w:rPr>
        <w:lastRenderedPageBreak/>
        <w:t xml:space="preserve">СПИСОК </w:t>
      </w:r>
      <w:r w:rsidR="0019145A">
        <w:rPr>
          <w:color w:val="000000" w:themeColor="text1"/>
        </w:rPr>
        <w:t xml:space="preserve">ИСПОЛЬЗОВАННЫХ </w:t>
      </w:r>
      <w:r w:rsidRPr="00A126AE">
        <w:rPr>
          <w:color w:val="000000" w:themeColor="text1"/>
        </w:rPr>
        <w:t xml:space="preserve">ИСТОЧНИКОВ </w:t>
      </w:r>
      <w:bookmarkEnd w:id="47"/>
    </w:p>
    <w:p w:rsidR="00884808" w:rsidRPr="00E84408" w:rsidRDefault="00884808" w:rsidP="00764A26">
      <w:pPr>
        <w:pStyle w:val="ab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84408">
        <w:rPr>
          <w:rFonts w:ascii="Times New Roman" w:hAnsi="Times New Roman" w:cs="Times New Roman"/>
          <w:sz w:val="28"/>
          <w:szCs w:val="28"/>
        </w:rPr>
        <w:t>Шипетин</w:t>
      </w:r>
      <w:proofErr w:type="spellEnd"/>
      <w:r w:rsidRPr="00E84408">
        <w:rPr>
          <w:rFonts w:ascii="Times New Roman" w:hAnsi="Times New Roman" w:cs="Times New Roman"/>
          <w:sz w:val="28"/>
          <w:szCs w:val="28"/>
        </w:rPr>
        <w:t xml:space="preserve"> И.К. Техника проектирования систем автоматизации тех.  про</w:t>
      </w:r>
      <w:r>
        <w:rPr>
          <w:rFonts w:ascii="Times New Roman" w:hAnsi="Times New Roman" w:cs="Times New Roman"/>
          <w:sz w:val="28"/>
          <w:szCs w:val="28"/>
        </w:rPr>
        <w:t>цессов. – М.,  2015</w:t>
      </w:r>
      <w:r w:rsidRPr="00E84408">
        <w:rPr>
          <w:rFonts w:ascii="Times New Roman" w:hAnsi="Times New Roman" w:cs="Times New Roman"/>
          <w:sz w:val="28"/>
          <w:szCs w:val="28"/>
        </w:rPr>
        <w:t>.</w:t>
      </w:r>
    </w:p>
    <w:p w:rsidR="00884808" w:rsidRPr="00E84408" w:rsidRDefault="00884808" w:rsidP="00764A26">
      <w:pPr>
        <w:pStyle w:val="ab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84408">
        <w:rPr>
          <w:rFonts w:ascii="Times New Roman" w:hAnsi="Times New Roman" w:cs="Times New Roman"/>
          <w:sz w:val="28"/>
          <w:szCs w:val="28"/>
        </w:rPr>
        <w:t>Павлов К. Ф., Романков П. Г., Носков А. А. Примеры и задачи по курсу процессов и аппара</w:t>
      </w:r>
      <w:r>
        <w:rPr>
          <w:rFonts w:ascii="Times New Roman" w:hAnsi="Times New Roman" w:cs="Times New Roman"/>
          <w:sz w:val="28"/>
          <w:szCs w:val="28"/>
        </w:rPr>
        <w:t>тов 2016</w:t>
      </w:r>
      <w:r w:rsidRPr="00E84408">
        <w:rPr>
          <w:rFonts w:ascii="Times New Roman" w:hAnsi="Times New Roman" w:cs="Times New Roman"/>
          <w:sz w:val="28"/>
          <w:szCs w:val="28"/>
        </w:rPr>
        <w:t>.</w:t>
      </w:r>
    </w:p>
    <w:p w:rsidR="00884808" w:rsidRPr="00E70D8C" w:rsidRDefault="00884808" w:rsidP="00764A26">
      <w:pPr>
        <w:pStyle w:val="ab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0D8C">
        <w:rPr>
          <w:rFonts w:ascii="Times New Roman" w:hAnsi="Times New Roman" w:cs="Times New Roman"/>
          <w:sz w:val="28"/>
          <w:szCs w:val="28"/>
        </w:rPr>
        <w:t>Кошарский</w:t>
      </w:r>
      <w:proofErr w:type="spellEnd"/>
      <w:r w:rsidRPr="00E70D8C">
        <w:rPr>
          <w:rFonts w:ascii="Times New Roman" w:hAnsi="Times New Roman" w:cs="Times New Roman"/>
          <w:sz w:val="28"/>
          <w:szCs w:val="28"/>
        </w:rPr>
        <w:t xml:space="preserve"> Б. Д. Автоматические приборы, регуляторы и вычислительные системы. – М.,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D8C">
        <w:rPr>
          <w:rFonts w:ascii="Times New Roman" w:hAnsi="Times New Roman" w:cs="Times New Roman"/>
          <w:sz w:val="28"/>
          <w:szCs w:val="28"/>
        </w:rPr>
        <w:t>.</w:t>
      </w:r>
    </w:p>
    <w:p w:rsidR="00884808" w:rsidRDefault="00884808" w:rsidP="0049710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109" w:rsidRPr="00A126AE" w:rsidRDefault="00497109" w:rsidP="00A06827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bookmarkStart w:id="48" w:name="_Toc4656036"/>
      <w:r w:rsidRPr="00A126AE">
        <w:rPr>
          <w:color w:val="000000" w:themeColor="text1"/>
        </w:rPr>
        <w:lastRenderedPageBreak/>
        <w:t xml:space="preserve">ПРИЛОЖЕНИЕ </w:t>
      </w:r>
      <w:r w:rsidR="00A126AE">
        <w:rPr>
          <w:color w:val="000000" w:themeColor="text1"/>
        </w:rPr>
        <w:t>А</w:t>
      </w:r>
      <w:bookmarkEnd w:id="48"/>
    </w:p>
    <w:p w:rsidR="00497109" w:rsidRPr="00AC1FC9" w:rsidRDefault="00497109" w:rsidP="0049710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C1FC9">
        <w:rPr>
          <w:rFonts w:ascii="Times New Roman" w:hAnsi="Times New Roman" w:cs="Times New Roman"/>
          <w:bCs/>
          <w:iCs/>
          <w:sz w:val="28"/>
          <w:szCs w:val="28"/>
        </w:rPr>
        <w:t>Пример</w:t>
      </w:r>
      <w:r w:rsidR="003A0FE7">
        <w:rPr>
          <w:rFonts w:ascii="Times New Roman" w:hAnsi="Times New Roman" w:cs="Times New Roman"/>
          <w:bCs/>
          <w:iCs/>
          <w:sz w:val="28"/>
          <w:szCs w:val="28"/>
        </w:rPr>
        <w:t xml:space="preserve">ный </w:t>
      </w:r>
      <w:r w:rsidRPr="00AC1FC9">
        <w:rPr>
          <w:rFonts w:ascii="Times New Roman" w:hAnsi="Times New Roman" w:cs="Times New Roman"/>
          <w:bCs/>
          <w:iCs/>
          <w:sz w:val="28"/>
          <w:szCs w:val="28"/>
        </w:rPr>
        <w:t>переч</w:t>
      </w:r>
      <w:r w:rsidR="003A0FE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C1FC9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3A0FE7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AC1FC9">
        <w:rPr>
          <w:rFonts w:ascii="Times New Roman" w:hAnsi="Times New Roman" w:cs="Times New Roman"/>
          <w:bCs/>
          <w:iCs/>
          <w:sz w:val="28"/>
          <w:szCs w:val="28"/>
        </w:rPr>
        <w:t xml:space="preserve"> тем курсовых проектов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7109" w:rsidRPr="00AC1FC9" w:rsidRDefault="00F009F7" w:rsidP="00F009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Примерный перечень тем курсовых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497109" w:rsidRPr="00AC1FC9" w:rsidRDefault="00497109" w:rsidP="00F009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сернокислотного производств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производства бумаги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 w:rsidR="0075713B">
        <w:rPr>
          <w:rFonts w:ascii="Times New Roman" w:hAnsi="Times New Roman" w:cs="Times New Roman"/>
          <w:bCs/>
          <w:sz w:val="28"/>
          <w:szCs w:val="28"/>
        </w:rPr>
        <w:t>а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 w:rsidR="0075713B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ПВХ профилей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 w:rsidR="0075713B">
        <w:rPr>
          <w:rFonts w:ascii="Times New Roman" w:hAnsi="Times New Roman" w:cs="Times New Roman"/>
          <w:bCs/>
          <w:sz w:val="28"/>
          <w:szCs w:val="28"/>
        </w:rPr>
        <w:t>а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 w:rsidR="0075713B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котельных установок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 w:rsidR="0075713B">
        <w:rPr>
          <w:rFonts w:ascii="Times New Roman" w:hAnsi="Times New Roman" w:cs="Times New Roman"/>
          <w:bCs/>
          <w:sz w:val="28"/>
          <w:szCs w:val="28"/>
        </w:rPr>
        <w:t>а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 w:rsidR="0075713B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производства пластмасс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 w:rsidR="0075713B">
        <w:rPr>
          <w:rFonts w:ascii="Times New Roman" w:hAnsi="Times New Roman" w:cs="Times New Roman"/>
          <w:bCs/>
          <w:sz w:val="28"/>
          <w:szCs w:val="28"/>
        </w:rPr>
        <w:t>а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 w:rsidR="0075713B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переработки нефти и газа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>монтаж</w:t>
      </w:r>
      <w:r w:rsidR="0075713B">
        <w:rPr>
          <w:rFonts w:ascii="Times New Roman" w:hAnsi="Times New Roman" w:cs="Times New Roman"/>
          <w:bCs/>
          <w:sz w:val="28"/>
          <w:szCs w:val="28"/>
        </w:rPr>
        <w:t>а</w:t>
      </w:r>
      <w:r w:rsidR="0075713B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 w:rsidR="0075713B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бетона и асфальта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станками металлорежущего оборудования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переработки нефти и газа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холодильных установок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компрессорных установок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насосных станций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оборотным водоснабжением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ас</w:t>
      </w:r>
      <w:r w:rsidR="00497109">
        <w:rPr>
          <w:rFonts w:ascii="Times New Roman" w:hAnsi="Times New Roman" w:cs="Times New Roman"/>
          <w:bCs/>
          <w:sz w:val="28"/>
          <w:szCs w:val="28"/>
        </w:rPr>
        <w:t>фальто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бетонного завода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печи для обжига известняка с использованием микропроцессорной техники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установка для получения кислорода и азота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97109" w:rsidRPr="00AC1FC9">
        <w:rPr>
          <w:rFonts w:ascii="Times New Roman" w:hAnsi="Times New Roman" w:cs="Times New Roman"/>
          <w:bCs/>
          <w:sz w:val="28"/>
          <w:szCs w:val="28"/>
        </w:rPr>
        <w:t>систем автоматического управления заградительного устройства переезда железной дороги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AF2FAC" w:rsidP="00F009F7">
      <w:pPr>
        <w:pStyle w:val="ab"/>
        <w:numPr>
          <w:ilvl w:val="2"/>
          <w:numId w:val="9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монтаж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 наладк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систем автоматического управления тепловых пунктов промышленных предприятий</w:t>
      </w:r>
      <w:r w:rsidR="007571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F2FAC" w:rsidRDefault="00AF2FAC" w:rsidP="00AF2FAC">
      <w:pPr>
        <w:pStyle w:val="ab"/>
        <w:numPr>
          <w:ilvl w:val="2"/>
          <w:numId w:val="9"/>
        </w:numPr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F2FAC">
        <w:rPr>
          <w:rFonts w:ascii="Times New Roman" w:hAnsi="Times New Roman" w:cs="Times New Roman"/>
          <w:bCs/>
          <w:sz w:val="28"/>
          <w:szCs w:val="28"/>
        </w:rPr>
        <w:t xml:space="preserve">Организация монтажа </w:t>
      </w:r>
      <w:r w:rsidR="00497109" w:rsidRPr="00AF2FAC">
        <w:rPr>
          <w:rFonts w:ascii="Times New Roman" w:hAnsi="Times New Roman" w:cs="Times New Roman"/>
          <w:bCs/>
          <w:sz w:val="28"/>
          <w:szCs w:val="28"/>
        </w:rPr>
        <w:t>и наладк</w:t>
      </w:r>
      <w:r w:rsidRPr="00AF2FAC">
        <w:rPr>
          <w:rFonts w:ascii="Times New Roman" w:hAnsi="Times New Roman" w:cs="Times New Roman"/>
          <w:bCs/>
          <w:sz w:val="28"/>
          <w:szCs w:val="28"/>
        </w:rPr>
        <w:t>и</w:t>
      </w:r>
      <w:r w:rsidR="00497109" w:rsidRPr="00AF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97109" w:rsidRPr="00AF2FAC">
        <w:rPr>
          <w:rFonts w:ascii="Times New Roman" w:hAnsi="Times New Roman" w:cs="Times New Roman"/>
          <w:bCs/>
          <w:sz w:val="28"/>
          <w:szCs w:val="28"/>
        </w:rPr>
        <w:t>систем автоматического управления печи кипящего слоя сернокислотного производства</w:t>
      </w:r>
      <w:proofErr w:type="gramEnd"/>
      <w:r w:rsidRPr="00AF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126AE" w:rsidRDefault="00497109" w:rsidP="00A06827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r w:rsidRPr="00AC1FC9">
        <w:br w:type="page"/>
      </w:r>
      <w:bookmarkStart w:id="49" w:name="_Toc4656037"/>
      <w:r w:rsidRPr="00A126AE">
        <w:rPr>
          <w:color w:val="000000" w:themeColor="text1"/>
        </w:rPr>
        <w:lastRenderedPageBreak/>
        <w:t xml:space="preserve">ПРИЛОЖЕНИЕ </w:t>
      </w:r>
      <w:r w:rsidR="00A126AE">
        <w:rPr>
          <w:color w:val="000000" w:themeColor="text1"/>
        </w:rPr>
        <w:t>Б</w:t>
      </w:r>
      <w:bookmarkEnd w:id="49"/>
    </w:p>
    <w:p w:rsidR="00497109" w:rsidRPr="00AC1FC9" w:rsidRDefault="00497109" w:rsidP="0049710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Форма календарного плана выполнения курсового проекта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3B703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="00497109" w:rsidRPr="00AC1F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выполнения курсового проекта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Студентом___курса_______группы ____________________________________</w:t>
      </w:r>
    </w:p>
    <w:p w:rsidR="00497109" w:rsidRPr="00AF2FAC" w:rsidRDefault="00AF2FAC" w:rsidP="00497109">
      <w:pPr>
        <w:spacing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7109" w:rsidRPr="00AF2FAC">
        <w:rPr>
          <w:rFonts w:ascii="Times New Roman" w:hAnsi="Times New Roman" w:cs="Times New Roman"/>
          <w:bCs/>
          <w:i/>
          <w:sz w:val="20"/>
          <w:szCs w:val="20"/>
        </w:rPr>
        <w:t>Фамилия, И.О.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DE5E8B">
      <w:pPr>
        <w:pBdr>
          <w:bottom w:val="single" w:sz="12" w:space="1" w:color="auto"/>
        </w:pBd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По теме    </w:t>
      </w:r>
    </w:p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483"/>
        <w:gridCol w:w="1669"/>
        <w:gridCol w:w="1902"/>
        <w:gridCol w:w="1690"/>
      </w:tblGrid>
      <w:tr w:rsidR="00497109" w:rsidRPr="00AC1FC9" w:rsidTr="00DE5E8B">
        <w:trPr>
          <w:trHeight w:val="1036"/>
          <w:jc w:val="center"/>
        </w:trPr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этапа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3483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этапов </w:t>
            </w: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работы</w:t>
            </w:r>
          </w:p>
        </w:tc>
        <w:tc>
          <w:tcPr>
            <w:tcW w:w="1669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объем выполнения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этапа,  %</w:t>
            </w:r>
          </w:p>
        </w:tc>
        <w:tc>
          <w:tcPr>
            <w:tcW w:w="1690" w:type="dxa"/>
            <w:vAlign w:val="center"/>
          </w:tcPr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  <w:proofErr w:type="gramEnd"/>
          </w:p>
          <w:p w:rsidR="00497109" w:rsidRPr="00AC1FC9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C9">
              <w:rPr>
                <w:rFonts w:ascii="Times New Roman" w:hAnsi="Times New Roman" w:cs="Times New Roman"/>
                <w:bCs/>
                <w:sz w:val="28"/>
                <w:szCs w:val="28"/>
              </w:rPr>
              <w:t>этапа</w:t>
            </w:r>
          </w:p>
        </w:tc>
      </w:tr>
      <w:tr w:rsidR="00497109" w:rsidRPr="00AC1FC9" w:rsidTr="00DE5E8B">
        <w:trPr>
          <w:trHeight w:val="2234"/>
          <w:jc w:val="center"/>
        </w:trPr>
        <w:tc>
          <w:tcPr>
            <w:tcW w:w="1074" w:type="dxa"/>
            <w:tcBorders>
              <w:bottom w:val="single" w:sz="4" w:space="0" w:color="auto"/>
            </w:tcBorders>
          </w:tcPr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«Введения»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 автоматизации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выбора контролируемых и регулируемых величин 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часть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Спецификация 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Монтаж средств автоматизации</w:t>
            </w:r>
          </w:p>
          <w:p w:rsidR="00497109" w:rsidRPr="00DE5E8B" w:rsidRDefault="00E70D8C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497109"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 автоматизации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охране окружающей среды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Список</w:t>
            </w:r>
            <w:r w:rsidR="00A06827"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использованны</w:t>
            </w:r>
            <w:r w:rsidR="009F26A0"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источников </w:t>
            </w:r>
          </w:p>
          <w:p w:rsidR="00497109" w:rsidRPr="00DE5E8B" w:rsidRDefault="00497109" w:rsidP="00DE5E8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графической части курсового проекта</w:t>
            </w:r>
          </w:p>
        </w:tc>
        <w:tc>
          <w:tcPr>
            <w:tcW w:w="1669" w:type="dxa"/>
            <w:vAlign w:val="center"/>
          </w:tcPr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2" w:type="dxa"/>
          </w:tcPr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E8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90" w:type="dxa"/>
            <w:vAlign w:val="center"/>
          </w:tcPr>
          <w:p w:rsidR="00497109" w:rsidRPr="00DE5E8B" w:rsidRDefault="00497109" w:rsidP="00DE5E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FAC" w:rsidRDefault="00497109" w:rsidP="00497109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DE5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F2FAC">
        <w:rPr>
          <w:rFonts w:ascii="Times New Roman" w:hAnsi="Times New Roman" w:cs="Times New Roman"/>
          <w:bCs/>
          <w:i/>
          <w:sz w:val="20"/>
          <w:szCs w:val="20"/>
        </w:rPr>
        <w:t xml:space="preserve">подпись </w:t>
      </w:r>
      <w:r w:rsidR="00AF2FAC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И.О</w:t>
      </w:r>
      <w:r w:rsidRPr="00AC1FC9">
        <w:rPr>
          <w:rFonts w:ascii="Times New Roman" w:hAnsi="Times New Roman" w:cs="Times New Roman"/>
          <w:bCs/>
          <w:sz w:val="28"/>
          <w:szCs w:val="28"/>
        </w:rPr>
        <w:t>. Фамилия</w:t>
      </w:r>
      <w:r w:rsidR="00AF2F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7109" w:rsidRPr="00AC1FC9" w:rsidRDefault="00497109" w:rsidP="00497109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AF2FAC" w:rsidP="00497109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</w:t>
      </w:r>
      <w:r w:rsidR="00497109" w:rsidRPr="00AF2FAC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  <w:r w:rsidR="00497109"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497109" w:rsidRPr="00AC1FC9" w:rsidRDefault="00497109" w:rsidP="00497109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497109" w:rsidRPr="00A126AE" w:rsidRDefault="00497109" w:rsidP="00A06827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r w:rsidRPr="00AC1FC9">
        <w:br w:type="page"/>
      </w:r>
      <w:bookmarkStart w:id="50" w:name="_Toc4656038"/>
      <w:r w:rsidRPr="00A126AE">
        <w:rPr>
          <w:color w:val="000000" w:themeColor="text1"/>
        </w:rPr>
        <w:lastRenderedPageBreak/>
        <w:t xml:space="preserve">ПРИЛОЖЕНИЕ </w:t>
      </w:r>
      <w:proofErr w:type="gramStart"/>
      <w:r w:rsidR="00A126AE">
        <w:rPr>
          <w:color w:val="000000" w:themeColor="text1"/>
        </w:rPr>
        <w:t>В</w:t>
      </w:r>
      <w:bookmarkEnd w:id="50"/>
      <w:proofErr w:type="gramEnd"/>
    </w:p>
    <w:p w:rsidR="00497109" w:rsidRPr="00AC1FC9" w:rsidRDefault="00497109" w:rsidP="0049710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Пример разработки введения курсового проекта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Актуальность  темы определяется тем, </w:t>
      </w:r>
      <w:r w:rsidRPr="00B43098"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Pr="00AC1FC9">
        <w:rPr>
          <w:rFonts w:ascii="Times New Roman" w:hAnsi="Times New Roman" w:cs="Times New Roman"/>
          <w:bCs/>
          <w:sz w:val="28"/>
          <w:szCs w:val="28"/>
        </w:rPr>
        <w:t>автоматизация с каждым днем приобретает все большую роль в производственной деятельности и жизни человеческого общества, в удовлетворении её растущих потребностей.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Автоматизация является важной инженерной наукой и охватывает технические концепции, методы и средства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49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CC4" w:rsidRPr="00AC1FC9">
        <w:rPr>
          <w:rFonts w:ascii="Times New Roman" w:hAnsi="Times New Roman" w:cs="Times New Roman"/>
          <w:bCs/>
          <w:sz w:val="28"/>
          <w:szCs w:val="28"/>
        </w:rPr>
        <w:t>и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регулирования автоматизированного производства, включая его разработку проектирования и модернизацию. Цель автоматизации является разработка и реализация концепций управления как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простыми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так и сложными объектами.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Автоматика обеспечивает оптимизацию процессов по определенным заданным критериям, защиту человеку от опасных, непредвиденных или вредных для здоровья ситуации, а также поддержку и помощь человеку при выполнении им профессиональных функций и в его повседневной жизни.</w:t>
      </w:r>
      <w:proofErr w:type="gramEnd"/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Сегодня практически не существует технических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процессов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которые обходятся без автоматики – начиная от простых систем, используемых в быту, и кончая сложнейшими промышленными процессами производства. Автоматизация является ведущей дисциплиной при разработке, оптимизации и применение новых промышленных продуктов, методов и технологий. В условиях постоянно усложняющихся технических систем автоматика выполняет сегодня не только задачу управления объекта в целом, но и помогает анализировать функционирование объекта и систему управления и принимать соответствующее решение по его улучшению качества новых продуктов и технологий.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Выше изложенное в целом на теоретико-методологическом уровне определило проблему настоящего исследования: выявление и применение современных средств автоматизации.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: ознакомиться с существующим технологическим процессом производства, оценить его эффективность с </w:t>
      </w:r>
      <w:proofErr w:type="gramStart"/>
      <w:r w:rsidRPr="00AC1FC9">
        <w:rPr>
          <w:rFonts w:ascii="Times New Roman" w:hAnsi="Times New Roman" w:cs="Times New Roman"/>
          <w:bCs/>
          <w:sz w:val="28"/>
          <w:szCs w:val="28"/>
        </w:rPr>
        <w:t>технологическими</w:t>
      </w:r>
      <w:proofErr w:type="gramEnd"/>
      <w:r w:rsidRPr="00AC1FC9">
        <w:rPr>
          <w:rFonts w:ascii="Times New Roman" w:hAnsi="Times New Roman" w:cs="Times New Roman"/>
          <w:bCs/>
          <w:sz w:val="28"/>
          <w:szCs w:val="28"/>
        </w:rPr>
        <w:t xml:space="preserve"> и экономическими точек зрения и при необходимости внести коррективы, чтобы улучшить технико-экономические показатели работы предприятия. 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>: автоматизация технологического процесса производства машиностроительного предприятия.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>: технический процесс автоматизации машиностроительного производства.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>: эффективность машиностроительного производства повышается, если будет спроектирован технический процесс с новейшими средствами автоматизации, адекватный имеющийся технологическому потенциалу предприятия и современному состоянию науки.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97109" w:rsidRPr="00AC1FC9" w:rsidRDefault="00497109" w:rsidP="00497109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Описать технологический процесс с автоматизации.</w:t>
      </w:r>
    </w:p>
    <w:p w:rsidR="00497109" w:rsidRPr="00AC1FC9" w:rsidRDefault="00497109" w:rsidP="00497109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lastRenderedPageBreak/>
        <w:t>Обосновать выбор монтажа, контролируемых и сигнализируемых величин.</w:t>
      </w:r>
    </w:p>
    <w:p w:rsidR="00497109" w:rsidRPr="00AC1FC9" w:rsidRDefault="00497109" w:rsidP="00497109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Обосновать особенности выбора средств монтажа и </w:t>
      </w:r>
      <w:r w:rsidR="00E70D8C">
        <w:rPr>
          <w:rFonts w:ascii="Times New Roman" w:hAnsi="Times New Roman" w:cs="Times New Roman"/>
          <w:bCs/>
          <w:sz w:val="28"/>
          <w:szCs w:val="28"/>
        </w:rPr>
        <w:t>ремонта</w:t>
      </w:r>
      <w:r w:rsidRPr="00AC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E70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098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="00E70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заключается в том, что спроектированный технологический процесс автоматизации может быть реализован на любом машиностроительного предприятии, т.к. он обеспечивает хорошие условия труда и вывода человека из опасной зоны.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09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AC1FC9">
        <w:rPr>
          <w:rFonts w:ascii="Times New Roman" w:hAnsi="Times New Roman" w:cs="Times New Roman"/>
          <w:bCs/>
          <w:sz w:val="28"/>
          <w:szCs w:val="28"/>
        </w:rPr>
        <w:t>:</w:t>
      </w:r>
      <w:r w:rsidR="00E70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источников и литературы, </w:t>
      </w:r>
      <w:r w:rsidRPr="00AC1FC9">
        <w:rPr>
          <w:rFonts w:ascii="Times New Roman" w:hAnsi="Times New Roman" w:cs="Times New Roman"/>
          <w:bCs/>
          <w:sz w:val="28"/>
          <w:szCs w:val="28"/>
        </w:rPr>
        <w:t>расчет пропускной способности мембраны регулирующего клапана и его выбор; расчет стандартного сужающего устройства и его выбор.</w:t>
      </w:r>
    </w:p>
    <w:p w:rsidR="00497109" w:rsidRPr="00AC1FC9" w:rsidRDefault="00497109" w:rsidP="00497109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7109" w:rsidRPr="00A126AE" w:rsidRDefault="00497109" w:rsidP="00A06827">
      <w:pPr>
        <w:pStyle w:val="1"/>
        <w:numPr>
          <w:ilvl w:val="0"/>
          <w:numId w:val="0"/>
        </w:numPr>
        <w:ind w:left="720"/>
        <w:jc w:val="center"/>
        <w:rPr>
          <w:color w:val="000000" w:themeColor="text1"/>
        </w:rPr>
      </w:pPr>
      <w:bookmarkStart w:id="51" w:name="_Toc4656039"/>
      <w:r w:rsidRPr="00A126AE">
        <w:rPr>
          <w:color w:val="000000" w:themeColor="text1"/>
        </w:rPr>
        <w:lastRenderedPageBreak/>
        <w:t xml:space="preserve">ПРИЛОЖЕНИЕ </w:t>
      </w:r>
      <w:r w:rsidR="00A126AE" w:rsidRPr="00A126AE">
        <w:rPr>
          <w:color w:val="000000" w:themeColor="text1"/>
        </w:rPr>
        <w:t>Г</w:t>
      </w:r>
      <w:bookmarkEnd w:id="51"/>
    </w:p>
    <w:p w:rsidR="00497109" w:rsidRPr="00AC1FC9" w:rsidRDefault="00497109" w:rsidP="0049710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Пример оформления списка источников и литературы 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19145A" w:rsidRPr="0019145A">
        <w:rPr>
          <w:rFonts w:ascii="Times New Roman" w:hAnsi="Times New Roman" w:cs="Times New Roman"/>
          <w:b/>
          <w:bCs/>
          <w:sz w:val="28"/>
          <w:szCs w:val="28"/>
        </w:rPr>
        <w:t>ИСПОЛЬЗОВАННЫХ</w:t>
      </w:r>
      <w:r w:rsidR="00191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</w:t>
      </w:r>
    </w:p>
    <w:p w:rsidR="00497109" w:rsidRPr="00AC1FC9" w:rsidRDefault="00497109" w:rsidP="004A60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6E7088" w:rsidRDefault="00497109" w:rsidP="00A06827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08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</w:t>
      </w:r>
      <w:r w:rsidR="0019145A" w:rsidRPr="006E7088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:rsidR="0019145A" w:rsidRDefault="0019145A" w:rsidP="006E70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5A" w:rsidRPr="006E7088" w:rsidRDefault="0019145A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bCs/>
          <w:sz w:val="28"/>
          <w:szCs w:val="28"/>
        </w:rPr>
        <w:t>ГОСТ 2105-95. ЕСКД «Общие требования к текстовым документам»</w:t>
      </w:r>
    </w:p>
    <w:p w:rsidR="0019145A" w:rsidRPr="006E7088" w:rsidRDefault="0019145A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bCs/>
          <w:sz w:val="28"/>
          <w:szCs w:val="28"/>
        </w:rPr>
        <w:t>ГОСТ 2109-73. Единая система конструкторской документации (ЕСКД)</w:t>
      </w:r>
    </w:p>
    <w:p w:rsidR="00497109" w:rsidRPr="00AC1FC9" w:rsidRDefault="00497109" w:rsidP="006E70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5A" w:rsidRPr="006E7088" w:rsidRDefault="00497109" w:rsidP="00A06827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088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497109" w:rsidRPr="00AC1FC9" w:rsidRDefault="00497109" w:rsidP="006E7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Адабашьян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А.К., Минаев П.А. «Монтаж систем контроля и автоматики» 2014г.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Бачелис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Д.С., Белорусов Н.И., Саакян А.Е. «Электрические кабели, провода и шнуры» Издательство «Энерго» 2014г.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Белов С.В. «Охрана окружающей среды» 2016г.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В.Г. «Автоматическое регулирование в промышленности» – М.: Машиностроение, 2015г.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П.И. «Монтаж, наладка и ремонт автоматических устройств» – М.: Машиностроение, 2015г.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Клюев П.С. «Монтаж приборов и средств автоматизации» - М.: Энергия 2014г.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Кошарский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Б.Д. « Автоматические приборы, регуляторы и вычислительные системы» 2016г.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Мурин Г.А. «</w:t>
      </w:r>
      <w:proofErr w:type="spellStart"/>
      <w:r w:rsidRPr="006E7088">
        <w:rPr>
          <w:rFonts w:ascii="Times New Roman" w:hAnsi="Times New Roman" w:cs="Times New Roman"/>
          <w:sz w:val="28"/>
          <w:szCs w:val="28"/>
        </w:rPr>
        <w:t>Теплотнехнические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измерения»/Москва «Энергия» 2014 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Павлов К.Ф., Романков П.Г., Носков А.А. «Примеры и задачи по курсу процессов и аппаратов» 2014г.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6E70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E7088">
        <w:rPr>
          <w:rFonts w:ascii="Times New Roman" w:hAnsi="Times New Roman" w:cs="Times New Roman"/>
          <w:sz w:val="28"/>
          <w:szCs w:val="28"/>
        </w:rPr>
        <w:t xml:space="preserve">од ред. А.Ю. Ишлинского. – М.: Большая Российская энциклопедия, 2016 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Нудглер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Г.И. «Автоматизация производств» – М.: Машиностроение, 2016г.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Пряников В.И. «Техника безопасности в промышленности» 2015г.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bCs/>
          <w:sz w:val="28"/>
          <w:szCs w:val="28"/>
        </w:rPr>
        <w:lastRenderedPageBreak/>
        <w:t>Шипетин</w:t>
      </w:r>
      <w:proofErr w:type="spellEnd"/>
      <w:r w:rsidRPr="006E7088">
        <w:rPr>
          <w:rFonts w:ascii="Times New Roman" w:hAnsi="Times New Roman" w:cs="Times New Roman"/>
          <w:bCs/>
          <w:sz w:val="28"/>
          <w:szCs w:val="28"/>
        </w:rPr>
        <w:t xml:space="preserve"> В.А. «Техника проектирования систем автоматизации технологических процессов» 2015г.</w:t>
      </w:r>
    </w:p>
    <w:p w:rsidR="004A60D0" w:rsidRPr="006E7088" w:rsidRDefault="004A60D0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 В.Ю. «Автоматизация технологических процессов» - М.: Издательство «</w:t>
      </w: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Асадема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>» 2015г.</w:t>
      </w:r>
    </w:p>
    <w:p w:rsidR="006E7088" w:rsidRPr="006E7088" w:rsidRDefault="004A60D0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sz w:val="28"/>
          <w:szCs w:val="28"/>
        </w:rPr>
        <w:t>Шувалов В.В. «Автоматизация производственных процессов и производств» -  М.: Машиностроение, 2015г.</w:t>
      </w:r>
    </w:p>
    <w:p w:rsidR="006E7088" w:rsidRDefault="006E7088" w:rsidP="006E708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088" w:rsidRPr="006E7088" w:rsidRDefault="00497109" w:rsidP="006E7088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088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497109" w:rsidRPr="006E7088" w:rsidRDefault="00497109" w:rsidP="00764A26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7088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6E7088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Мбт). </w:t>
      </w:r>
      <w:r w:rsidR="006E7088">
        <w:rPr>
          <w:rFonts w:ascii="Times New Roman" w:hAnsi="Times New Roman" w:cs="Times New Roman"/>
          <w:sz w:val="28"/>
          <w:szCs w:val="28"/>
        </w:rPr>
        <w:t>– М.: Стандарты и качество, 2014</w:t>
      </w:r>
      <w:r w:rsidRPr="006E7088">
        <w:rPr>
          <w:rFonts w:ascii="Times New Roman" w:hAnsi="Times New Roman" w:cs="Times New Roman"/>
          <w:sz w:val="28"/>
          <w:szCs w:val="28"/>
        </w:rPr>
        <w:t xml:space="preserve">. – 1 электрон. Опт. Диск (CD ROM). </w:t>
      </w:r>
    </w:p>
    <w:p w:rsidR="00497109" w:rsidRPr="006E7088" w:rsidRDefault="007B3E12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97109" w:rsidRPr="006E7088">
          <w:rPr>
            <w:rStyle w:val="aa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497109" w:rsidRPr="006E7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109" w:rsidRPr="006E7088" w:rsidRDefault="007B3E12" w:rsidP="00764A26">
      <w:pPr>
        <w:pStyle w:val="ab"/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97109" w:rsidRPr="006E7088">
          <w:rPr>
            <w:rStyle w:val="aa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497109" w:rsidRPr="006E7088">
        <w:rPr>
          <w:rFonts w:ascii="Times New Roman" w:hAnsi="Times New Roman" w:cs="Times New Roman"/>
          <w:sz w:val="28"/>
          <w:szCs w:val="28"/>
        </w:rPr>
        <w:t>.</w:t>
      </w:r>
    </w:p>
    <w:p w:rsidR="00497109" w:rsidRPr="00AC1FC9" w:rsidRDefault="00497109" w:rsidP="006E70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6E7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6E7088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97109" w:rsidRPr="00A126AE" w:rsidRDefault="00497109" w:rsidP="00AF2FAC">
      <w:pPr>
        <w:pStyle w:val="1"/>
        <w:numPr>
          <w:ilvl w:val="0"/>
          <w:numId w:val="0"/>
        </w:numPr>
        <w:ind w:left="142"/>
        <w:jc w:val="center"/>
        <w:rPr>
          <w:color w:val="000000" w:themeColor="text1"/>
        </w:rPr>
      </w:pPr>
      <w:r w:rsidRPr="00AC1FC9">
        <w:rPr>
          <w:i/>
        </w:rPr>
        <w:br w:type="page"/>
      </w:r>
      <w:bookmarkStart w:id="52" w:name="_Toc4656040"/>
      <w:r w:rsidRPr="00A126AE">
        <w:rPr>
          <w:color w:val="000000" w:themeColor="text1"/>
        </w:rPr>
        <w:lastRenderedPageBreak/>
        <w:t xml:space="preserve">ПРИЛОЖЕНИЕ </w:t>
      </w:r>
      <w:r w:rsidR="00A126AE">
        <w:rPr>
          <w:color w:val="000000" w:themeColor="text1"/>
        </w:rPr>
        <w:t>Д</w:t>
      </w:r>
      <w:bookmarkEnd w:id="52"/>
    </w:p>
    <w:p w:rsidR="00497109" w:rsidRPr="00AC1FC9" w:rsidRDefault="00497109" w:rsidP="0049710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Форма титульного листа курсового проекта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Самаркой области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ГБ</w:t>
      </w:r>
      <w:r w:rsidRPr="001E4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>ОУ «ПОВОЛЖСКИЙ ГОСУДАРСТВЕННЫЙ КОЛЛЕДЖ»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E8B" w:rsidRPr="00AC1FC9" w:rsidRDefault="00DE5E8B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КУРСОВОЙ ПРОЕКТ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/>
          <w:bCs/>
          <w:sz w:val="28"/>
          <w:szCs w:val="28"/>
        </w:rPr>
        <w:t>НАЗВАНИЕ КУРСОВОГО ПРОЕКТА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3B703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ПМ.03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  <w:r w:rsidR="00497109" w:rsidRPr="00AC1F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E5E8B" w:rsidRDefault="00DE5E8B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B43098">
        <w:rPr>
          <w:rFonts w:ascii="Times New Roman" w:hAnsi="Times New Roman" w:cs="Times New Roman"/>
          <w:bCs/>
          <w:sz w:val="28"/>
          <w:szCs w:val="28"/>
        </w:rPr>
        <w:t>02.</w:t>
      </w:r>
      <w:r w:rsidR="00DE5E8B">
        <w:rPr>
          <w:rFonts w:ascii="Times New Roman" w:hAnsi="Times New Roman" w:cs="Times New Roman"/>
          <w:bCs/>
          <w:sz w:val="28"/>
          <w:szCs w:val="28"/>
        </w:rPr>
        <w:t>14</w:t>
      </w:r>
      <w:r w:rsidRPr="00B43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C9">
        <w:rPr>
          <w:rFonts w:ascii="Times New Roman" w:hAnsi="Times New Roman" w:cs="Times New Roman"/>
          <w:bCs/>
          <w:sz w:val="28"/>
          <w:szCs w:val="28"/>
        </w:rPr>
        <w:t>«</w:t>
      </w:r>
      <w:r w:rsidR="00DE5E8B">
        <w:rPr>
          <w:rFonts w:ascii="Times New Roman" w:hAnsi="Times New Roman" w:cs="Times New Roman"/>
          <w:bCs/>
          <w:sz w:val="28"/>
          <w:szCs w:val="28"/>
        </w:rPr>
        <w:t xml:space="preserve">Оснащение средствами </w:t>
      </w:r>
      <w:r w:rsidR="00DE5E8B" w:rsidRPr="00AC1FC9">
        <w:rPr>
          <w:rFonts w:ascii="Times New Roman" w:hAnsi="Times New Roman" w:cs="Times New Roman"/>
          <w:bCs/>
          <w:sz w:val="28"/>
          <w:szCs w:val="28"/>
        </w:rPr>
        <w:t xml:space="preserve">автоматизация </w:t>
      </w:r>
      <w:r w:rsidRPr="00AC1FC9">
        <w:rPr>
          <w:rFonts w:ascii="Times New Roman" w:hAnsi="Times New Roman" w:cs="Times New Roman"/>
          <w:bCs/>
          <w:sz w:val="28"/>
          <w:szCs w:val="28"/>
        </w:rPr>
        <w:t>технологических процессов и производств (по отраслям)»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0FE7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Оценка выполнения и защиты курсового проекта</w:t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  <w:t xml:space="preserve"> ____________</w:t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</w:p>
    <w:p w:rsidR="00497109" w:rsidRPr="00AC1FC9" w:rsidRDefault="00497109" w:rsidP="00497109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0FE7">
        <w:rPr>
          <w:rFonts w:ascii="Times New Roman" w:hAnsi="Times New Roman" w:cs="Times New Roman"/>
          <w:bCs/>
          <w:i/>
          <w:sz w:val="20"/>
          <w:szCs w:val="20"/>
        </w:rPr>
        <w:t xml:space="preserve">подпись </w:t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</w:r>
      <w:r w:rsidRPr="00AC1FC9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A0FE7" w:rsidRDefault="003A0FE7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FC9">
        <w:rPr>
          <w:rFonts w:ascii="Times New Roman" w:hAnsi="Times New Roman" w:cs="Times New Roman"/>
          <w:bCs/>
          <w:sz w:val="28"/>
          <w:szCs w:val="28"/>
        </w:rPr>
        <w:t xml:space="preserve">Самара, </w:t>
      </w:r>
      <w:r w:rsidR="003A0FE7">
        <w:rPr>
          <w:rFonts w:ascii="Times New Roman" w:hAnsi="Times New Roman" w:cs="Times New Roman"/>
          <w:bCs/>
          <w:sz w:val="28"/>
          <w:szCs w:val="28"/>
        </w:rPr>
        <w:t>2</w:t>
      </w:r>
      <w:r w:rsidRPr="00AC1FC9">
        <w:rPr>
          <w:rFonts w:ascii="Times New Roman" w:hAnsi="Times New Roman" w:cs="Times New Roman"/>
          <w:bCs/>
          <w:sz w:val="28"/>
          <w:szCs w:val="28"/>
        </w:rPr>
        <w:t>0</w:t>
      </w:r>
      <w:r w:rsidR="003A0FE7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AC1FC9">
        <w:rPr>
          <w:rFonts w:ascii="Times New Roman" w:hAnsi="Times New Roman" w:cs="Times New Roman"/>
          <w:bCs/>
          <w:sz w:val="28"/>
          <w:szCs w:val="28"/>
        </w:rPr>
        <w:t>г.</w:t>
      </w:r>
      <w:bookmarkStart w:id="53" w:name="_Toc448157031"/>
      <w:bookmarkStart w:id="54" w:name="_Toc448168264"/>
    </w:p>
    <w:p w:rsidR="00497109" w:rsidRPr="001E4A3B" w:rsidRDefault="00497109" w:rsidP="00DE5E8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5" w:name="_Toc4656041"/>
      <w:r w:rsidRPr="00A126AE">
        <w:rPr>
          <w:rStyle w:val="11"/>
          <w:color w:val="000000" w:themeColor="text1"/>
        </w:rPr>
        <w:lastRenderedPageBreak/>
        <w:t xml:space="preserve">ПРИЛОЖЕНИЕ </w:t>
      </w:r>
      <w:r w:rsidR="00A126AE" w:rsidRPr="00A126AE">
        <w:rPr>
          <w:rStyle w:val="11"/>
          <w:color w:val="000000" w:themeColor="text1"/>
        </w:rPr>
        <w:t>Е</w:t>
      </w:r>
      <w:bookmarkEnd w:id="55"/>
      <w:r w:rsidRPr="001E4A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1E4A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1E4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Пример оформления содержания курсового проекта</w:t>
      </w:r>
      <w:bookmarkEnd w:id="53"/>
      <w:bookmarkEnd w:id="54"/>
    </w:p>
    <w:p w:rsidR="00497109" w:rsidRPr="001E4A3B" w:rsidRDefault="00497109" w:rsidP="00497109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09" w:rsidRPr="001E4A3B" w:rsidRDefault="00497109" w:rsidP="00497109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Ind w:w="2" w:type="dxa"/>
        <w:tblLook w:val="00A0" w:firstRow="1" w:lastRow="0" w:firstColumn="1" w:lastColumn="0" w:noHBand="0" w:noVBand="0"/>
      </w:tblPr>
      <w:tblGrid>
        <w:gridCol w:w="8770"/>
        <w:gridCol w:w="1005"/>
      </w:tblGrid>
      <w:tr w:rsidR="00497109" w:rsidRPr="001E4A3B" w:rsidTr="009F26A0">
        <w:trPr>
          <w:trHeight w:val="393"/>
        </w:trPr>
        <w:tc>
          <w:tcPr>
            <w:tcW w:w="8770" w:type="dxa"/>
          </w:tcPr>
          <w:p w:rsidR="00497109" w:rsidRPr="001E4A3B" w:rsidRDefault="00497109" w:rsidP="00DE5E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4D2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1E4A3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005" w:type="dxa"/>
          </w:tcPr>
          <w:p w:rsidR="00497109" w:rsidRPr="001E4A3B" w:rsidRDefault="00497109" w:rsidP="0049710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09" w:rsidRPr="0075713B" w:rsidTr="009F26A0">
        <w:trPr>
          <w:trHeight w:val="4524"/>
        </w:trPr>
        <w:tc>
          <w:tcPr>
            <w:tcW w:w="8770" w:type="dxa"/>
          </w:tcPr>
          <w:p w:rsidR="00497109" w:rsidRPr="0075713B" w:rsidRDefault="009F26A0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="007B3E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ОБЪЕКТА АВТОМАТИЗАЦИИ</w:t>
            </w:r>
            <w:r w:rsidR="00B13C7D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0306" w:rsidRPr="0075713B" w:rsidRDefault="00040306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="00B13C7D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 хода технологического процесса………………………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1.2. Характеристика технологического оборудования</w:t>
            </w:r>
            <w:r w:rsid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1.3. Характеристика применяемых в процессе материалов………...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1.4. Выбор контролируемых, регулируемых и сигнализирующих величин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1.5. Спецификация на средства автоматизации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……………………..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1.6. Монтаж</w:t>
            </w:r>
            <w:r w:rsidR="009F26A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(ремонт) средств автоматизации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……………………….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1.7. Наладка средств автоматизации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1.8. Мероприятия по охране окружающей среды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…………………...</w:t>
            </w:r>
          </w:p>
          <w:p w:rsidR="009F26A0" w:rsidRPr="0075713B" w:rsidRDefault="009F26A0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B13C7D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3E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РАСЧЕТ СРЕДСТВА АВТОМАТИЗАЦИИ……………..</w:t>
            </w:r>
          </w:p>
          <w:p w:rsidR="00B13C7D" w:rsidRPr="0075713B" w:rsidRDefault="00B13C7D" w:rsidP="00DE5E8B">
            <w:pPr>
              <w:pStyle w:val="ab"/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Расчетная часть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………………………………………………………...</w:t>
            </w:r>
          </w:p>
          <w:p w:rsidR="00B13C7D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  <w:r w:rsidR="002F4D2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1005" w:type="dxa"/>
          </w:tcPr>
          <w:p w:rsidR="00497109" w:rsidRPr="0075713B" w:rsidRDefault="00497109" w:rsidP="004971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109" w:rsidRPr="0075713B" w:rsidTr="009F26A0">
        <w:trPr>
          <w:trHeight w:val="1329"/>
        </w:trPr>
        <w:tc>
          <w:tcPr>
            <w:tcW w:w="8770" w:type="dxa"/>
          </w:tcPr>
          <w:p w:rsidR="00497109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52ED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7109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E5E8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7109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схема автоматизации процесса.</w:t>
            </w:r>
          </w:p>
          <w:p w:rsidR="00497109" w:rsidRPr="0075713B" w:rsidRDefault="00B13C7D" w:rsidP="00DE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</w:t>
            </w:r>
            <w:r w:rsidR="00652ED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НИЕ Б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E5E8B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7109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вид щита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КИП</w:t>
            </w:r>
            <w:r w:rsidR="00652ED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52ED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7109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схем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52ED0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внешних </w:t>
            </w:r>
            <w:r w:rsidR="00497109"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соединений</w:t>
            </w:r>
            <w:r w:rsidRPr="007571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497109" w:rsidRPr="0075713B" w:rsidRDefault="00497109" w:rsidP="0049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109" w:rsidRPr="0075713B" w:rsidRDefault="00497109" w:rsidP="0049710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71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ЗАМЕТОК</w:t>
      </w: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4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652ED0" w:rsidRDefault="00652ED0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E8B" w:rsidRDefault="00DE5E8B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ЗАМЕТОК</w:t>
      </w: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09" w:rsidRPr="001E4A3B" w:rsidRDefault="00497109" w:rsidP="004971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497109" w:rsidRPr="001E4A3B" w:rsidTr="00497109">
        <w:tc>
          <w:tcPr>
            <w:tcW w:w="9857" w:type="dxa"/>
            <w:shd w:val="clear" w:color="auto" w:fill="auto"/>
          </w:tcPr>
          <w:p w:rsidR="00497109" w:rsidRPr="001E4A3B" w:rsidRDefault="00497109" w:rsidP="004971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497109" w:rsidRDefault="00497109" w:rsidP="004971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09" w:rsidRPr="00AC1FC9" w:rsidRDefault="00497109" w:rsidP="00497109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AC1FC9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Шмарина Валентина Васильевна,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преподаватель дисциплин профессионального цикла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ГБПОУ «ПОВОЛЖСКИЙ ГОСУДАРСТВЕННЫЙ КОЛЛЕДЖ»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ПО ВЫПОЛНЕНИЮ КУРСОВОГО ПРОЕКТА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3B703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ПМ.03</w:t>
      </w:r>
      <w:r w:rsidR="00497109" w:rsidRPr="001E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МОНТАЖА, НАЛАДКИ И ТЕХНИЧЕСКОГО ОБСЛУЖИВАНИЯ СИСТЕМ И СРЕДСТВ АВТОМАТИЗАЦИИ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«профессиональный цикл»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технический профиль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 xml:space="preserve">Специальность: </w:t>
      </w:r>
      <w:r w:rsidRPr="00D32E90">
        <w:rPr>
          <w:rFonts w:ascii="Times New Roman" w:hAnsi="Times New Roman" w:cs="Times New Roman"/>
          <w:bCs/>
          <w:sz w:val="28"/>
          <w:szCs w:val="28"/>
        </w:rPr>
        <w:t>15.02.</w:t>
      </w:r>
      <w:r w:rsidR="00DE5E8B">
        <w:rPr>
          <w:rFonts w:ascii="Times New Roman" w:hAnsi="Times New Roman" w:cs="Times New Roman"/>
          <w:bCs/>
          <w:sz w:val="28"/>
          <w:szCs w:val="28"/>
        </w:rPr>
        <w:t>14</w:t>
      </w:r>
      <w:r w:rsidRPr="00F86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A3B">
        <w:rPr>
          <w:rFonts w:ascii="Times New Roman" w:hAnsi="Times New Roman" w:cs="Times New Roman"/>
          <w:bCs/>
          <w:sz w:val="28"/>
          <w:szCs w:val="28"/>
        </w:rPr>
        <w:t>«</w:t>
      </w:r>
      <w:r w:rsidR="00DE5E8B">
        <w:rPr>
          <w:rFonts w:ascii="Times New Roman" w:hAnsi="Times New Roman" w:cs="Times New Roman"/>
          <w:bCs/>
          <w:sz w:val="28"/>
          <w:szCs w:val="28"/>
        </w:rPr>
        <w:t xml:space="preserve">Оснащение средствами </w:t>
      </w:r>
      <w:r w:rsidR="00DE5E8B" w:rsidRPr="001E4A3B">
        <w:rPr>
          <w:rFonts w:ascii="Times New Roman" w:hAnsi="Times New Roman" w:cs="Times New Roman"/>
          <w:bCs/>
          <w:sz w:val="28"/>
          <w:szCs w:val="28"/>
        </w:rPr>
        <w:t>автоматизаци</w:t>
      </w:r>
      <w:r w:rsidR="00DE5E8B">
        <w:rPr>
          <w:rFonts w:ascii="Times New Roman" w:hAnsi="Times New Roman" w:cs="Times New Roman"/>
          <w:bCs/>
          <w:sz w:val="28"/>
          <w:szCs w:val="28"/>
        </w:rPr>
        <w:t>и</w:t>
      </w:r>
      <w:r w:rsidR="00DE5E8B" w:rsidRPr="001E4A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технологических процессов и производств (по отраслям)»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4A3B">
        <w:rPr>
          <w:rFonts w:ascii="Times New Roman" w:hAnsi="Times New Roman" w:cs="Times New Roman"/>
          <w:bCs/>
          <w:sz w:val="28"/>
          <w:szCs w:val="28"/>
        </w:rPr>
        <w:t>Ответственные</w:t>
      </w:r>
      <w:proofErr w:type="gramEnd"/>
      <w:r w:rsidRPr="001E4A3B">
        <w:rPr>
          <w:rFonts w:ascii="Times New Roman" w:hAnsi="Times New Roman" w:cs="Times New Roman"/>
          <w:bCs/>
          <w:sz w:val="28"/>
          <w:szCs w:val="28"/>
        </w:rPr>
        <w:t xml:space="preserve"> за выпуск: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Мезенева О.В. – методист редакционно-издательской деятельности;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Перепелов В.В. – зав. копировально-множительным бюро;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Синева О.В. – методист.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 xml:space="preserve">Изготовлено в ГБПОУ «ПГК», 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 xml:space="preserve">бумага офсетная, объем 3,675 п. </w:t>
      </w:r>
      <w:proofErr w:type="gramStart"/>
      <w:r w:rsidRPr="001E4A3B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1E4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443068, Самара, ул. Луначарского, 12.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Отпечатано в копировально-множительном бюро</w:t>
      </w:r>
    </w:p>
    <w:p w:rsidR="00497109" w:rsidRPr="001E4A3B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ГБПОУ «ПГК»</w:t>
      </w:r>
    </w:p>
    <w:p w:rsidR="00764A26" w:rsidRDefault="00497109" w:rsidP="004971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A3B">
        <w:rPr>
          <w:rFonts w:ascii="Times New Roman" w:hAnsi="Times New Roman" w:cs="Times New Roman"/>
          <w:bCs/>
          <w:sz w:val="28"/>
          <w:szCs w:val="28"/>
        </w:rPr>
        <w:t>443068, Самара, ул. Скляренко, 2.</w:t>
      </w:r>
    </w:p>
    <w:sectPr w:rsidR="00764A26" w:rsidSect="0049710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F2" w:rsidRDefault="00657DF2" w:rsidP="00BF5492">
      <w:pPr>
        <w:spacing w:line="240" w:lineRule="auto"/>
      </w:pPr>
      <w:r>
        <w:separator/>
      </w:r>
    </w:p>
  </w:endnote>
  <w:endnote w:type="continuationSeparator" w:id="0">
    <w:p w:rsidR="00657DF2" w:rsidRDefault="00657DF2" w:rsidP="00BF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2" w:rsidRDefault="007B3E12" w:rsidP="00497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3E12" w:rsidRDefault="007B3E12" w:rsidP="004971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675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E12" w:rsidRPr="00824D24" w:rsidRDefault="007B3E12">
        <w:pPr>
          <w:pStyle w:val="a6"/>
          <w:jc w:val="right"/>
          <w:rPr>
            <w:rFonts w:ascii="Times New Roman" w:hAnsi="Times New Roman" w:cs="Times New Roman"/>
          </w:rPr>
        </w:pPr>
        <w:r w:rsidRPr="00824D24">
          <w:rPr>
            <w:rFonts w:ascii="Times New Roman" w:hAnsi="Times New Roman" w:cs="Times New Roman"/>
          </w:rPr>
          <w:fldChar w:fldCharType="begin"/>
        </w:r>
        <w:r w:rsidRPr="00824D24">
          <w:rPr>
            <w:rFonts w:ascii="Times New Roman" w:hAnsi="Times New Roman" w:cs="Times New Roman"/>
          </w:rPr>
          <w:instrText>PAGE   \* MERGEFORMAT</w:instrText>
        </w:r>
        <w:r w:rsidRPr="00824D24">
          <w:rPr>
            <w:rFonts w:ascii="Times New Roman" w:hAnsi="Times New Roman" w:cs="Times New Roman"/>
          </w:rPr>
          <w:fldChar w:fldCharType="separate"/>
        </w:r>
        <w:r w:rsidR="00A01DC9">
          <w:rPr>
            <w:rFonts w:ascii="Times New Roman" w:hAnsi="Times New Roman" w:cs="Times New Roman"/>
            <w:noProof/>
          </w:rPr>
          <w:t>2</w:t>
        </w:r>
        <w:r w:rsidRPr="00824D24">
          <w:rPr>
            <w:rFonts w:ascii="Times New Roman" w:hAnsi="Times New Roman" w:cs="Times New Roman"/>
          </w:rPr>
          <w:fldChar w:fldCharType="end"/>
        </w:r>
      </w:p>
    </w:sdtContent>
  </w:sdt>
  <w:p w:rsidR="007B3E12" w:rsidRDefault="007B3E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12" w:rsidRDefault="007B3E12">
    <w:pPr>
      <w:pStyle w:val="a6"/>
      <w:jc w:val="center"/>
    </w:pPr>
  </w:p>
  <w:p w:rsidR="007B3E12" w:rsidRDefault="007B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F2" w:rsidRDefault="00657DF2" w:rsidP="00BF5492">
      <w:pPr>
        <w:spacing w:line="240" w:lineRule="auto"/>
      </w:pPr>
      <w:r>
        <w:separator/>
      </w:r>
    </w:p>
  </w:footnote>
  <w:footnote w:type="continuationSeparator" w:id="0">
    <w:p w:rsidR="00657DF2" w:rsidRDefault="00657DF2" w:rsidP="00BF5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0F40DA5"/>
    <w:multiLevelType w:val="multilevel"/>
    <w:tmpl w:val="D252219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5227732"/>
    <w:multiLevelType w:val="hybridMultilevel"/>
    <w:tmpl w:val="70B4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B1C434E"/>
    <w:multiLevelType w:val="hybridMultilevel"/>
    <w:tmpl w:val="20F6C886"/>
    <w:lvl w:ilvl="0" w:tplc="C29666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D77B7"/>
    <w:multiLevelType w:val="hybridMultilevel"/>
    <w:tmpl w:val="929605E6"/>
    <w:lvl w:ilvl="0" w:tplc="944CC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B56A63"/>
    <w:multiLevelType w:val="hybridMultilevel"/>
    <w:tmpl w:val="D70A48AC"/>
    <w:lvl w:ilvl="0" w:tplc="D6AE94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072E5"/>
    <w:multiLevelType w:val="hybridMultilevel"/>
    <w:tmpl w:val="130C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10203D"/>
    <w:multiLevelType w:val="multilevel"/>
    <w:tmpl w:val="D73A8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11" w:hanging="16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2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0">
    <w:nsid w:val="32C205FE"/>
    <w:multiLevelType w:val="hybridMultilevel"/>
    <w:tmpl w:val="5FD6F9D2"/>
    <w:lvl w:ilvl="0" w:tplc="9B8A6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12489"/>
    <w:multiLevelType w:val="hybridMultilevel"/>
    <w:tmpl w:val="929605E6"/>
    <w:lvl w:ilvl="0" w:tplc="944CC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DC266E"/>
    <w:multiLevelType w:val="hybridMultilevel"/>
    <w:tmpl w:val="2A44E1A8"/>
    <w:lvl w:ilvl="0" w:tplc="C29666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234AD"/>
    <w:multiLevelType w:val="multilevel"/>
    <w:tmpl w:val="F0824CC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440"/>
      </w:pPr>
      <w:rPr>
        <w:rFonts w:hint="default"/>
      </w:rPr>
    </w:lvl>
  </w:abstractNum>
  <w:abstractNum w:abstractNumId="27">
    <w:nsid w:val="41B748B2"/>
    <w:multiLevelType w:val="hybridMultilevel"/>
    <w:tmpl w:val="147075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BA5053"/>
    <w:multiLevelType w:val="hybridMultilevel"/>
    <w:tmpl w:val="9978F88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41A2A42"/>
    <w:multiLevelType w:val="hybridMultilevel"/>
    <w:tmpl w:val="DF7E755E"/>
    <w:lvl w:ilvl="0" w:tplc="FFFFFFF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E72465"/>
    <w:multiLevelType w:val="hybridMultilevel"/>
    <w:tmpl w:val="D1CC283A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EF1389"/>
    <w:multiLevelType w:val="hybridMultilevel"/>
    <w:tmpl w:val="4B5EBE2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7E2CEC"/>
    <w:multiLevelType w:val="multilevel"/>
    <w:tmpl w:val="23AAACA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A0D4A"/>
    <w:multiLevelType w:val="hybridMultilevel"/>
    <w:tmpl w:val="2990E9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00757C"/>
    <w:multiLevelType w:val="hybridMultilevel"/>
    <w:tmpl w:val="16FAF628"/>
    <w:lvl w:ilvl="0" w:tplc="1250F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FB3A34"/>
    <w:multiLevelType w:val="hybridMultilevel"/>
    <w:tmpl w:val="561AACAA"/>
    <w:lvl w:ilvl="0" w:tplc="AE1C009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5"/>
  </w:num>
  <w:num w:numId="5">
    <w:abstractNumId w:val="39"/>
  </w:num>
  <w:num w:numId="6">
    <w:abstractNumId w:val="40"/>
  </w:num>
  <w:num w:numId="7">
    <w:abstractNumId w:val="22"/>
  </w:num>
  <w:num w:numId="8">
    <w:abstractNumId w:val="6"/>
  </w:num>
  <w:num w:numId="9">
    <w:abstractNumId w:val="24"/>
  </w:num>
  <w:num w:numId="10">
    <w:abstractNumId w:val="19"/>
  </w:num>
  <w:num w:numId="11">
    <w:abstractNumId w:val="17"/>
  </w:num>
  <w:num w:numId="12">
    <w:abstractNumId w:val="3"/>
  </w:num>
  <w:num w:numId="13">
    <w:abstractNumId w:val="30"/>
  </w:num>
  <w:num w:numId="14">
    <w:abstractNumId w:val="4"/>
  </w:num>
  <w:num w:numId="15">
    <w:abstractNumId w:val="2"/>
  </w:num>
  <w:num w:numId="16">
    <w:abstractNumId w:val="9"/>
  </w:num>
  <w:num w:numId="17">
    <w:abstractNumId w:val="18"/>
  </w:num>
  <w:num w:numId="18">
    <w:abstractNumId w:val="36"/>
  </w:num>
  <w:num w:numId="19">
    <w:abstractNumId w:val="44"/>
  </w:num>
  <w:num w:numId="20">
    <w:abstractNumId w:val="31"/>
  </w:num>
  <w:num w:numId="21">
    <w:abstractNumId w:val="0"/>
  </w:num>
  <w:num w:numId="22">
    <w:abstractNumId w:val="1"/>
  </w:num>
  <w:num w:numId="23">
    <w:abstractNumId w:val="37"/>
  </w:num>
  <w:num w:numId="24">
    <w:abstractNumId w:val="5"/>
  </w:num>
  <w:num w:numId="25">
    <w:abstractNumId w:val="11"/>
  </w:num>
  <w:num w:numId="26">
    <w:abstractNumId w:val="14"/>
  </w:num>
  <w:num w:numId="27">
    <w:abstractNumId w:val="42"/>
  </w:num>
  <w:num w:numId="28">
    <w:abstractNumId w:val="26"/>
  </w:num>
  <w:num w:numId="29">
    <w:abstractNumId w:val="38"/>
  </w:num>
  <w:num w:numId="30">
    <w:abstractNumId w:val="8"/>
  </w:num>
  <w:num w:numId="31">
    <w:abstractNumId w:val="20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16"/>
  </w:num>
  <w:num w:numId="35">
    <w:abstractNumId w:val="43"/>
  </w:num>
  <w:num w:numId="36">
    <w:abstractNumId w:val="12"/>
  </w:num>
  <w:num w:numId="37">
    <w:abstractNumId w:val="15"/>
  </w:num>
  <w:num w:numId="38">
    <w:abstractNumId w:val="23"/>
  </w:num>
  <w:num w:numId="39">
    <w:abstractNumId w:val="35"/>
  </w:num>
  <w:num w:numId="40">
    <w:abstractNumId w:val="29"/>
  </w:num>
  <w:num w:numId="41">
    <w:abstractNumId w:val="33"/>
  </w:num>
  <w:num w:numId="42">
    <w:abstractNumId w:val="10"/>
  </w:num>
  <w:num w:numId="43">
    <w:abstractNumId w:val="28"/>
  </w:num>
  <w:num w:numId="44">
    <w:abstractNumId w:val="21"/>
  </w:num>
  <w:num w:numId="45">
    <w:abstractNumId w:val="27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29A"/>
    <w:rsid w:val="00021F1B"/>
    <w:rsid w:val="00040306"/>
    <w:rsid w:val="000F5AFF"/>
    <w:rsid w:val="0011469A"/>
    <w:rsid w:val="00122754"/>
    <w:rsid w:val="0019145A"/>
    <w:rsid w:val="00197913"/>
    <w:rsid w:val="002841C4"/>
    <w:rsid w:val="002F4D2B"/>
    <w:rsid w:val="002F729A"/>
    <w:rsid w:val="003A0FE7"/>
    <w:rsid w:val="003B01CE"/>
    <w:rsid w:val="003B7039"/>
    <w:rsid w:val="003D2510"/>
    <w:rsid w:val="003E065F"/>
    <w:rsid w:val="00411073"/>
    <w:rsid w:val="00495CC4"/>
    <w:rsid w:val="00497109"/>
    <w:rsid w:val="004A60D0"/>
    <w:rsid w:val="00563926"/>
    <w:rsid w:val="005C3956"/>
    <w:rsid w:val="005E031B"/>
    <w:rsid w:val="00606551"/>
    <w:rsid w:val="006409EE"/>
    <w:rsid w:val="00652ED0"/>
    <w:rsid w:val="00657DF2"/>
    <w:rsid w:val="00681331"/>
    <w:rsid w:val="006879B2"/>
    <w:rsid w:val="006D0C01"/>
    <w:rsid w:val="006E7088"/>
    <w:rsid w:val="0075713B"/>
    <w:rsid w:val="00764A26"/>
    <w:rsid w:val="007702CE"/>
    <w:rsid w:val="007B3E12"/>
    <w:rsid w:val="00824D24"/>
    <w:rsid w:val="008614CD"/>
    <w:rsid w:val="00875636"/>
    <w:rsid w:val="00884808"/>
    <w:rsid w:val="008A6B57"/>
    <w:rsid w:val="008F17DA"/>
    <w:rsid w:val="009011A2"/>
    <w:rsid w:val="009A1D8F"/>
    <w:rsid w:val="009F26A0"/>
    <w:rsid w:val="00A01A4A"/>
    <w:rsid w:val="00A01DC9"/>
    <w:rsid w:val="00A06827"/>
    <w:rsid w:val="00A126AE"/>
    <w:rsid w:val="00AF2FAC"/>
    <w:rsid w:val="00B13C7D"/>
    <w:rsid w:val="00BF5492"/>
    <w:rsid w:val="00C04B8A"/>
    <w:rsid w:val="00C83935"/>
    <w:rsid w:val="00C84951"/>
    <w:rsid w:val="00D95EB8"/>
    <w:rsid w:val="00DA4C45"/>
    <w:rsid w:val="00DE5E8B"/>
    <w:rsid w:val="00E07823"/>
    <w:rsid w:val="00E121DC"/>
    <w:rsid w:val="00E70D8C"/>
    <w:rsid w:val="00E72D9E"/>
    <w:rsid w:val="00E76287"/>
    <w:rsid w:val="00EE6E05"/>
    <w:rsid w:val="00F009F7"/>
    <w:rsid w:val="00F020B5"/>
    <w:rsid w:val="00F04EF5"/>
    <w:rsid w:val="00F43157"/>
    <w:rsid w:val="00F7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109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8"/>
    <w:next w:val="a0"/>
    <w:link w:val="11"/>
    <w:uiPriority w:val="99"/>
    <w:qFormat/>
    <w:rsid w:val="00497109"/>
    <w:pPr>
      <w:numPr>
        <w:numId w:val="32"/>
      </w:numPr>
      <w:jc w:val="left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49710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49710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97109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aliases w:val="Заголовок 111"/>
    <w:basedOn w:val="a0"/>
    <w:next w:val="a0"/>
    <w:link w:val="50"/>
    <w:qFormat/>
    <w:rsid w:val="00497109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497109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97109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97109"/>
    <w:pPr>
      <w:keepNext/>
      <w:keepLines/>
      <w:spacing w:before="40"/>
      <w:jc w:val="center"/>
      <w:outlineLvl w:val="7"/>
    </w:pPr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paragraph" w:styleId="9">
    <w:name w:val="heading 9"/>
    <w:basedOn w:val="a0"/>
    <w:next w:val="a0"/>
    <w:link w:val="90"/>
    <w:qFormat/>
    <w:rsid w:val="00497109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9710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97109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49710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7109"/>
    <w:rPr>
      <w:rFonts w:ascii="Calibri" w:eastAsia="Calibri" w:hAnsi="Calibri" w:cs="Calibri"/>
    </w:rPr>
  </w:style>
  <w:style w:type="character" w:styleId="a8">
    <w:name w:val="page number"/>
    <w:basedOn w:val="a1"/>
    <w:uiPriority w:val="99"/>
    <w:rsid w:val="00497109"/>
  </w:style>
  <w:style w:type="character" w:customStyle="1" w:styleId="50">
    <w:name w:val="Заголовок 5 Знак"/>
    <w:aliases w:val="Заголовок 111 Знак"/>
    <w:basedOn w:val="a1"/>
    <w:link w:val="5"/>
    <w:rsid w:val="0049710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11">
    <w:name w:val="Заголовок 1 Знак"/>
    <w:basedOn w:val="a1"/>
    <w:link w:val="1"/>
    <w:uiPriority w:val="99"/>
    <w:rsid w:val="00497109"/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paragraph" w:styleId="a9">
    <w:name w:val="TOC Heading"/>
    <w:basedOn w:val="1"/>
    <w:next w:val="a0"/>
    <w:uiPriority w:val="39"/>
    <w:unhideWhenUsed/>
    <w:qFormat/>
    <w:rsid w:val="00497109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497109"/>
    <w:pPr>
      <w:tabs>
        <w:tab w:val="left" w:pos="400"/>
        <w:tab w:val="right" w:leader="dot" w:pos="9911"/>
      </w:tabs>
      <w:spacing w:after="100"/>
    </w:pPr>
  </w:style>
  <w:style w:type="character" w:styleId="aa">
    <w:name w:val="Hyperlink"/>
    <w:basedOn w:val="a1"/>
    <w:uiPriority w:val="99"/>
    <w:unhideWhenUsed/>
    <w:rsid w:val="00497109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497109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497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97109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971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9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71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List Paragraph"/>
    <w:aliases w:val="Содержание. 2 уровень"/>
    <w:basedOn w:val="a0"/>
    <w:link w:val="ac"/>
    <w:uiPriority w:val="34"/>
    <w:qFormat/>
    <w:rsid w:val="00497109"/>
    <w:pPr>
      <w:ind w:left="720"/>
      <w:contextualSpacing/>
    </w:pPr>
  </w:style>
  <w:style w:type="paragraph" w:customStyle="1" w:styleId="13">
    <w:name w:val="Текст1"/>
    <w:basedOn w:val="a0"/>
    <w:uiPriority w:val="99"/>
    <w:rsid w:val="0049710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Normal (Web)"/>
    <w:basedOn w:val="a0"/>
    <w:rsid w:val="00497109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49710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497109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497109"/>
  </w:style>
  <w:style w:type="table" w:styleId="ae">
    <w:name w:val="Table Grid"/>
    <w:basedOn w:val="a2"/>
    <w:uiPriority w:val="59"/>
    <w:rsid w:val="0049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0"/>
    <w:link w:val="af0"/>
    <w:qFormat/>
    <w:rsid w:val="00497109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0">
    <w:name w:val="Название Знак"/>
    <w:basedOn w:val="a1"/>
    <w:link w:val="af"/>
    <w:rsid w:val="0049710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497109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497109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Знак1"/>
    <w:basedOn w:val="a0"/>
    <w:rsid w:val="0049710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0"/>
    <w:link w:val="af2"/>
    <w:rsid w:val="00497109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49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49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497109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971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0"/>
    <w:link w:val="af5"/>
    <w:rsid w:val="00497109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49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49710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497109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9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+Заголовок"/>
    <w:basedOn w:val="a0"/>
    <w:rsid w:val="00497109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497109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4971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!!!Нумерованный1!!!"/>
    <w:basedOn w:val="15"/>
    <w:rsid w:val="00497109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49710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497109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0"/>
    <w:link w:val="af8"/>
    <w:uiPriority w:val="99"/>
    <w:rsid w:val="004971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497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4971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497109"/>
    <w:pPr>
      <w:widowControl w:val="0"/>
      <w:autoSpaceDE w:val="0"/>
      <w:autoSpaceDN w:val="0"/>
      <w:adjustRightInd w:val="0"/>
      <w:spacing w:after="60" w:line="240" w:lineRule="auto"/>
      <w:jc w:val="left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4971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497109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497109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497109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497109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9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9710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49710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497109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497109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497109"/>
    <w:rPr>
      <w:sz w:val="32"/>
    </w:rPr>
  </w:style>
  <w:style w:type="paragraph" w:customStyle="1" w:styleId="western">
    <w:name w:val="western"/>
    <w:basedOn w:val="a0"/>
    <w:rsid w:val="004971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497109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497109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4971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49710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497109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497109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497109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497109"/>
    <w:rPr>
      <w:sz w:val="18"/>
      <w:szCs w:val="18"/>
    </w:rPr>
  </w:style>
  <w:style w:type="paragraph" w:customStyle="1" w:styleId="Style29">
    <w:name w:val="Style29"/>
    <w:basedOn w:val="a0"/>
    <w:uiPriority w:val="99"/>
    <w:rsid w:val="00497109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497109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497109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497109"/>
    <w:rPr>
      <w:vertAlign w:val="superscript"/>
    </w:rPr>
  </w:style>
  <w:style w:type="character" w:styleId="aff3">
    <w:name w:val="Placeholder Text"/>
    <w:basedOn w:val="a1"/>
    <w:uiPriority w:val="99"/>
    <w:semiHidden/>
    <w:rsid w:val="00497109"/>
    <w:rPr>
      <w:color w:val="808080"/>
    </w:rPr>
  </w:style>
  <w:style w:type="character" w:customStyle="1" w:styleId="80">
    <w:name w:val="Заголовок 8 Знак"/>
    <w:basedOn w:val="a1"/>
    <w:link w:val="8"/>
    <w:uiPriority w:val="9"/>
    <w:rsid w:val="00497109"/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681331"/>
    <w:rPr>
      <w:rFonts w:ascii="Calibri" w:eastAsia="Calibri" w:hAnsi="Calibri" w:cs="Calibri"/>
    </w:rPr>
  </w:style>
  <w:style w:type="character" w:customStyle="1" w:styleId="FontStyle48">
    <w:name w:val="Font Style48"/>
    <w:basedOn w:val="a1"/>
    <w:uiPriority w:val="99"/>
    <w:rsid w:val="006813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wmf"/><Relationship Id="rId26" Type="http://schemas.openxmlformats.org/officeDocument/2006/relationships/hyperlink" Target="http://www.openet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disclosure.fcs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opene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yperlink" Target="http://www.disclosure.fc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86CF-897A-4073-98F0-B94B5C28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66</Pages>
  <Words>12683</Words>
  <Characters>72294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Dan_Admin</dc:creator>
  <cp:lastModifiedBy>user</cp:lastModifiedBy>
  <cp:revision>17</cp:revision>
  <dcterms:created xsi:type="dcterms:W3CDTF">2019-03-28T05:34:00Z</dcterms:created>
  <dcterms:modified xsi:type="dcterms:W3CDTF">2019-09-11T07:47:00Z</dcterms:modified>
</cp:coreProperties>
</file>