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ВОПРОСЫ ДЛЯ ПОДГОТОВКИ К ЭКЗАМЕНУ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ПО УЧЕБНОЙ ДИСЦИПЛИНЕ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ТЕХНОЛОГИЧЕСКАЯ ОСНАСТКА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для студентов</w:t>
      </w:r>
      <w:r>
        <w:rPr>
          <w:rFonts w:eastAsia="Times New Roman" w:cs="Times New Roman"/>
          <w:i/>
          <w:kern w:val="0"/>
          <w:lang w:val="ru-RU" w:eastAsia="ar-SA" w:bidi="ar-SA"/>
        </w:rPr>
        <w:t xml:space="preserve"> </w:t>
      </w:r>
      <w:r>
        <w:rPr>
          <w:rFonts w:eastAsia="Times New Roman" w:cs="Times New Roman"/>
          <w:kern w:val="0"/>
          <w:lang w:val="ru-RU" w:eastAsia="ar-SA" w:bidi="ar-SA"/>
        </w:rPr>
        <w:t>5 курса  по специальности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15.02.15 Технология металлообрабатывающего производства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2021-2022 учебный год</w:t>
      </w:r>
    </w:p>
    <w:p w:rsidR="00FB4853" w:rsidRDefault="00FB4853" w:rsidP="00FB4853">
      <w:pPr>
        <w:spacing w:line="276" w:lineRule="auto"/>
        <w:jc w:val="both"/>
        <w:rPr>
          <w:rFonts w:cs="Times New Roman"/>
          <w:b/>
          <w:lang w:val="ru-RU"/>
        </w:rPr>
      </w:pPr>
    </w:p>
    <w:p w:rsidR="00FB4853" w:rsidRDefault="00FB4853" w:rsidP="00FB4853">
      <w:pPr>
        <w:spacing w:line="276" w:lineRule="auto"/>
        <w:jc w:val="both"/>
        <w:rPr>
          <w:rFonts w:cs="Times New Roman"/>
          <w:b/>
          <w:bCs/>
          <w:lang w:val="ru-RU"/>
        </w:rPr>
      </w:pPr>
    </w:p>
    <w:p w:rsidR="00FB4853" w:rsidRDefault="00FB4853" w:rsidP="00FB4853">
      <w:pPr>
        <w:jc w:val="center"/>
        <w:rPr>
          <w:rFonts w:cs="Times New Roman"/>
          <w:b/>
          <w:lang w:val="ru-RU"/>
        </w:rPr>
      </w:pPr>
      <w:r w:rsidRPr="00FB4853">
        <w:rPr>
          <w:b/>
          <w:bCs/>
          <w:lang w:val="ru-RU"/>
        </w:rPr>
        <w:t>РАЗДЕЛ 1  ОСНОВНЫЕ ПОНЯТИЯ  О ПРИСПОСОБЛЕНИЯХ</w:t>
      </w: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jc w:val="both"/>
        <w:rPr>
          <w:rFonts w:cs="Times New Roman"/>
          <w:lang w:val="ru-RU"/>
        </w:rPr>
      </w:pPr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Классификация приспособлений</w:t>
      </w:r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r>
        <w:rPr>
          <w:color w:val="000000"/>
        </w:rPr>
        <w:t>Основные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конструктивные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элементы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приспособлений</w:t>
      </w:r>
      <w:proofErr w:type="spellEnd"/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Правила установки заготовок в приспособление на токарном станке</w:t>
      </w:r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r w:rsidRPr="00FB4853">
        <w:rPr>
          <w:color w:val="000000"/>
          <w:lang w:val="ru-RU"/>
        </w:rPr>
        <w:t>Базирование заготовок в приспособлениях, правило шести точек</w:t>
      </w:r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r>
        <w:rPr>
          <w:bCs/>
        </w:rPr>
        <w:t>Погрешности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закрепления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положения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заготовки</w:t>
      </w:r>
      <w:proofErr w:type="spellEnd"/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Правила установки заготовок в приспособление на фрезерном станке</w:t>
      </w:r>
    </w:p>
    <w:p w:rsidR="00FB4853" w:rsidRDefault="00FB4853" w:rsidP="00FB4853">
      <w:pPr>
        <w:numPr>
          <w:ilvl w:val="0"/>
          <w:numId w:val="1"/>
        </w:numPr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Правила установки заготовок в приспособление на сверлильном станке</w:t>
      </w:r>
    </w:p>
    <w:p w:rsidR="00FB4853" w:rsidRDefault="00FB4853" w:rsidP="00FB4853">
      <w:pPr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занятия: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cs="Times New Roman"/>
          <w:b/>
          <w:lang w:val="ru-RU"/>
        </w:rPr>
      </w:pPr>
      <w:r>
        <w:rPr>
          <w:rFonts w:cs="Times New Roman"/>
          <w:lang w:val="ru-RU"/>
        </w:rPr>
        <w:t>На горизонтально-фрезерном станке набором фрез одновременно обрабатывают поверхности 1,2,3,4. Построить схему базирования и указать  расчетные зависимости для определения погрешности базирования при выполнении размеров А</w:t>
      </w:r>
      <w:proofErr w:type="gramStart"/>
      <w:r>
        <w:rPr>
          <w:rFonts w:cs="Times New Roman"/>
          <w:vertAlign w:val="subscript"/>
          <w:lang w:val="ru-RU"/>
        </w:rPr>
        <w:t>1</w:t>
      </w:r>
      <w:proofErr w:type="gramEnd"/>
      <w:r>
        <w:rPr>
          <w:rFonts w:cs="Times New Roman"/>
          <w:vertAlign w:val="subscript"/>
          <w:lang w:val="ru-RU"/>
        </w:rPr>
        <w:t xml:space="preserve">, </w:t>
      </w:r>
      <w:r>
        <w:rPr>
          <w:rFonts w:cs="Times New Roman"/>
          <w:lang w:val="ru-RU"/>
        </w:rPr>
        <w:t>А</w:t>
      </w:r>
      <w:r>
        <w:rPr>
          <w:rFonts w:cs="Times New Roman"/>
          <w:vertAlign w:val="subscript"/>
          <w:lang w:val="ru-RU"/>
        </w:rPr>
        <w:t xml:space="preserve">2, </w:t>
      </w:r>
      <w:r>
        <w:rPr>
          <w:rFonts w:cs="Times New Roman"/>
          <w:lang w:val="ru-RU"/>
        </w:rPr>
        <w:t>А</w:t>
      </w:r>
      <w:r>
        <w:rPr>
          <w:rFonts w:cs="Times New Roman"/>
          <w:vertAlign w:val="subscript"/>
          <w:lang w:val="ru-RU"/>
        </w:rPr>
        <w:t xml:space="preserve">3, </w:t>
      </w:r>
      <w:r>
        <w:rPr>
          <w:rFonts w:cs="Times New Roman"/>
          <w:lang w:val="ru-RU"/>
        </w:rPr>
        <w:t>А</w:t>
      </w:r>
      <w:r>
        <w:rPr>
          <w:rFonts w:cs="Times New Roman"/>
          <w:vertAlign w:val="subscript"/>
          <w:lang w:val="ru-RU"/>
        </w:rPr>
        <w:t xml:space="preserve">4, </w:t>
      </w:r>
      <w:r>
        <w:rPr>
          <w:rFonts w:cs="Times New Roman"/>
          <w:lang w:val="ru-RU"/>
        </w:rPr>
        <w:t>А</w:t>
      </w:r>
      <w:r>
        <w:rPr>
          <w:rFonts w:cs="Times New Roman"/>
          <w:vertAlign w:val="subscript"/>
          <w:lang w:val="ru-RU"/>
        </w:rPr>
        <w:t xml:space="preserve">5, </w:t>
      </w:r>
      <w:r>
        <w:rPr>
          <w:rFonts w:cs="Times New Roman"/>
          <w:lang w:val="ru-RU"/>
        </w:rPr>
        <w:t>А</w:t>
      </w:r>
      <w:r>
        <w:rPr>
          <w:rFonts w:cs="Times New Roman"/>
          <w:vertAlign w:val="subscript"/>
          <w:lang w:val="ru-RU"/>
        </w:rPr>
        <w:t>6</w:t>
      </w:r>
      <w:r>
        <w:rPr>
          <w:rFonts w:cs="Times New Roman"/>
          <w:lang w:val="ru-RU"/>
        </w:rPr>
        <w:t>. Размеры А</w:t>
      </w:r>
      <w:proofErr w:type="gramStart"/>
      <w:r>
        <w:rPr>
          <w:rFonts w:cs="Times New Roman"/>
          <w:vertAlign w:val="subscript"/>
          <w:lang w:val="ru-RU"/>
        </w:rPr>
        <w:t>7</w:t>
      </w:r>
      <w:proofErr w:type="gramEnd"/>
      <w:r>
        <w:rPr>
          <w:rFonts w:cs="Times New Roman"/>
          <w:vertAlign w:val="subscript"/>
          <w:lang w:val="ru-RU"/>
        </w:rPr>
        <w:t xml:space="preserve"> </w:t>
      </w:r>
      <w:r>
        <w:rPr>
          <w:rFonts w:cs="Times New Roman"/>
          <w:lang w:val="ru-RU"/>
        </w:rPr>
        <w:t>и А</w:t>
      </w:r>
      <w:r>
        <w:rPr>
          <w:rFonts w:cs="Times New Roman"/>
          <w:vertAlign w:val="subscript"/>
          <w:lang w:val="ru-RU"/>
        </w:rPr>
        <w:t xml:space="preserve">8 </w:t>
      </w:r>
      <w:r>
        <w:rPr>
          <w:rFonts w:cs="Times New Roman"/>
          <w:lang w:val="ru-RU"/>
        </w:rPr>
        <w:t>выполнены в соответствии с отклонениями (</w:t>
      </w:r>
      <w:r>
        <w:rPr>
          <w:rFonts w:cs="Times New Roman"/>
          <w:b/>
          <w:lang w:val="ru-RU"/>
        </w:rPr>
        <w:t>±</w:t>
      </w:r>
      <w:r>
        <w:rPr>
          <w:rFonts w:cs="Times New Roman"/>
          <w:lang w:val="ru-RU"/>
        </w:rPr>
        <w:t>1/2) Т</w:t>
      </w:r>
      <w:r>
        <w:rPr>
          <w:rFonts w:cs="Times New Roman"/>
          <w:vertAlign w:val="subscript"/>
          <w:lang w:val="ru-RU"/>
        </w:rPr>
        <w:t>А7</w:t>
      </w:r>
      <w:r>
        <w:rPr>
          <w:rFonts w:cs="Times New Roman"/>
          <w:lang w:val="ru-RU"/>
        </w:rPr>
        <w:t>, (±1/2) Т</w:t>
      </w:r>
      <w:r>
        <w:rPr>
          <w:rFonts w:cs="Times New Roman"/>
          <w:vertAlign w:val="subscript"/>
          <w:lang w:val="ru-RU"/>
        </w:rPr>
        <w:t>А8</w:t>
      </w:r>
      <w:r>
        <w:rPr>
          <w:rFonts w:cs="Times New Roman"/>
          <w:lang w:val="ru-RU"/>
        </w:rPr>
        <w:t xml:space="preserve">, </w:t>
      </w:r>
      <w:proofErr w:type="spellStart"/>
      <w:r>
        <w:rPr>
          <w:rFonts w:cs="Times New Roman"/>
          <w:lang w:val="ru-RU"/>
        </w:rPr>
        <w:t>Р</w:t>
      </w:r>
      <w:r>
        <w:rPr>
          <w:rFonts w:cs="Times New Roman"/>
          <w:vertAlign w:val="subscript"/>
          <w:lang w:val="ru-RU"/>
        </w:rPr>
        <w:t>з</w:t>
      </w:r>
      <w:proofErr w:type="spellEnd"/>
      <w:r>
        <w:rPr>
          <w:rFonts w:cs="Times New Roman"/>
          <w:lang w:val="ru-RU"/>
        </w:rPr>
        <w:t xml:space="preserve"> – сила зажима заготовки.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2417445" cy="265049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1 - Фрезерование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В торце валов, обработанных в размер диаметра 65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-0,2</w:t>
      </w:r>
      <w:r>
        <w:rPr>
          <w:rFonts w:eastAsia="Times New Roman" w:cs="Times New Roman"/>
          <w:kern w:val="0"/>
          <w:lang w:val="ru-RU" w:eastAsia="ar-SA" w:bidi="ar-SA"/>
        </w:rPr>
        <w:t xml:space="preserve"> мм, требуется просверлить отверстие диаметром 12,0 мм. Положение оси отверстия определяется размером Н, заданным от образующей цилиндрической поверхности вала. При проектировании приспособления возможны три варианта (1,2,3) расположения втулок в </w:t>
      </w:r>
      <w:r>
        <w:rPr>
          <w:rFonts w:eastAsia="Times New Roman" w:cs="Times New Roman"/>
          <w:kern w:val="0"/>
          <w:lang w:val="ru-RU" w:eastAsia="ar-SA" w:bidi="ar-SA"/>
        </w:rPr>
        <w:lastRenderedPageBreak/>
        <w:t>кондукторной плите относительно призмы, в которую устанавливается вал. Построить схему базирования и определить, при каком положении кондукторной втулки обеспечивается наименьшая погрешность базирования для размера Н. Угол призмы α=90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0</w:t>
      </w:r>
      <w:r>
        <w:rPr>
          <w:rFonts w:eastAsia="Times New Roman" w:cs="Times New Roman"/>
          <w:kern w:val="0"/>
          <w:lang w:val="ru-RU" w:eastAsia="ar-SA" w:bidi="ar-SA"/>
        </w:rPr>
        <w:t xml:space="preserve">;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Р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– сила зажима заготовки.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3021965" cy="1611630"/>
            <wp:effectExtent l="0" t="0" r="698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2 - Сверление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При установке заготовок на плоскость и два отверстия обрабатывают поверхности А</w:t>
      </w:r>
      <w:proofErr w:type="gramStart"/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3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4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5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6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7</w:t>
      </w:r>
      <w:r>
        <w:rPr>
          <w:rFonts w:eastAsia="Times New Roman" w:cs="Times New Roman"/>
          <w:kern w:val="0"/>
          <w:lang w:val="ru-RU" w:eastAsia="ar-SA" w:bidi="ar-SA"/>
        </w:rPr>
        <w:t xml:space="preserve">. Требуется построить схему базирования и определить погрешность базирования для указанных  размеров, если известно, что базовые отверстия заготовок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1 </w:t>
      </w:r>
      <w:r>
        <w:rPr>
          <w:rFonts w:eastAsia="Times New Roman" w:cs="Times New Roman"/>
          <w:kern w:val="0"/>
          <w:lang w:val="ru-RU" w:eastAsia="ar-SA" w:bidi="ar-SA"/>
        </w:rPr>
        <w:t xml:space="preserve">и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 xml:space="preserve"> выполнены с допуском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 xml:space="preserve"> Т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=Т 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 xml:space="preserve">=0,013 мм, установочные пальцы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 м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2 </w:t>
      </w:r>
      <w:r>
        <w:rPr>
          <w:rFonts w:eastAsia="Times New Roman" w:cs="Times New Roman"/>
          <w:kern w:val="0"/>
          <w:lang w:val="ru-RU" w:eastAsia="ar-SA" w:bidi="ar-SA"/>
        </w:rPr>
        <w:t xml:space="preserve"> - с допуском Т 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=Т 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 xml:space="preserve">=0,009 мм, а минимальный зазор в сопряжении базовых отверстий с установочными пальцами </w:t>
      </w:r>
      <w:r>
        <w:rPr>
          <w:rFonts w:eastAsia="Times New Roman" w:cs="Times New Roman"/>
          <w:kern w:val="0"/>
          <w:lang w:val="en-US" w:eastAsia="ar-SA" w:bidi="ar-SA"/>
        </w:rPr>
        <w:t>S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min</w:t>
      </w:r>
      <w:r>
        <w:rPr>
          <w:rFonts w:eastAsia="Times New Roman" w:cs="Times New Roman"/>
          <w:kern w:val="0"/>
          <w:lang w:val="ru-RU" w:eastAsia="ar-SA" w:bidi="ar-SA"/>
        </w:rPr>
        <w:t xml:space="preserve">= </w:t>
      </w:r>
      <w:r>
        <w:rPr>
          <w:rFonts w:eastAsia="Times New Roman" w:cs="Times New Roman"/>
          <w:kern w:val="0"/>
          <w:lang w:val="en-US" w:eastAsia="ar-SA" w:bidi="ar-SA"/>
        </w:rPr>
        <w:t>S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min</w:t>
      </w:r>
      <w:r>
        <w:rPr>
          <w:rFonts w:eastAsia="Times New Roman" w:cs="Times New Roman"/>
          <w:kern w:val="0"/>
          <w:lang w:val="ru-RU" w:eastAsia="ar-SA" w:bidi="ar-SA"/>
        </w:rPr>
        <w:t xml:space="preserve">=0.007 мм. Размер между осями базовых отверстий </w:t>
      </w:r>
      <w:r>
        <w:rPr>
          <w:rFonts w:eastAsia="Times New Roman" w:cs="Times New Roman"/>
          <w:kern w:val="0"/>
          <w:lang w:val="en-US" w:eastAsia="ar-SA" w:bidi="ar-SA"/>
        </w:rPr>
        <w:t>L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0</w:t>
      </w:r>
      <w:r>
        <w:rPr>
          <w:rFonts w:eastAsia="Times New Roman" w:cs="Times New Roman"/>
          <w:kern w:val="0"/>
          <w:lang w:val="ru-RU" w:eastAsia="ar-SA" w:bidi="ar-SA"/>
        </w:rPr>
        <w:t>=(150±0,05) мм; А=А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5</w:t>
      </w:r>
      <w:r>
        <w:rPr>
          <w:rFonts w:eastAsia="Times New Roman" w:cs="Times New Roman"/>
          <w:kern w:val="0"/>
          <w:lang w:val="ru-RU" w:eastAsia="ar-SA" w:bidi="ar-SA"/>
        </w:rPr>
        <w:t>= (30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+0,15</w:t>
      </w:r>
      <w:r>
        <w:rPr>
          <w:rFonts w:eastAsia="Times New Roman" w:cs="Times New Roman"/>
          <w:kern w:val="0"/>
          <w:lang w:val="ru-RU" w:eastAsia="ar-SA" w:bidi="ar-SA"/>
        </w:rPr>
        <w:t>) мм.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2960370" cy="27279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3 – Базирование по цилиндрическому и срезанному пальцам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Построить схему базирования и определить погрешность базирования для размера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 xml:space="preserve"> С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, выдерживаемого при фрезеровании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лыски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в партии заготовок, устанавливаемых на палец по посадке </w:t>
      </w:r>
      <w:r>
        <w:rPr>
          <w:rFonts w:eastAsia="Times New Roman" w:cs="Times New Roman"/>
          <w:kern w:val="0"/>
          <w:lang w:val="en-US" w:eastAsia="ar-SA" w:bidi="ar-SA"/>
        </w:rPr>
        <w:t>H</w:t>
      </w:r>
      <w:r>
        <w:rPr>
          <w:rFonts w:eastAsia="Times New Roman" w:cs="Times New Roman"/>
          <w:kern w:val="0"/>
          <w:lang w:val="ru-RU" w:eastAsia="ar-SA" w:bidi="ar-SA"/>
        </w:rPr>
        <w:t>7/</w:t>
      </w:r>
      <w:r>
        <w:rPr>
          <w:rFonts w:eastAsia="Times New Roman" w:cs="Times New Roman"/>
          <w:kern w:val="0"/>
          <w:lang w:val="en-US" w:eastAsia="ar-SA" w:bidi="ar-SA"/>
        </w:rPr>
        <w:t>g</w:t>
      </w:r>
      <w:r>
        <w:rPr>
          <w:rFonts w:eastAsia="Times New Roman" w:cs="Times New Roman"/>
          <w:kern w:val="0"/>
          <w:lang w:val="ru-RU" w:eastAsia="ar-SA" w:bidi="ar-SA"/>
        </w:rPr>
        <w:t xml:space="preserve">7, при С=45мм,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=100</w:t>
      </w:r>
      <w:r>
        <w:rPr>
          <w:rFonts w:eastAsia="Times New Roman" w:cs="Times New Roman"/>
          <w:kern w:val="0"/>
          <w:lang w:val="en-US" w:eastAsia="ar-SA" w:bidi="ar-SA"/>
        </w:rPr>
        <w:t>h</w:t>
      </w:r>
      <w:r>
        <w:rPr>
          <w:rFonts w:eastAsia="Times New Roman" w:cs="Times New Roman"/>
          <w:kern w:val="0"/>
          <w:lang w:val="ru-RU" w:eastAsia="ar-SA" w:bidi="ar-SA"/>
        </w:rPr>
        <w:t xml:space="preserve">7,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=30</w:t>
      </w:r>
      <w:r>
        <w:rPr>
          <w:rFonts w:eastAsia="Times New Roman" w:cs="Times New Roman"/>
          <w:kern w:val="0"/>
          <w:lang w:val="en-US" w:eastAsia="ar-SA" w:bidi="ar-SA"/>
        </w:rPr>
        <w:t>H</w:t>
      </w:r>
      <w:r>
        <w:rPr>
          <w:rFonts w:eastAsia="Times New Roman" w:cs="Times New Roman"/>
          <w:kern w:val="0"/>
          <w:lang w:val="ru-RU" w:eastAsia="ar-SA" w:bidi="ar-SA"/>
        </w:rPr>
        <w:t xml:space="preserve">7,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п</w:t>
      </w:r>
      <w:r>
        <w:rPr>
          <w:rFonts w:eastAsia="Times New Roman" w:cs="Times New Roman"/>
          <w:kern w:val="0"/>
          <w:lang w:val="ru-RU" w:eastAsia="ar-SA" w:bidi="ar-SA"/>
        </w:rPr>
        <w:t>=30</w:t>
      </w:r>
      <w:r>
        <w:rPr>
          <w:rFonts w:eastAsia="Times New Roman" w:cs="Times New Roman"/>
          <w:kern w:val="0"/>
          <w:lang w:val="en-US" w:eastAsia="ar-SA" w:bidi="ar-SA"/>
        </w:rPr>
        <w:t>g</w:t>
      </w:r>
      <w:r>
        <w:rPr>
          <w:rFonts w:eastAsia="Times New Roman" w:cs="Times New Roman"/>
          <w:kern w:val="0"/>
          <w:lang w:val="ru-RU" w:eastAsia="ar-SA" w:bidi="ar-SA"/>
        </w:rPr>
        <w:t>7.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1998980" cy="172021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4 – Деталь на оправке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Вывести расчетные зависимости для погрешностей базирования при выполнении размеров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 xml:space="preserve"> А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и Б для каждой схемы установки. Определить, какая из схем обеспечит наибольшую точность выполнения обоих размеров.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3316605" cy="14103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1363980" cy="1255395"/>
            <wp:effectExtent l="0" t="0" r="762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cs="Times New Roman"/>
          <w:lang w:val="ru-RU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5 – Схема установки заготовки при фрезеровании (</w:t>
      </w:r>
      <w:proofErr w:type="spellStart"/>
      <w:r>
        <w:rPr>
          <w:rFonts w:cs="Times New Roman"/>
          <w:lang w:val="ru-RU"/>
        </w:rPr>
        <w:t>Р</w:t>
      </w:r>
      <w:r>
        <w:rPr>
          <w:rFonts w:cs="Times New Roman"/>
          <w:vertAlign w:val="subscript"/>
          <w:lang w:val="ru-RU"/>
        </w:rPr>
        <w:t>з</w:t>
      </w:r>
      <w:proofErr w:type="spellEnd"/>
      <w:r>
        <w:rPr>
          <w:rFonts w:cs="Times New Roman"/>
          <w:lang w:val="ru-RU"/>
        </w:rPr>
        <w:t xml:space="preserve"> – сила зажима заготовки)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В торцевой поверхности диска через кондукторную втулку сверлят отверстие, положение оси которого относительно оси наружной поверхности диска определяется размерами А</w:t>
      </w:r>
      <w:proofErr w:type="gramStart"/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и 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>. Выполнение операции сверления возможно при различных схемах установки. Вывести расчетные зависимости для определения погрешности базирования для размеров А</w:t>
      </w:r>
      <w:proofErr w:type="gramStart"/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и 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2 </w:t>
      </w:r>
      <w:r>
        <w:rPr>
          <w:rFonts w:eastAsia="Times New Roman" w:cs="Times New Roman"/>
          <w:kern w:val="0"/>
          <w:lang w:val="ru-RU" w:eastAsia="ar-SA" w:bidi="ar-SA"/>
        </w:rPr>
        <w:t>диска при различных схемах установки и определить, какая из приведенных схем базирования обеспечивает большую точность. Диаметр заготовки выполнен в размер диаметра 75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-0,074</w:t>
      </w:r>
      <w:r>
        <w:rPr>
          <w:rFonts w:eastAsia="Times New Roman" w:cs="Times New Roman"/>
          <w:kern w:val="0"/>
          <w:lang w:val="ru-RU" w:eastAsia="ar-SA" w:bidi="ar-SA"/>
        </w:rPr>
        <w:t>мм, угол призмы α=90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0</w:t>
      </w:r>
      <w:r>
        <w:rPr>
          <w:rFonts w:eastAsia="Times New Roman" w:cs="Times New Roman"/>
          <w:kern w:val="0"/>
          <w:lang w:val="ru-RU" w:eastAsia="ar-SA" w:bidi="ar-SA"/>
        </w:rPr>
        <w:t xml:space="preserve">, диаметр центрирующей втулки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=75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+0,029</w:t>
      </w:r>
      <w:r>
        <w:rPr>
          <w:rFonts w:eastAsia="Times New Roman" w:cs="Times New Roman"/>
          <w:kern w:val="0"/>
          <w:lang w:val="ru-RU" w:eastAsia="ar-SA" w:bidi="ar-SA"/>
        </w:rPr>
        <w:t>мм.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3626485" cy="24022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6 – Схемы установки диска (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Р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– сила зажима заготовки)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При обработке поверхностей заготовки на горизонтально-фрезерном станке набором фрез возможны два варианта установки. Требуется определить, какая схема установки обеспечивает выполнение заданной точности размеров: 56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+0,3</w:t>
      </w:r>
      <w:r>
        <w:rPr>
          <w:rFonts w:eastAsia="Times New Roman" w:cs="Times New Roman"/>
          <w:kern w:val="0"/>
          <w:lang w:val="ru-RU" w:eastAsia="ar-SA" w:bidi="ar-SA"/>
        </w:rPr>
        <w:t>мм, 75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-0,2</w:t>
      </w:r>
      <w:r>
        <w:rPr>
          <w:rFonts w:eastAsia="Times New Roman" w:cs="Times New Roman"/>
          <w:kern w:val="0"/>
          <w:lang w:val="ru-RU" w:eastAsia="ar-SA" w:bidi="ar-SA"/>
        </w:rPr>
        <w:t xml:space="preserve">мм и 40±0,1 мм. Наружная цилиндрическая поверхность заготовки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=60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-0,2</w:t>
      </w:r>
      <w:r>
        <w:rPr>
          <w:rFonts w:eastAsia="Times New Roman" w:cs="Times New Roman"/>
          <w:kern w:val="0"/>
          <w:lang w:val="ru-RU" w:eastAsia="ar-SA" w:bidi="ar-SA"/>
        </w:rPr>
        <w:t xml:space="preserve"> мм. Угол призмы α=90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0</w:t>
      </w:r>
      <w:r>
        <w:rPr>
          <w:rFonts w:eastAsia="Times New Roman" w:cs="Times New Roman"/>
          <w:kern w:val="0"/>
          <w:lang w:val="ru-RU" w:eastAsia="ar-SA" w:bidi="ar-SA"/>
        </w:rPr>
        <w:t>. Средняя точность метода обработки ω=0,05 мм. Погрешностями закрепления и положения заготовки в приспособлении пренебречь.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2262505" cy="4013835"/>
            <wp:effectExtent l="0" t="0" r="444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r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7 – Схемы обработки заготовки набором фрез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На рисунке приведены возможные схемы установки шатуна в приспособлении для сверления четырех отверстий через кондукторные втулки. Кондукторная плита </w:t>
      </w:r>
      <w:r>
        <w:rPr>
          <w:rFonts w:eastAsia="Times New Roman" w:cs="Times New Roman"/>
          <w:kern w:val="0"/>
          <w:lang w:val="ru-RU" w:eastAsia="ar-SA" w:bidi="ar-SA"/>
        </w:rPr>
        <w:lastRenderedPageBreak/>
        <w:t xml:space="preserve">имеет жесткую связь с корпусом приспособления. Требуется с учетом точности изготовления базовых поверхностей заготовок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=70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-0,3</w:t>
      </w:r>
      <w:r>
        <w:rPr>
          <w:rFonts w:eastAsia="Times New Roman" w:cs="Times New Roman"/>
          <w:kern w:val="0"/>
          <w:lang w:val="ru-RU" w:eastAsia="ar-SA" w:bidi="ar-SA"/>
        </w:rPr>
        <w:t xml:space="preserve">мм,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=30</w:t>
      </w:r>
      <w:r>
        <w:rPr>
          <w:rFonts w:eastAsia="Times New Roman" w:cs="Times New Roman"/>
          <w:kern w:val="0"/>
          <w:vertAlign w:val="superscript"/>
          <w:lang w:val="ru-RU" w:eastAsia="ar-SA" w:bidi="ar-SA"/>
        </w:rPr>
        <w:t>+0,033</w:t>
      </w:r>
      <w:r>
        <w:rPr>
          <w:rFonts w:eastAsia="Times New Roman" w:cs="Times New Roman"/>
          <w:kern w:val="0"/>
          <w:lang w:val="ru-RU" w:eastAsia="ar-SA" w:bidi="ar-SA"/>
        </w:rPr>
        <w:t xml:space="preserve">мм и их межосевого расстояния </w:t>
      </w:r>
      <w:r>
        <w:rPr>
          <w:rFonts w:eastAsia="Times New Roman" w:cs="Times New Roman"/>
          <w:kern w:val="0"/>
          <w:lang w:val="en-US" w:eastAsia="ar-SA" w:bidi="ar-SA"/>
        </w:rPr>
        <w:t>L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0</w:t>
      </w:r>
      <w:r>
        <w:rPr>
          <w:rFonts w:eastAsia="Times New Roman" w:cs="Times New Roman"/>
          <w:kern w:val="0"/>
          <w:lang w:val="ru-RU" w:eastAsia="ar-SA" w:bidi="ar-SA"/>
        </w:rPr>
        <w:t>=200±0,05мм определить погрешности базирования при выполнении размеров А</w:t>
      </w:r>
      <w:proofErr w:type="gramStart"/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3</w:t>
      </w:r>
      <w:r>
        <w:rPr>
          <w:rFonts w:eastAsia="Times New Roman" w:cs="Times New Roman"/>
          <w:kern w:val="0"/>
          <w:lang w:val="ru-RU" w:eastAsia="ar-SA" w:bidi="ar-SA"/>
        </w:rPr>
        <w:t>, А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4</w:t>
      </w:r>
      <w:r>
        <w:rPr>
          <w:rFonts w:eastAsia="Times New Roman" w:cs="Times New Roman"/>
          <w:kern w:val="0"/>
          <w:lang w:val="ru-RU" w:eastAsia="ar-SA" w:bidi="ar-SA"/>
        </w:rPr>
        <w:t xml:space="preserve"> и возможное отклонение от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соосности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обрабатываемых поверхностей е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 и е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2</w:t>
      </w:r>
      <w:r>
        <w:rPr>
          <w:rFonts w:eastAsia="Times New Roman" w:cs="Times New Roman"/>
          <w:kern w:val="0"/>
          <w:lang w:val="ru-RU" w:eastAsia="ar-SA" w:bidi="ar-SA"/>
        </w:rPr>
        <w:t>. Выбрать, какая из приведенных схем базирования обеспечивает наибольшую точность.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2634615" cy="34093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r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8 – Схемы установки шатуна при сверлении отверстий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djustRightInd w:val="0"/>
        <w:jc w:val="both"/>
        <w:rPr>
          <w:rFonts w:cs="Times New Roman"/>
          <w:kern w:val="0"/>
          <w:lang w:val="ru-RU" w:eastAsia="ru-RU" w:bidi="ar-SA"/>
        </w:rPr>
      </w:pPr>
      <w:r>
        <w:rPr>
          <w:rFonts w:cs="Times New Roman"/>
          <w:kern w:val="0"/>
          <w:lang w:val="ru-RU" w:eastAsia="ru-RU" w:bidi="ar-SA"/>
        </w:rPr>
        <w:t>Предложите схему базирования заготовки крестовины для обработки торцов и зацентровки отверстий на токарном станке, выдерживая размеры</w:t>
      </w:r>
      <w:proofErr w:type="gramStart"/>
      <w:r>
        <w:rPr>
          <w:rFonts w:cs="Times New Roman"/>
          <w:kern w:val="0"/>
          <w:lang w:val="ru-RU" w:eastAsia="ru-RU" w:bidi="ar-SA"/>
        </w:rPr>
        <w:t xml:space="preserve"> Б</w:t>
      </w:r>
      <w:proofErr w:type="gramEnd"/>
      <w:r>
        <w:rPr>
          <w:rFonts w:cs="Times New Roman"/>
          <w:kern w:val="0"/>
          <w:lang w:val="ru-RU" w:eastAsia="ru-RU" w:bidi="ar-SA"/>
        </w:rPr>
        <w:t xml:space="preserve"> и отклонение от </w:t>
      </w:r>
      <w:proofErr w:type="spellStart"/>
      <w:r>
        <w:rPr>
          <w:rFonts w:cs="Times New Roman"/>
          <w:kern w:val="0"/>
          <w:lang w:val="ru-RU" w:eastAsia="ru-RU" w:bidi="ar-SA"/>
        </w:rPr>
        <w:t>соосности</w:t>
      </w:r>
      <w:proofErr w:type="spellEnd"/>
      <w:r>
        <w:rPr>
          <w:rFonts w:cs="Times New Roman"/>
          <w:kern w:val="0"/>
          <w:lang w:val="ru-RU" w:eastAsia="ru-RU" w:bidi="ar-SA"/>
        </w:rPr>
        <w:t xml:space="preserve"> отверстий 0,3 мм. Опишите устройство и принцип работы приспособления.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2851785" cy="33940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9 – Базирование заготовки крестовины: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А -  схема обработки крестовины;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приспособление.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1 – тяга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пневмопривода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2 – планка,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3 – винт,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4 – прихват,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5 – заготовка,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6 – трехсторонняя призма, 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7 – угольник,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8 – рычаг.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72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Предложите схему базирования заготовки корпуса подшипника для токарной обработки отверстий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 xml:space="preserve"> и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>, обеспечив выполнение размеров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 xml:space="preserve"> 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и технические требования на рисунке а. Опишите устройство и принцип работы приспособления, показанного на рисунке б.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2882900" cy="5626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2405" r="18484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10 – Базирование заготовки корпуса подшипника: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а – схема установки корпуса подшипника;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приспособление;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1 – тяга;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2,5 – сухари;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3 – рычаг;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4 – ось;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6,8 – ползуны;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7 – коромысло;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9 – подпружиненная призма;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10,12 – планки;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11 – заготовка корпуса подшипника.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both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both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both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both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ind w:left="360"/>
        <w:jc w:val="both"/>
        <w:rPr>
          <w:b/>
          <w:lang w:val="ru-RU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lastRenderedPageBreak/>
        <w:t>Предложите схему базирования заготовки коромысла (рисунок а), обеспечивающую требуемую точность. Обрабатывают два паза</w:t>
      </w:r>
      <w:proofErr w:type="gramStart"/>
      <w:r>
        <w:rPr>
          <w:lang w:val="ru-RU"/>
        </w:rPr>
        <w:t xml:space="preserve"> А</w:t>
      </w:r>
      <w:proofErr w:type="gramEnd"/>
      <w:r>
        <w:rPr>
          <w:lang w:val="ru-RU"/>
        </w:rPr>
        <w:t xml:space="preserve"> на горизонтально-фрезерном станке. Опишите устройство и принцип работы приспособления, показанного на рисунке б и </w:t>
      </w:r>
      <w:proofErr w:type="gramStart"/>
      <w:r>
        <w:rPr>
          <w:lang w:val="ru-RU"/>
        </w:rPr>
        <w:t>в</w:t>
      </w:r>
      <w:proofErr w:type="gramEnd"/>
      <w:r>
        <w:rPr>
          <w:lang w:val="ru-RU"/>
        </w:rPr>
        <w:t>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3409315" cy="47117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1852" r="5882" b="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lang w:val="ru-RU"/>
        </w:rPr>
      </w:pPr>
      <w:r>
        <w:rPr>
          <w:lang w:val="ru-RU"/>
        </w:rPr>
        <w:t>Рисунок 11 – Крепление заготовки коромысла: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а – заготовка коромысла;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proofErr w:type="gramStart"/>
      <w:r>
        <w:rPr>
          <w:lang w:val="ru-RU"/>
        </w:rPr>
        <w:t>б</w:t>
      </w:r>
      <w:proofErr w:type="gramEnd"/>
      <w:r>
        <w:rPr>
          <w:lang w:val="ru-RU"/>
        </w:rPr>
        <w:t xml:space="preserve"> – схема установки коромысла;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в – приспособление для крепления коромысла;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1,10 – центры;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2 – опора;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3,9 – плунжеры;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4,8 – призмы;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5 – заготовка;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6 – пружина;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7 – качающийся клин;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 xml:space="preserve">11 – рычаг;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12 – ось;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13 – подпружиненный плунжер;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  <w:r>
        <w:rPr>
          <w:lang w:val="ru-RU"/>
        </w:rPr>
        <w:t>14 – вилка;15 – шток;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both"/>
        <w:rPr>
          <w:lang w:val="ru-RU"/>
        </w:rPr>
      </w:pPr>
      <w:r>
        <w:rPr>
          <w:lang w:val="ru-RU"/>
        </w:rPr>
        <w:t>16 – гидроцилиндр.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 w:rsidRPr="00FB4853">
        <w:rPr>
          <w:b/>
          <w:lang w:val="ru-RU"/>
        </w:rPr>
        <w:t>РАЗДЕЛ 2  ЭЛЕМЕНТЫ ПРИСПОСОБЛЕНИЙ</w:t>
      </w: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8. </w:t>
      </w:r>
      <w:r w:rsidRPr="00FB4853">
        <w:rPr>
          <w:color w:val="000000"/>
          <w:lang w:val="ru-RU"/>
        </w:rPr>
        <w:t>Назначение установочных элементов в приспособлениях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9. </w:t>
      </w:r>
      <w:r w:rsidRPr="00FB4853">
        <w:rPr>
          <w:color w:val="000000"/>
          <w:lang w:val="ru-RU"/>
        </w:rPr>
        <w:t>Классификация установочных элементов приспособления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>10. Материал для изготовления установочных элементов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11. </w:t>
      </w:r>
      <w:r w:rsidRPr="00FB4853">
        <w:rPr>
          <w:color w:val="000000"/>
          <w:lang w:val="ru-RU"/>
        </w:rPr>
        <w:t>Основные плоскостные опоры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12. </w:t>
      </w:r>
      <w:r w:rsidRPr="00FB4853">
        <w:rPr>
          <w:color w:val="000000"/>
          <w:lang w:val="ru-RU"/>
        </w:rPr>
        <w:t>Элементы приспособлений для установки заготовки по наружным цилиндрическим поверхностям, отверстию, резьбе, сложному контуру; центровым гнездам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13. </w:t>
      </w:r>
      <w:r w:rsidRPr="00FB4853">
        <w:rPr>
          <w:color w:val="000000"/>
          <w:lang w:val="ru-RU"/>
        </w:rPr>
        <w:t>Элементы приспособлений для установки заготовки одновременно по нескольким поверхностям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14. </w:t>
      </w:r>
      <w:r w:rsidRPr="00FB4853">
        <w:rPr>
          <w:color w:val="000000"/>
          <w:lang w:val="ru-RU"/>
        </w:rPr>
        <w:t>Зажимные механизмы</w:t>
      </w:r>
    </w:p>
    <w:p w:rsidR="00FB4853" w:rsidRDefault="00FB4853" w:rsidP="00FB4853">
      <w:pPr>
        <w:ind w:left="360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15. </w:t>
      </w:r>
      <w:r w:rsidRPr="00FB4853">
        <w:rPr>
          <w:color w:val="000000"/>
          <w:lang w:val="ru-RU"/>
        </w:rPr>
        <w:t>Приводы зажимных механизмов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color w:val="000000"/>
          <w:lang w:val="ru-RU"/>
        </w:rPr>
        <w:t xml:space="preserve">16. </w:t>
      </w:r>
      <w:r w:rsidRPr="00FB4853">
        <w:rPr>
          <w:bCs/>
          <w:lang w:val="ru-RU"/>
        </w:rPr>
        <w:t>Механизированные приводы приспособлений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color w:val="000000"/>
          <w:lang w:val="ru-RU"/>
        </w:rPr>
        <w:t xml:space="preserve">17. </w:t>
      </w:r>
      <w:r w:rsidRPr="00FB4853">
        <w:rPr>
          <w:bCs/>
          <w:lang w:val="ru-RU"/>
        </w:rPr>
        <w:t>Электромеханические приводы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18. </w:t>
      </w:r>
      <w:r w:rsidRPr="00FB4853">
        <w:rPr>
          <w:bCs/>
          <w:lang w:val="ru-RU"/>
        </w:rPr>
        <w:t>Электромагнитные и магнитные приводы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19. </w:t>
      </w:r>
      <w:r w:rsidRPr="00FB4853">
        <w:rPr>
          <w:bCs/>
          <w:lang w:val="ru-RU"/>
        </w:rPr>
        <w:t>Электростатические приводы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20. </w:t>
      </w:r>
      <w:r w:rsidRPr="00FB4853">
        <w:rPr>
          <w:bCs/>
          <w:lang w:val="ru-RU"/>
        </w:rPr>
        <w:t>Гидравлические пневматические приводы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21. </w:t>
      </w:r>
      <w:r w:rsidRPr="00FB4853">
        <w:rPr>
          <w:bCs/>
          <w:lang w:val="ru-RU"/>
        </w:rPr>
        <w:t>Делительные и поворотные устройства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22. </w:t>
      </w:r>
      <w:r w:rsidRPr="00FB4853">
        <w:rPr>
          <w:bCs/>
          <w:lang w:val="ru-RU"/>
        </w:rPr>
        <w:t>Вспомогательные элементы</w:t>
      </w:r>
      <w:r>
        <w:rPr>
          <w:bCs/>
          <w:lang w:val="ru-RU"/>
        </w:rPr>
        <w:t xml:space="preserve"> делительных и поворотных устройств</w:t>
      </w:r>
    </w:p>
    <w:p w:rsidR="00FB4853" w:rsidRDefault="00FB4853" w:rsidP="00FB4853">
      <w:pPr>
        <w:ind w:left="360"/>
        <w:jc w:val="both"/>
        <w:rPr>
          <w:rFonts w:eastAsia="Times New Roman" w:cs="Times New Roman"/>
          <w:b/>
          <w:kern w:val="0"/>
          <w:u w:val="single"/>
          <w:lang w:val="ru-RU" w:eastAsia="ar-SA" w:bidi="ar-SA"/>
        </w:rPr>
      </w:pPr>
    </w:p>
    <w:p w:rsidR="00FB4853" w:rsidRDefault="00FB4853" w:rsidP="00FB4853">
      <w:pPr>
        <w:ind w:left="360"/>
        <w:jc w:val="both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занятия:</w:t>
      </w:r>
    </w:p>
    <w:p w:rsidR="00FB4853" w:rsidRDefault="00FB4853" w:rsidP="00FB4853">
      <w:pPr>
        <w:ind w:left="360"/>
        <w:jc w:val="both"/>
        <w:rPr>
          <w:bCs/>
          <w:lang w:val="ru-RU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Опишите работу универсальных зажимных механизмов. Каким образом регулируется положение зажимного прихват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а(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рисунок а)? С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помощью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каких деталей передается сила зажима у конструкции (рисунок б)? Чем регулируется положение отдвижного изогнутого прихвата по высоте (рисунок в)? Покажите возможные схемы базирования и закрепления заготовок с использованием конструкций (рисунок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а-г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>).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3983355" cy="3394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12 - Универсальные зажимные механизмы: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а – зажимной механизм;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зажимной механизм с двухсторонним прихватом;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в – зажимной механизм с изогнутым прихватом;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г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зажимной механизм с дугообразным прихватом.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1,8 - регулировочные винты;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2,5,14,19,26 - гайки;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3,11 - прихват;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4 - пружина;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6 - опорная пята;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7,16,23,27 - винты;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9 - плунжер;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10,15,25 - оси;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12,13 - заготовки;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17 - изогнутый прихват;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18 - стопорное кольцо;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20 - корпус;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21 - втулка;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 xml:space="preserve">22 - опора;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24 - дугообразный прихват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Опишите работ рычажных механизмов. Каким образом регулируется положение зажимного прихвата относительно корпуса (рисунок а)? Каким образом осуществляется раскрепление заготовки (рисунок б)? Покажите возможные схемы базирования и закрепления заготовок с использованием конструкций (рисунок а, б).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4231005" cy="17360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13 - Рычажные зажимные механизмы: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А – зажимной механизм с винтовым приводом;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зажимной механизм с дополнительным звеном и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пневмоприводом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>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1,5 – винты;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2 – вкладыш;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3 – корпус;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4 – гайка;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6,9 – прихваты;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7,10,11 – оси;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8 – заготовка;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12 – серьга;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13 – шток.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480" w:lineRule="auto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480" w:lineRule="auto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Рассчитать оправку с зазором: определить гарантированный зазор оправки; определить номинальное значение диаметра рабочей шейки оправки и ее длину, наружные диаметры опорного буртика, диаметр и толщину нажимной шайбы; вычислить гарантированный крутящий момент, усилие на приводе оправки, диаметр поршня цилиндра или резьбового конца оправки.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362"/>
        <w:gridCol w:w="1361"/>
        <w:gridCol w:w="1361"/>
        <w:gridCol w:w="1361"/>
        <w:gridCol w:w="1377"/>
        <w:gridCol w:w="1369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М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кр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Н·мм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L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Z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Т</w:t>
            </w:r>
            <w:proofErr w:type="gramStart"/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d</w:t>
            </w:r>
            <w:proofErr w:type="gram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e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2450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100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0,033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0,08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М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кр</w:t>
      </w:r>
      <w:proofErr w:type="spell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– </w:t>
      </w:r>
      <w:r>
        <w:rPr>
          <w:rFonts w:eastAsia="Times New Roman" w:cs="Times New Roman"/>
          <w:kern w:val="0"/>
          <w:lang w:val="ru-RU" w:eastAsia="ar-SA" w:bidi="ar-SA"/>
        </w:rPr>
        <w:t>крутящий момент;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r>
        <w:rPr>
          <w:rFonts w:eastAsia="Times New Roman" w:cs="Times New Roman"/>
          <w:kern w:val="0"/>
          <w:lang w:val="en-US" w:eastAsia="ar-SA" w:bidi="ar-SA"/>
        </w:rPr>
        <w:t>L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и диаметр заготовки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r>
        <w:rPr>
          <w:rFonts w:eastAsia="Times New Roman" w:cs="Times New Roman"/>
          <w:kern w:val="0"/>
          <w:lang w:val="en-US" w:eastAsia="ar-SA" w:bidi="ar-SA"/>
        </w:rPr>
        <w:t>Z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припуск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на обработку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Т</w:t>
      </w:r>
      <w:proofErr w:type="gramStart"/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поле допуска на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</w:r>
      <w:r>
        <w:rPr>
          <w:rFonts w:eastAsia="Times New Roman" w:cs="Times New Roman"/>
          <w:kern w:val="0"/>
          <w:lang w:val="en-US" w:eastAsia="ar-SA" w:bidi="ar-SA"/>
        </w:rPr>
        <w:t>E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допускаемая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соосность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>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2805430" cy="14725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14 - Цилиндрическая оправка с гарантированным зазором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Рассчитать оправку с зазором: определить гарантированный зазор оправки; определить номинальное значение диаметра рабочей шейки оправки и ее длину, наружные диаметры опорного буртика, диаметр и толщину нажимной шайбы; вычислить гарантированный крутящий момент, усилие на приводе оправки, диаметр поршня цилиндра или резьбового конца оправки.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362"/>
        <w:gridCol w:w="1361"/>
        <w:gridCol w:w="1361"/>
        <w:gridCol w:w="1361"/>
        <w:gridCol w:w="1377"/>
        <w:gridCol w:w="1369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М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кр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Н·мм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L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Z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Т</w:t>
            </w:r>
            <w:proofErr w:type="gramStart"/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d</w:t>
            </w:r>
            <w:proofErr w:type="gram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e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2600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200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0,033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0,08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r>
        <w:rPr>
          <w:rFonts w:eastAsia="Times New Roman" w:cs="Times New Roman"/>
          <w:kern w:val="0"/>
          <w:lang w:val="ru-RU" w:eastAsia="ar-SA" w:bidi="ar-SA"/>
        </w:rPr>
        <w:t>М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кр</w:t>
      </w:r>
      <w:proofErr w:type="spell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– </w:t>
      </w:r>
      <w:r>
        <w:rPr>
          <w:rFonts w:eastAsia="Times New Roman" w:cs="Times New Roman"/>
          <w:kern w:val="0"/>
          <w:lang w:val="ru-RU" w:eastAsia="ar-SA" w:bidi="ar-SA"/>
        </w:rPr>
        <w:t>крутящий момент;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L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и диаметр заготовки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Z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припуск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на обработку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Т</w:t>
      </w:r>
      <w:proofErr w:type="gramStart"/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поле допуска на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E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допускаемая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соосность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>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2805430" cy="14725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15 - Цилиндрическая оправка с гарантированным зазором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Рассчитать оправку с зазором: определить гарантированный зазор оправки; определить номинальное значение диаметра рабочей шейки оправки и ее длину, наружные диаметры опорного буртика, диаметр и толщину нажимной шайбы; вычислить гарантированный крутящий момент, усилие на приводе оправки, диаметр поршня цилиндра или резьбового конца оправки.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1363"/>
        <w:gridCol w:w="1362"/>
        <w:gridCol w:w="1362"/>
        <w:gridCol w:w="1362"/>
        <w:gridCol w:w="1378"/>
        <w:gridCol w:w="1363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М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кр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Н·мм</w:t>
            </w:r>
            <w:proofErr w:type="spellEnd"/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L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Z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з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Т</w:t>
            </w:r>
            <w:proofErr w:type="gramStart"/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d</w:t>
            </w:r>
            <w:proofErr w:type="gram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e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lastRenderedPageBreak/>
              <w:t>3000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300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60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0,039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0,1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r>
        <w:rPr>
          <w:rFonts w:eastAsia="Times New Roman" w:cs="Times New Roman"/>
          <w:kern w:val="0"/>
          <w:lang w:val="ru-RU" w:eastAsia="ar-SA" w:bidi="ar-SA"/>
        </w:rPr>
        <w:t>М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кр</w:t>
      </w:r>
      <w:proofErr w:type="spell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– </w:t>
      </w:r>
      <w:r>
        <w:rPr>
          <w:rFonts w:eastAsia="Times New Roman" w:cs="Times New Roman"/>
          <w:kern w:val="0"/>
          <w:lang w:val="ru-RU" w:eastAsia="ar-SA" w:bidi="ar-SA"/>
        </w:rPr>
        <w:t>крутящий момент;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L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и диаметр заготовки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Z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припуск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на обработку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з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Т</w:t>
      </w:r>
      <w:proofErr w:type="gramStart"/>
      <w:r>
        <w:rPr>
          <w:rFonts w:eastAsia="Times New Roman" w:cs="Times New Roman"/>
          <w:kern w:val="0"/>
          <w:vertAlign w:val="subscript"/>
          <w:lang w:val="en-US" w:eastAsia="ar-SA" w:bidi="ar-SA"/>
        </w:rPr>
        <w:t>d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поле допуска на диаметр базы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E</w:t>
      </w:r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допускаемая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соосность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>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kern w:val="0"/>
          <w:lang w:val="ru-RU" w:eastAsia="ru-RU" w:bidi="ar-SA"/>
        </w:rPr>
        <w:drawing>
          <wp:inline distT="0" distB="0" distL="0" distR="0">
            <wp:extent cx="2805430" cy="1472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16 - Цилиндрическая оправка с гарантированным зазором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spacing w:line="276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 w:rsidRPr="00FB4853">
        <w:rPr>
          <w:b/>
          <w:lang w:val="ru-RU"/>
        </w:rPr>
        <w:t>РАЗДЕЛ 3  ПРИСПОСОБЛЕНИЯ ДЛЯ ОСНАЩЕНИЯ ТЕХНОЛОГИЧЕСКИХ ОПЕРАЦИЙ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426"/>
        <w:jc w:val="both"/>
        <w:rPr>
          <w:bCs/>
          <w:lang w:val="ru-RU"/>
        </w:rPr>
      </w:pPr>
      <w:r>
        <w:rPr>
          <w:rFonts w:eastAsia="Times New Roman" w:cs="Times New Roman"/>
          <w:kern w:val="0"/>
          <w:lang w:val="ru-RU" w:eastAsia="ar-SA" w:bidi="ar-SA"/>
        </w:rPr>
        <w:t>23.</w:t>
      </w:r>
      <w:r w:rsidRPr="00FB4853">
        <w:rPr>
          <w:bCs/>
          <w:lang w:val="ru-RU"/>
        </w:rPr>
        <w:t xml:space="preserve"> Приспособления для установки и закрепления режущего инструмента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426"/>
        <w:jc w:val="both"/>
        <w:rPr>
          <w:bCs/>
          <w:lang w:val="ru-RU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24. </w:t>
      </w:r>
      <w:r w:rsidRPr="00FB4853">
        <w:rPr>
          <w:bCs/>
          <w:lang w:val="ru-RU"/>
        </w:rPr>
        <w:t>Требования, предъявляемые к приспособлениям для инструмента</w:t>
      </w:r>
    </w:p>
    <w:p w:rsidR="00FB4853" w:rsidRDefault="00FB4853" w:rsidP="00FB4853">
      <w:pPr>
        <w:ind w:left="426"/>
        <w:rPr>
          <w:bCs/>
          <w:lang w:val="ru-RU"/>
        </w:rPr>
      </w:pPr>
      <w:r>
        <w:rPr>
          <w:bCs/>
          <w:lang w:val="ru-RU"/>
        </w:rPr>
        <w:t xml:space="preserve">25. </w:t>
      </w:r>
      <w:r w:rsidRPr="00FB4853">
        <w:rPr>
          <w:bCs/>
          <w:lang w:val="ru-RU"/>
        </w:rPr>
        <w:t>Приспособления для токарных станков</w:t>
      </w:r>
    </w:p>
    <w:p w:rsidR="00FB4853" w:rsidRDefault="00FB4853" w:rsidP="00FB4853">
      <w:pPr>
        <w:ind w:left="426"/>
        <w:rPr>
          <w:lang w:val="ru-RU"/>
        </w:rPr>
      </w:pPr>
      <w:r>
        <w:rPr>
          <w:bCs/>
          <w:lang w:val="ru-RU"/>
        </w:rPr>
        <w:t xml:space="preserve">26. </w:t>
      </w:r>
      <w:r w:rsidRPr="00FB4853">
        <w:rPr>
          <w:lang w:val="ru-RU"/>
        </w:rPr>
        <w:t>Кулачковые, поводковые, цанговые и мембранные патроны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>27. Т</w:t>
      </w:r>
      <w:r w:rsidRPr="00FB4853">
        <w:rPr>
          <w:lang w:val="ru-RU"/>
        </w:rPr>
        <w:t>окарные центры</w:t>
      </w:r>
      <w:r>
        <w:rPr>
          <w:lang w:val="ru-RU"/>
        </w:rPr>
        <w:t>, т</w:t>
      </w:r>
      <w:r w:rsidRPr="00FB4853">
        <w:rPr>
          <w:lang w:val="ru-RU"/>
        </w:rPr>
        <w:t xml:space="preserve">окарные оправки, базируемые в конус шпинделя; 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>28. Л</w:t>
      </w:r>
      <w:r w:rsidRPr="00FB4853">
        <w:rPr>
          <w:lang w:val="ru-RU"/>
        </w:rPr>
        <w:t>юнеты; планшайбы градуированный патрон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29. </w:t>
      </w:r>
      <w:r w:rsidRPr="00FB4853">
        <w:rPr>
          <w:lang w:val="ru-RU"/>
        </w:rPr>
        <w:t>Приспособления для  фрезерных станков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30. </w:t>
      </w:r>
      <w:r w:rsidRPr="00FB4853">
        <w:rPr>
          <w:lang w:val="ru-RU"/>
        </w:rPr>
        <w:t>Станочные тиски (неповоротные, поворотные, специальные</w:t>
      </w:r>
      <w:r>
        <w:rPr>
          <w:lang w:val="ru-RU"/>
        </w:rPr>
        <w:t>)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>31. С</w:t>
      </w:r>
      <w:r w:rsidRPr="00FB4853">
        <w:rPr>
          <w:lang w:val="ru-RU"/>
        </w:rPr>
        <w:t>толы, делительные головки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>32. Э</w:t>
      </w:r>
      <w:r w:rsidRPr="00FB4853">
        <w:rPr>
          <w:lang w:val="ru-RU"/>
        </w:rPr>
        <w:t>лементарные зажимные устройства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33. </w:t>
      </w:r>
      <w:r w:rsidRPr="00FB4853">
        <w:rPr>
          <w:lang w:val="ru-RU"/>
        </w:rPr>
        <w:t>Приспособления для сверлильных станков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34. </w:t>
      </w:r>
      <w:r w:rsidRPr="00FB4853">
        <w:rPr>
          <w:lang w:val="ru-RU"/>
        </w:rPr>
        <w:t>Поворотный координатный стол, цанговые патроны</w:t>
      </w:r>
    </w:p>
    <w:p w:rsidR="00FB4853" w:rsidRDefault="00FB4853" w:rsidP="00FB4853">
      <w:pPr>
        <w:ind w:left="426"/>
        <w:rPr>
          <w:bCs/>
          <w:lang w:val="ru-RU"/>
        </w:rPr>
      </w:pPr>
      <w:r>
        <w:rPr>
          <w:lang w:val="ru-RU"/>
        </w:rPr>
        <w:t xml:space="preserve">35. </w:t>
      </w:r>
      <w:r w:rsidRPr="00FB4853">
        <w:rPr>
          <w:bCs/>
          <w:lang w:val="ru-RU"/>
        </w:rPr>
        <w:t>Кондукторы и кондукторные плиты</w:t>
      </w:r>
    </w:p>
    <w:p w:rsidR="00FB4853" w:rsidRDefault="00FB4853" w:rsidP="00FB4853">
      <w:pPr>
        <w:ind w:left="426"/>
        <w:rPr>
          <w:bCs/>
          <w:lang w:val="ru-RU"/>
        </w:rPr>
      </w:pPr>
      <w:r>
        <w:rPr>
          <w:bCs/>
          <w:lang w:val="ru-RU"/>
        </w:rPr>
        <w:t xml:space="preserve">36. </w:t>
      </w:r>
      <w:r w:rsidRPr="00FB4853">
        <w:rPr>
          <w:bCs/>
          <w:lang w:val="ru-RU"/>
        </w:rPr>
        <w:t>Тиски, призмы, угольники</w:t>
      </w:r>
    </w:p>
    <w:p w:rsidR="00FB4853" w:rsidRDefault="00FB4853" w:rsidP="00FB4853">
      <w:pPr>
        <w:ind w:left="426"/>
        <w:rPr>
          <w:lang w:val="ru-RU"/>
        </w:rPr>
      </w:pPr>
      <w:r>
        <w:rPr>
          <w:bCs/>
          <w:lang w:val="ru-RU"/>
        </w:rPr>
        <w:t>37.</w:t>
      </w:r>
      <w:r w:rsidRPr="00FB4853">
        <w:rPr>
          <w:lang w:val="ru-RU"/>
        </w:rPr>
        <w:t xml:space="preserve"> Приспособления для шлифовальных станков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38. </w:t>
      </w:r>
      <w:r w:rsidRPr="00FB4853">
        <w:rPr>
          <w:lang w:val="ru-RU"/>
        </w:rPr>
        <w:t xml:space="preserve">Приспособления для обработки в центрах, поводковые устройства, шлифовальные </w:t>
      </w:r>
      <w:r>
        <w:rPr>
          <w:lang w:val="ru-RU"/>
        </w:rPr>
        <w:t xml:space="preserve">  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ab/>
        <w:t xml:space="preserve">  </w:t>
      </w:r>
      <w:r w:rsidRPr="00FB4853">
        <w:rPr>
          <w:lang w:val="ru-RU"/>
        </w:rPr>
        <w:t>оправки</w:t>
      </w:r>
    </w:p>
    <w:p w:rsidR="00FB4853" w:rsidRDefault="00FB4853" w:rsidP="00FB4853">
      <w:pPr>
        <w:ind w:left="426"/>
        <w:rPr>
          <w:lang w:val="ru-RU"/>
        </w:rPr>
      </w:pPr>
      <w:r>
        <w:rPr>
          <w:bCs/>
          <w:lang w:val="ru-RU"/>
        </w:rPr>
        <w:t>39.</w:t>
      </w:r>
      <w:r w:rsidRPr="00FB4853">
        <w:rPr>
          <w:lang w:val="ru-RU"/>
        </w:rPr>
        <w:t xml:space="preserve"> Приспособление для шлифования конусных деталей на </w:t>
      </w:r>
      <w:proofErr w:type="spellStart"/>
      <w:r w:rsidRPr="00FB4853">
        <w:rPr>
          <w:lang w:val="ru-RU"/>
        </w:rPr>
        <w:t>круглошлифовальном</w:t>
      </w:r>
      <w:proofErr w:type="spellEnd"/>
      <w:r w:rsidRPr="00FB4853">
        <w:rPr>
          <w:lang w:val="ru-RU"/>
        </w:rPr>
        <w:t xml:space="preserve"> станке</w:t>
      </w:r>
    </w:p>
    <w:p w:rsidR="00FB4853" w:rsidRDefault="00FB4853" w:rsidP="00FB4853">
      <w:pPr>
        <w:ind w:left="426"/>
        <w:rPr>
          <w:lang w:val="ru-RU"/>
        </w:rPr>
      </w:pPr>
      <w:r>
        <w:rPr>
          <w:lang w:val="ru-RU"/>
        </w:rPr>
        <w:t xml:space="preserve">40. </w:t>
      </w:r>
      <w:r w:rsidRPr="00FB4853">
        <w:rPr>
          <w:lang w:val="ru-RU"/>
        </w:rPr>
        <w:t>Приспособление для шлифования тонкостенных втулок</w:t>
      </w:r>
    </w:p>
    <w:p w:rsidR="00FB4853" w:rsidRDefault="00FB4853" w:rsidP="00FB4853">
      <w:pPr>
        <w:ind w:left="426"/>
        <w:jc w:val="both"/>
        <w:rPr>
          <w:lang w:val="ru-RU"/>
        </w:rPr>
      </w:pPr>
      <w:r>
        <w:rPr>
          <w:bCs/>
          <w:lang w:val="ru-RU"/>
        </w:rPr>
        <w:t xml:space="preserve">41. </w:t>
      </w:r>
      <w:r w:rsidRPr="00FB4853">
        <w:rPr>
          <w:lang w:val="ru-RU"/>
        </w:rPr>
        <w:t>Приспособления для станков с ЧПУ и обрабатывающих центров</w:t>
      </w:r>
    </w:p>
    <w:p w:rsidR="00FB4853" w:rsidRDefault="00FB4853" w:rsidP="00FB4853">
      <w:pPr>
        <w:ind w:left="426"/>
        <w:jc w:val="both"/>
        <w:rPr>
          <w:bCs/>
          <w:lang w:val="ru-RU"/>
        </w:rPr>
      </w:pPr>
      <w:r>
        <w:rPr>
          <w:lang w:val="ru-RU"/>
        </w:rPr>
        <w:t xml:space="preserve">42. </w:t>
      </w:r>
      <w:r w:rsidRPr="00FB4853">
        <w:rPr>
          <w:bCs/>
          <w:lang w:val="ru-RU"/>
        </w:rPr>
        <w:t>Установка</w:t>
      </w:r>
      <w:r>
        <w:rPr>
          <w:bCs/>
          <w:lang w:val="ru-RU"/>
        </w:rPr>
        <w:t xml:space="preserve"> </w:t>
      </w:r>
      <w:r w:rsidRPr="00FB4853">
        <w:rPr>
          <w:bCs/>
          <w:lang w:val="ru-RU"/>
        </w:rPr>
        <w:t>приспособлений на станки с ЧПУ</w:t>
      </w:r>
    </w:p>
    <w:p w:rsidR="00FB4853" w:rsidRDefault="00FB4853" w:rsidP="00FB4853">
      <w:pPr>
        <w:ind w:left="426"/>
        <w:jc w:val="both"/>
        <w:rPr>
          <w:bCs/>
          <w:lang w:val="ru-RU"/>
        </w:rPr>
      </w:pPr>
      <w:r>
        <w:rPr>
          <w:bCs/>
          <w:lang w:val="ru-RU"/>
        </w:rPr>
        <w:t xml:space="preserve">43. </w:t>
      </w:r>
      <w:r w:rsidRPr="00FB4853">
        <w:rPr>
          <w:bCs/>
          <w:lang w:val="ru-RU"/>
        </w:rPr>
        <w:t>Правила наладки</w:t>
      </w:r>
      <w:r>
        <w:rPr>
          <w:bCs/>
          <w:lang w:val="ru-RU"/>
        </w:rPr>
        <w:t xml:space="preserve"> </w:t>
      </w:r>
      <w:r w:rsidRPr="00FB4853">
        <w:rPr>
          <w:bCs/>
          <w:lang w:val="ru-RU"/>
        </w:rPr>
        <w:t>приспособлений на станках с ЧПУ</w:t>
      </w:r>
    </w:p>
    <w:p w:rsidR="00FB4853" w:rsidRDefault="00FB4853" w:rsidP="00FB4853">
      <w:pPr>
        <w:ind w:left="426"/>
        <w:jc w:val="both"/>
        <w:rPr>
          <w:bCs/>
          <w:lang w:val="ru-RU"/>
        </w:rPr>
      </w:pPr>
      <w:r>
        <w:rPr>
          <w:bCs/>
          <w:lang w:val="ru-RU"/>
        </w:rPr>
        <w:t xml:space="preserve">44. </w:t>
      </w:r>
      <w:r w:rsidRPr="00FB4853">
        <w:rPr>
          <w:bCs/>
          <w:lang w:val="ru-RU"/>
        </w:rPr>
        <w:t>Методы контроля наладки приспособлений</w:t>
      </w:r>
    </w:p>
    <w:p w:rsidR="00FB4853" w:rsidRDefault="00FB4853" w:rsidP="00FB4853">
      <w:pPr>
        <w:ind w:left="426"/>
        <w:jc w:val="both"/>
        <w:rPr>
          <w:bCs/>
          <w:lang w:val="ru-RU"/>
        </w:rPr>
      </w:pPr>
      <w:r>
        <w:rPr>
          <w:bCs/>
          <w:lang w:val="ru-RU"/>
        </w:rPr>
        <w:t>45.</w:t>
      </w:r>
      <w:r w:rsidRPr="00FB4853">
        <w:rPr>
          <w:bCs/>
          <w:lang w:val="ru-RU"/>
        </w:rPr>
        <w:t xml:space="preserve"> Методы закрепления обрабатываемых деталей в приспособлениях на станках с </w:t>
      </w:r>
      <w:r w:rsidRPr="00FB4853">
        <w:rPr>
          <w:bCs/>
          <w:lang w:val="ru-RU"/>
        </w:rPr>
        <w:lastRenderedPageBreak/>
        <w:t>ЧПУ</w:t>
      </w:r>
    </w:p>
    <w:p w:rsidR="00FB4853" w:rsidRDefault="00FB4853" w:rsidP="00FB4853">
      <w:pPr>
        <w:ind w:left="426"/>
        <w:jc w:val="both"/>
        <w:rPr>
          <w:lang w:val="ru-RU"/>
        </w:rPr>
      </w:pPr>
      <w:r>
        <w:rPr>
          <w:bCs/>
          <w:lang w:val="ru-RU"/>
        </w:rPr>
        <w:t xml:space="preserve">46. </w:t>
      </w:r>
      <w:r w:rsidRPr="00FB4853">
        <w:rPr>
          <w:lang w:val="ru-RU"/>
        </w:rPr>
        <w:t>Приспособления для агрегатных станков</w:t>
      </w:r>
    </w:p>
    <w:p w:rsidR="00FB4853" w:rsidRDefault="00FB4853" w:rsidP="00FB4853">
      <w:pPr>
        <w:ind w:left="426"/>
        <w:jc w:val="both"/>
        <w:rPr>
          <w:lang w:val="ru-RU"/>
        </w:rPr>
      </w:pPr>
      <w:r>
        <w:rPr>
          <w:lang w:val="ru-RU"/>
        </w:rPr>
        <w:t xml:space="preserve">47. </w:t>
      </w:r>
      <w:r w:rsidRPr="00FB4853">
        <w:rPr>
          <w:lang w:val="ru-RU"/>
        </w:rPr>
        <w:t>Приспособления для автоматических линий</w:t>
      </w:r>
    </w:p>
    <w:p w:rsidR="00FB4853" w:rsidRDefault="00FB4853" w:rsidP="00FB4853">
      <w:pPr>
        <w:ind w:left="426"/>
        <w:jc w:val="both"/>
        <w:rPr>
          <w:lang w:val="ru-RU"/>
        </w:rPr>
      </w:pPr>
    </w:p>
    <w:p w:rsidR="00FB4853" w:rsidRDefault="00FB4853" w:rsidP="00FB4853">
      <w:pPr>
        <w:ind w:left="360"/>
        <w:rPr>
          <w:bCs/>
          <w:lang w:val="ru-RU"/>
        </w:rPr>
      </w:pPr>
    </w:p>
    <w:p w:rsidR="00FB4853" w:rsidRDefault="00FB4853" w:rsidP="00FB4853">
      <w:pPr>
        <w:ind w:left="360"/>
        <w:jc w:val="both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Практические занятия:</w:t>
      </w:r>
    </w:p>
    <w:p w:rsidR="00FB4853" w:rsidRDefault="00FB4853" w:rsidP="00FB4853">
      <w:pPr>
        <w:ind w:left="360"/>
        <w:rPr>
          <w:bCs/>
          <w:lang w:val="ru-RU"/>
        </w:rPr>
      </w:pPr>
    </w:p>
    <w:p w:rsidR="00FB4853" w:rsidRDefault="00FB4853" w:rsidP="00FB4853">
      <w:pPr>
        <w:numPr>
          <w:ilvl w:val="0"/>
          <w:numId w:val="2"/>
        </w:numPr>
        <w:rPr>
          <w:bCs/>
          <w:lang w:val="ru-RU"/>
        </w:rPr>
      </w:pPr>
      <w:r>
        <w:rPr>
          <w:bCs/>
          <w:lang w:val="ru-RU"/>
        </w:rPr>
        <w:t>Рассчитать коническую оправку: рассчитать наибольший диаметр оправки; рассчитать и подобрать конусность оправки; рассчитать рабочую длину конической оправки; выбрать из конструктивных соображений диаметры и длины нерабочих шеек оправки; выбрать допуск радиального биения.</w:t>
      </w:r>
    </w:p>
    <w:p w:rsidR="00FB4853" w:rsidRDefault="00FB4853" w:rsidP="00FB4853">
      <w:pPr>
        <w:ind w:left="360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1366"/>
        <w:gridCol w:w="1357"/>
        <w:gridCol w:w="1357"/>
        <w:gridCol w:w="1357"/>
        <w:gridCol w:w="1374"/>
        <w:gridCol w:w="1375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max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min</w:t>
            </w:r>
            <w:proofErr w:type="spellEnd"/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1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т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р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29,023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60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0,040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0,025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max</w:t>
      </w:r>
      <w:proofErr w:type="spellEnd"/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proofErr w:type="spell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min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– наибольший и наименьший диаметры отверстий заготовок в партии;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lang w:val="ru-RU" w:eastAsia="ar-SA" w:bidi="ar-SA"/>
        </w:rPr>
        <w:t xml:space="preserve"> – диаметр и длина обработанной детали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обрабатываемой поверхности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en-US" w:eastAsia="ar-SA" w:bidi="ar-SA"/>
        </w:rPr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т</w:t>
      </w:r>
      <w:r>
        <w:rPr>
          <w:rFonts w:eastAsia="Times New Roman" w:cs="Times New Roman"/>
          <w:kern w:val="0"/>
          <w:lang w:val="ru-RU" w:eastAsia="ar-SA" w:bidi="ar-SA"/>
        </w:rPr>
        <w:t xml:space="preserve"> ,</w:t>
      </w:r>
      <w:r>
        <w:rPr>
          <w:rFonts w:eastAsia="Times New Roman" w:cs="Times New Roman"/>
          <w:kern w:val="0"/>
          <w:lang w:val="en-US" w:eastAsia="ar-SA" w:bidi="ar-SA"/>
        </w:rPr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р</w:t>
      </w:r>
      <w:proofErr w:type="gram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</w:t>
      </w:r>
      <w:r>
        <w:rPr>
          <w:rFonts w:eastAsia="Times New Roman" w:cs="Times New Roman"/>
          <w:kern w:val="0"/>
          <w:lang w:val="ru-RU" w:eastAsia="ar-SA" w:bidi="ar-SA"/>
        </w:rPr>
        <w:t xml:space="preserve"> - допуск на торцевое и радиальное биение обработанной детали соответственно.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2913380" cy="189103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17 – Коническая оправка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numPr>
          <w:ilvl w:val="0"/>
          <w:numId w:val="2"/>
        </w:numPr>
        <w:rPr>
          <w:bCs/>
          <w:lang w:val="ru-RU"/>
        </w:rPr>
      </w:pPr>
      <w:r>
        <w:rPr>
          <w:bCs/>
          <w:lang w:val="ru-RU"/>
        </w:rPr>
        <w:t>Рассчитать коническую оправку: рассчитать наибольший диаметр оправки; рассчитать и подобрать конусность оправки; рассчитать рабочую длину конической оправки; выбрать из конструктивных соображений диаметры и длины нерабочих шеек оправки; выбрать допуск радиального биения.</w:t>
      </w:r>
    </w:p>
    <w:p w:rsidR="00FB4853" w:rsidRDefault="00FB4853" w:rsidP="00FB4853">
      <w:pPr>
        <w:ind w:left="360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1366"/>
        <w:gridCol w:w="1357"/>
        <w:gridCol w:w="1357"/>
        <w:gridCol w:w="1357"/>
        <w:gridCol w:w="1374"/>
        <w:gridCol w:w="1375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max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min</w:t>
            </w:r>
            <w:proofErr w:type="spellEnd"/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1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т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р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48,042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70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0,050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0,030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max</w:t>
      </w:r>
      <w:proofErr w:type="spellEnd"/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proofErr w:type="spell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min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– наибольший и наименьший диаметры отверстий заготовок в партии;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lang w:val="ru-RU" w:eastAsia="ar-SA" w:bidi="ar-SA"/>
        </w:rPr>
        <w:t xml:space="preserve"> – диаметр и длина обработанной детали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обрабатываемой поверхности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en-US" w:eastAsia="ar-SA" w:bidi="ar-SA"/>
        </w:rPr>
        <w:lastRenderedPageBreak/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т</w:t>
      </w:r>
      <w:r>
        <w:rPr>
          <w:rFonts w:eastAsia="Times New Roman" w:cs="Times New Roman"/>
          <w:kern w:val="0"/>
          <w:lang w:val="ru-RU" w:eastAsia="ar-SA" w:bidi="ar-SA"/>
        </w:rPr>
        <w:t xml:space="preserve"> ,</w:t>
      </w:r>
      <w:r>
        <w:rPr>
          <w:rFonts w:eastAsia="Times New Roman" w:cs="Times New Roman"/>
          <w:kern w:val="0"/>
          <w:lang w:val="en-US" w:eastAsia="ar-SA" w:bidi="ar-SA"/>
        </w:rPr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р</w:t>
      </w:r>
      <w:proofErr w:type="gram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</w:t>
      </w:r>
      <w:r>
        <w:rPr>
          <w:rFonts w:eastAsia="Times New Roman" w:cs="Times New Roman"/>
          <w:kern w:val="0"/>
          <w:lang w:val="ru-RU" w:eastAsia="ar-SA" w:bidi="ar-SA"/>
        </w:rPr>
        <w:t xml:space="preserve"> - допуск на торцевое и радиальное биение обработанной детали соответственно.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2526030" cy="162750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18 – Коническая оправка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numPr>
          <w:ilvl w:val="0"/>
          <w:numId w:val="2"/>
        </w:numPr>
        <w:rPr>
          <w:bCs/>
          <w:lang w:val="ru-RU"/>
        </w:rPr>
      </w:pPr>
      <w:r>
        <w:rPr>
          <w:bCs/>
          <w:lang w:val="ru-RU"/>
        </w:rPr>
        <w:t>Рассчитать коническую оправку: рассчитать наибольший диаметр оправки; рассчитать и подобрать конусность оправки; рассчитать рабочую длину конической оправки; выбрать из конструктивных соображений диаметры и длины нерабочих шеек оправки; выбрать допуск радиального биения.</w:t>
      </w:r>
    </w:p>
    <w:p w:rsidR="00FB4853" w:rsidRDefault="00FB4853" w:rsidP="00FB4853">
      <w:pPr>
        <w:ind w:left="360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ab/>
        <w:t>Исходные данные: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368"/>
        <w:gridCol w:w="1359"/>
        <w:gridCol w:w="1359"/>
        <w:gridCol w:w="1359"/>
        <w:gridCol w:w="1366"/>
        <w:gridCol w:w="1376"/>
      </w:tblGrid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max</w:t>
            </w:r>
            <w:proofErr w:type="spellEnd"/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en-US" w:eastAsia="ar-SA" w:bidi="ar-SA"/>
              </w:rPr>
              <w:t>min</w:t>
            </w:r>
            <w:proofErr w:type="spellEnd"/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D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B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1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т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en-US" w:eastAsia="ar-SA" w:bidi="ar-SA"/>
              </w:rPr>
              <w:t>T</w:t>
            </w:r>
            <w:r>
              <w:rPr>
                <w:rFonts w:eastAsia="Times New Roman" w:cs="Times New Roman"/>
                <w:b/>
                <w:kern w:val="0"/>
                <w:vertAlign w:val="subscript"/>
                <w:lang w:val="ru-RU" w:eastAsia="ar-SA" w:bidi="ar-SA"/>
              </w:rPr>
              <w:t>р</w:t>
            </w: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, мм</w:t>
            </w:r>
          </w:p>
        </w:tc>
      </w:tr>
      <w:tr w:rsidR="00FB4853" w:rsidTr="00FB485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52,064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80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60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0,06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0,035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proofErr w:type="gram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max</w:t>
      </w:r>
      <w:proofErr w:type="spellEnd"/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proofErr w:type="spellStart"/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vertAlign w:val="subscript"/>
          <w:lang w:val="en-US" w:eastAsia="ar-SA" w:bidi="ar-SA"/>
        </w:rPr>
        <w:t>min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– наибольший и наименьший диаметры отверстий заготовок в партии;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D</w:t>
      </w:r>
      <w:r>
        <w:rPr>
          <w:rFonts w:eastAsia="Times New Roman" w:cs="Times New Roman"/>
          <w:kern w:val="0"/>
          <w:lang w:val="ru-RU" w:eastAsia="ar-SA" w:bidi="ar-SA"/>
        </w:rPr>
        <w:t xml:space="preserve">, </w:t>
      </w: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lang w:val="ru-RU" w:eastAsia="ar-SA" w:bidi="ar-SA"/>
        </w:rPr>
        <w:t xml:space="preserve"> – диаметр и длина обработанной детали соответственно;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en-US" w:eastAsia="ar-SA" w:bidi="ar-SA"/>
        </w:rPr>
        <w:t>B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1</w:t>
      </w:r>
      <w:r>
        <w:rPr>
          <w:rFonts w:eastAsia="Times New Roman" w:cs="Times New Roman"/>
          <w:kern w:val="0"/>
          <w:lang w:val="ru-RU" w:eastAsia="ar-SA" w:bidi="ar-SA"/>
        </w:rPr>
        <w:t xml:space="preserve"> – длина обрабатываемой поверхности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firstLine="709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en-US" w:eastAsia="ar-SA" w:bidi="ar-SA"/>
        </w:rPr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т</w:t>
      </w:r>
      <w:r>
        <w:rPr>
          <w:rFonts w:eastAsia="Times New Roman" w:cs="Times New Roman"/>
          <w:kern w:val="0"/>
          <w:lang w:val="ru-RU" w:eastAsia="ar-SA" w:bidi="ar-SA"/>
        </w:rPr>
        <w:t xml:space="preserve"> ,</w:t>
      </w:r>
      <w:r>
        <w:rPr>
          <w:rFonts w:eastAsia="Times New Roman" w:cs="Times New Roman"/>
          <w:kern w:val="0"/>
          <w:lang w:val="en-US" w:eastAsia="ar-SA" w:bidi="ar-SA"/>
        </w:rPr>
        <w:t>T</w:t>
      </w:r>
      <w:r>
        <w:rPr>
          <w:rFonts w:eastAsia="Times New Roman" w:cs="Times New Roman"/>
          <w:kern w:val="0"/>
          <w:vertAlign w:val="subscript"/>
          <w:lang w:val="ru-RU" w:eastAsia="ar-SA" w:bidi="ar-SA"/>
        </w:rPr>
        <w:t>р</w:t>
      </w:r>
      <w:proofErr w:type="gramEnd"/>
      <w:r>
        <w:rPr>
          <w:rFonts w:eastAsia="Times New Roman" w:cs="Times New Roman"/>
          <w:kern w:val="0"/>
          <w:vertAlign w:val="subscript"/>
          <w:lang w:val="ru-RU" w:eastAsia="ar-SA" w:bidi="ar-SA"/>
        </w:rPr>
        <w:t xml:space="preserve"> </w:t>
      </w:r>
      <w:r>
        <w:rPr>
          <w:rFonts w:eastAsia="Times New Roman" w:cs="Times New Roman"/>
          <w:kern w:val="0"/>
          <w:lang w:val="ru-RU" w:eastAsia="ar-SA" w:bidi="ar-SA"/>
        </w:rPr>
        <w:t xml:space="preserve"> - допуск на торцевое и радиальное биение обработанной детали соответственно.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2774315" cy="181356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19 – Коническая оправка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Опишите работу подводимых дополнительных опор, приведенных на рисунках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а-д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>. Что предусмотрено для предотвращения поворота опор? В какой из опор применяется эксцентрик? В каких опорах применяются призмы?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lastRenderedPageBreak/>
        <w:drawing>
          <wp:inline distT="0" distB="0" distL="0" distR="0">
            <wp:extent cx="4044950" cy="4060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3940" r="6744" b="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20 – Одиночные дополнительные опоры, подводимые вручную: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а – подвод поворотом гайки;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подвод поворотом винта;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в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опора с удерживающей шпонкой;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spellStart"/>
      <w:r>
        <w:rPr>
          <w:rFonts w:eastAsia="Times New Roman" w:cs="Times New Roman"/>
          <w:kern w:val="0"/>
          <w:lang w:val="ru-RU" w:eastAsia="ar-SA" w:bidi="ar-SA"/>
        </w:rPr>
        <w:t>г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,д</w:t>
      </w:r>
      <w:proofErr w:type="spellEnd"/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подвод поворотом рукоятки;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1,10,13 – опоры;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2,6,8 – винты;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3,11 – гайки;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4 – корпус;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5 – заготовка;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7 – опорная планка;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9 – корпус;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12 – шпонка;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14 – опора в виде эксцентрика;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15 – вилка;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16 – втулка;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17 – неподвижная направляющая;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18 – рукоятка;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19 – призма;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20 – постоянная опора;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21 – заготовка;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22 – дополнительная опора;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23 – пружина;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24 – рукоятка.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lastRenderedPageBreak/>
        <w:t xml:space="preserve">Опишите работу подводимых дополнительных опор. Как осуществляется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стопорение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опоры 3, показанной на рисунке а? Каким образом устанавливается заготовка 11 на рисунке б? покажите схему ее базирования.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3394075" cy="5316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5389" r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21 – Опоры, управляемые зажимными механизмами: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А –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стопорение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опоры через пружину;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</w:t>
      </w:r>
      <w:proofErr w:type="spellStart"/>
      <w:r>
        <w:rPr>
          <w:rFonts w:eastAsia="Times New Roman" w:cs="Times New Roman"/>
          <w:kern w:val="0"/>
          <w:lang w:val="ru-RU" w:eastAsia="ar-SA" w:bidi="ar-SA"/>
        </w:rPr>
        <w:t>стопорение</w:t>
      </w:r>
      <w:proofErr w:type="spellEnd"/>
      <w:r>
        <w:rPr>
          <w:rFonts w:eastAsia="Times New Roman" w:cs="Times New Roman"/>
          <w:kern w:val="0"/>
          <w:lang w:val="ru-RU" w:eastAsia="ar-SA" w:bidi="ar-SA"/>
        </w:rPr>
        <w:t xml:space="preserve"> опоры через рычаг;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 – планка;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2,10,14 – опоры;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3 – дополнительная опора;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4,11 – заготовка;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5 – прихват;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6,18 – пружины;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13 – винт;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16 – рычаг;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17 – штырь.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lastRenderedPageBreak/>
        <w:t xml:space="preserve">Опишите работу подводимых дополнительных опор, приведенных на рисунках а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и 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>. Как центрируются заготовки и что предусмотрено для блокировки опор на рисунке а? Для чего необходимы валик опоры 14 и эксцентрик 12 на рисунке б?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3176905" cy="4339590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1" t="4105" r="12183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22 – Сблокированные опоры: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а – опора с наружным расположением эксцентрика;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proofErr w:type="gramStart"/>
      <w:r>
        <w:rPr>
          <w:rFonts w:eastAsia="Times New Roman" w:cs="Times New Roman"/>
          <w:kern w:val="0"/>
          <w:lang w:val="ru-RU" w:eastAsia="ar-SA" w:bidi="ar-SA"/>
        </w:rPr>
        <w:t>б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– опора с внутренним расположением эксцентриков;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1,6 – ползуны;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2,15 – заготовки;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3 – штырь;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4 – дополнительная опора;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5 – коромысло;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7 – валик;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8,10 – пружины;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9,12 – эксцентрики;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11 – плунжер;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13 – ось валика;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14 – опоры.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 w:rsidRPr="00FB4853">
        <w:rPr>
          <w:b/>
          <w:lang w:val="ru-RU"/>
        </w:rPr>
        <w:t>РАЗДЕЛ 4  СБОРОЧНЫЕ И КОНТРОЛЬНЫЕ ПРИСПОСОБЛЕНИЯ И ПРИСПОСОБЛЕНИЯ ДЛЯ ИНСТРУМЕНТА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rPr>
          <w:lang w:val="ru-RU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48. </w:t>
      </w:r>
      <w:r w:rsidRPr="00FB4853">
        <w:rPr>
          <w:lang w:val="ru-RU"/>
        </w:rPr>
        <w:t>Сборочные приспособления</w:t>
      </w:r>
    </w:p>
    <w:p w:rsidR="00FB4853" w:rsidRDefault="00FB4853" w:rsidP="00FB4853">
      <w:pPr>
        <w:rPr>
          <w:lang w:val="ru-RU"/>
        </w:rPr>
      </w:pPr>
      <w:r>
        <w:rPr>
          <w:lang w:val="ru-RU"/>
        </w:rPr>
        <w:t xml:space="preserve">49.  </w:t>
      </w:r>
      <w:r w:rsidRPr="00FB4853">
        <w:rPr>
          <w:lang w:val="ru-RU"/>
        </w:rPr>
        <w:t>Плиты, сборочные балки, призмы, угольники, струбцины,  домкраты</w:t>
      </w:r>
    </w:p>
    <w:p w:rsidR="00FB4853" w:rsidRDefault="00FB4853" w:rsidP="00FB4853">
      <w:pPr>
        <w:rPr>
          <w:lang w:val="ru-RU"/>
        </w:rPr>
      </w:pPr>
      <w:r>
        <w:rPr>
          <w:lang w:val="ru-RU"/>
        </w:rPr>
        <w:t xml:space="preserve">50. </w:t>
      </w:r>
      <w:r w:rsidRPr="00FB4853">
        <w:rPr>
          <w:lang w:val="ru-RU"/>
        </w:rPr>
        <w:t xml:space="preserve"> Слесарные тиски с ручным приводом</w:t>
      </w:r>
    </w:p>
    <w:p w:rsidR="00FB4853" w:rsidRDefault="00FB4853" w:rsidP="00FB4853">
      <w:pPr>
        <w:rPr>
          <w:lang w:val="ru-RU"/>
        </w:rPr>
      </w:pPr>
      <w:r>
        <w:rPr>
          <w:lang w:val="ru-RU"/>
        </w:rPr>
        <w:t xml:space="preserve">51. </w:t>
      </w:r>
      <w:r w:rsidRPr="00FB4853">
        <w:rPr>
          <w:lang w:val="ru-RU"/>
        </w:rPr>
        <w:t>Контрольные приспособления</w:t>
      </w:r>
    </w:p>
    <w:p w:rsidR="00FB4853" w:rsidRDefault="00FB4853" w:rsidP="00FB4853">
      <w:pPr>
        <w:rPr>
          <w:lang w:val="ru-RU"/>
        </w:rPr>
      </w:pPr>
      <w:r>
        <w:rPr>
          <w:lang w:val="ru-RU"/>
        </w:rPr>
        <w:t xml:space="preserve">52. </w:t>
      </w:r>
      <w:r w:rsidRPr="00FB4853">
        <w:rPr>
          <w:lang w:val="ru-RU"/>
        </w:rPr>
        <w:t>Приспособления для инструмента</w:t>
      </w:r>
    </w:p>
    <w:p w:rsidR="00FB4853" w:rsidRDefault="00FB4853" w:rsidP="00FB4853">
      <w:pPr>
        <w:jc w:val="both"/>
        <w:rPr>
          <w:lang w:val="ru-RU"/>
        </w:rPr>
      </w:pPr>
      <w:r>
        <w:rPr>
          <w:lang w:val="ru-RU"/>
        </w:rPr>
        <w:t xml:space="preserve">53. </w:t>
      </w:r>
      <w:r w:rsidRPr="00FB4853">
        <w:rPr>
          <w:lang w:val="ru-RU"/>
        </w:rPr>
        <w:t>Автоматизация загрузки заготовок в зажимные приспособления</w:t>
      </w:r>
    </w:p>
    <w:p w:rsidR="00FB4853" w:rsidRDefault="00FB4853" w:rsidP="00FB4853">
      <w:pPr>
        <w:jc w:val="both"/>
        <w:rPr>
          <w:lang w:val="ru-RU"/>
        </w:rPr>
      </w:pPr>
    </w:p>
    <w:p w:rsidR="00FB4853" w:rsidRPr="00FB4853" w:rsidRDefault="00FB4853" w:rsidP="00FB4853">
      <w:pPr>
        <w:rPr>
          <w:lang w:val="ru-RU"/>
        </w:rPr>
      </w:pPr>
    </w:p>
    <w:p w:rsidR="00FB4853" w:rsidRDefault="00FB4853" w:rsidP="00FB4853">
      <w:pPr>
        <w:rPr>
          <w:b/>
          <w:lang w:val="ru-RU"/>
        </w:rPr>
      </w:pPr>
      <w:r>
        <w:rPr>
          <w:b/>
          <w:u w:val="single"/>
          <w:lang w:val="ru-RU"/>
        </w:rPr>
        <w:t>Практические занятия:</w:t>
      </w:r>
      <w:r>
        <w:rPr>
          <w:b/>
          <w:lang w:val="ru-RU"/>
        </w:rPr>
        <w:t xml:space="preserve"> не предусмотрено</w:t>
      </w:r>
    </w:p>
    <w:p w:rsidR="00FB4853" w:rsidRDefault="00FB4853" w:rsidP="00FB4853">
      <w:pPr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 w:rsidRPr="00FB4853">
        <w:rPr>
          <w:b/>
          <w:lang w:val="ru-RU"/>
        </w:rPr>
        <w:t>РАЗДЕЛ 5. ПРОЕКТИРОВАНИЕ И ЭКСПЛУАТАЦИЯ СТАНОЧНЫХ И КОНТРОЛЬНЫХ ПРИСПОСОБЛЕНИЙ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jc w:val="both"/>
        <w:rPr>
          <w:rFonts w:cs="Times New Roman"/>
          <w:b/>
          <w:u w:val="single"/>
          <w:lang w:val="ru-RU"/>
        </w:rPr>
      </w:pPr>
      <w:r>
        <w:rPr>
          <w:rFonts w:cs="Times New Roman"/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ind w:left="284"/>
        <w:jc w:val="both"/>
        <w:rPr>
          <w:lang w:val="ru-RU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54. </w:t>
      </w:r>
      <w:r w:rsidRPr="00FB4853">
        <w:rPr>
          <w:lang w:val="ru-RU"/>
        </w:rPr>
        <w:t>Особенности проектирования станочных приспособлений</w:t>
      </w:r>
    </w:p>
    <w:p w:rsidR="00FB4853" w:rsidRDefault="00FB4853" w:rsidP="00FB4853">
      <w:pPr>
        <w:ind w:left="284"/>
        <w:rPr>
          <w:lang w:val="ru-RU"/>
        </w:rPr>
      </w:pPr>
      <w:r>
        <w:rPr>
          <w:lang w:val="ru-RU"/>
        </w:rPr>
        <w:t xml:space="preserve">55. </w:t>
      </w:r>
      <w:r w:rsidRPr="00FB4853">
        <w:rPr>
          <w:lang w:val="ru-RU"/>
        </w:rPr>
        <w:t>Эксплуатация станочных приспособлений и требования безопасности</w:t>
      </w:r>
    </w:p>
    <w:p w:rsidR="00FB4853" w:rsidRDefault="00FB4853" w:rsidP="00FB4853">
      <w:pPr>
        <w:ind w:left="284"/>
        <w:jc w:val="both"/>
        <w:rPr>
          <w:lang w:val="ru-RU"/>
        </w:rPr>
      </w:pPr>
      <w:r>
        <w:rPr>
          <w:lang w:val="ru-RU"/>
        </w:rPr>
        <w:t xml:space="preserve">56. </w:t>
      </w:r>
      <w:r w:rsidRPr="00FB4853">
        <w:rPr>
          <w:lang w:val="ru-RU"/>
        </w:rPr>
        <w:t>Оценка эффективности применения станочных приспособлений</w:t>
      </w:r>
    </w:p>
    <w:p w:rsidR="00FB4853" w:rsidRPr="00FB4853" w:rsidRDefault="00FB4853" w:rsidP="00FB4853">
      <w:pPr>
        <w:ind w:left="284"/>
        <w:jc w:val="both"/>
        <w:rPr>
          <w:lang w:val="ru-RU"/>
        </w:rPr>
      </w:pPr>
      <w:r>
        <w:rPr>
          <w:lang w:val="ru-RU"/>
        </w:rPr>
        <w:t xml:space="preserve">57. </w:t>
      </w:r>
      <w:r w:rsidRPr="00FB4853">
        <w:rPr>
          <w:lang w:val="ru-RU"/>
        </w:rPr>
        <w:t>Особенности проектирования контрольных приспособлений</w:t>
      </w:r>
    </w:p>
    <w:p w:rsidR="00FB4853" w:rsidRDefault="00FB4853" w:rsidP="00FB4853">
      <w:pPr>
        <w:jc w:val="both"/>
        <w:rPr>
          <w:lang w:val="ru-RU"/>
        </w:rPr>
      </w:pPr>
    </w:p>
    <w:p w:rsidR="00FB4853" w:rsidRDefault="00FB4853" w:rsidP="00FB4853">
      <w:pPr>
        <w:rPr>
          <w:b/>
          <w:u w:val="single"/>
          <w:lang w:val="ru-RU"/>
        </w:rPr>
      </w:pPr>
      <w:r>
        <w:rPr>
          <w:b/>
          <w:u w:val="single"/>
          <w:lang w:val="ru-RU"/>
        </w:rPr>
        <w:t>Практические занятия: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Проанализируйте рабочий чертеж детали с точки зрения технологичности ее конструкции с учетом того, что производство данного изделия относится к серийному типу. В технологическом процессе, приведенном в таблице, покажите возможные варианты применения оборудования и оснастки. Каким образов устанавливается заготовка? Покажите схему закрепления и базирования детали. Дайте описание технологической операции, предложенной на чертеже наладки. 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lastRenderedPageBreak/>
        <w:drawing>
          <wp:inline distT="0" distB="0" distL="0" distR="0">
            <wp:extent cx="3719830" cy="3812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t="3017" r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23 – Цилиндр колесного тормоза (рабочий чертеж)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4091305" cy="6122035"/>
            <wp:effectExtent l="0" t="571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30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24 – Схема технологической наладки на токарно-револьверном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right"/>
        <w:rPr>
          <w:rFonts w:eastAsia="Times New Roman" w:cs="Times New Roman"/>
          <w:i/>
          <w:kern w:val="0"/>
          <w:lang w:val="ru-RU" w:eastAsia="ar-SA" w:bidi="ar-SA"/>
        </w:rPr>
      </w:pPr>
      <w:r>
        <w:rPr>
          <w:rFonts w:eastAsia="Times New Roman" w:cs="Times New Roman"/>
          <w:i/>
          <w:kern w:val="0"/>
          <w:lang w:val="ru-RU" w:eastAsia="ar-SA" w:bidi="ar-SA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3695"/>
        <w:gridCol w:w="2485"/>
        <w:gridCol w:w="2082"/>
      </w:tblGrid>
      <w:tr w:rsidR="00FB4853" w:rsidTr="00FB4853">
        <w:trPr>
          <w:tblHeader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Операция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Наименование операции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Оборудование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b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b/>
                <w:kern w:val="0"/>
                <w:lang w:val="ru-RU" w:eastAsia="ar-SA" w:bidi="ar-SA"/>
              </w:rPr>
              <w:t>Оснастка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05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Токарно-револьверная: подрезать торец</w:t>
            </w: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В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, точить поверхность бобышки Б, подрезать канавки, снять фаски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Токарно-револьверный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модели 1336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Две призмы на планшайбе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10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Фрезерная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: фрезеровать прилив в размер 125мм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Вертикально-фрезерный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модели 6Р10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Универсально-сборное станочное приспособление (тиски с призматическими губками)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15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Токарная: предварительно подрезать торец, расточить отверстие</w:t>
            </w: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А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и дно цилиндра; базы: поверхность Б, В и поверхность проушины; выдерживается размер 39</w:t>
            </w:r>
            <w:r>
              <w:rPr>
                <w:rFonts w:eastAsia="Times New Roman" w:cs="Times New Roman"/>
                <w:kern w:val="0"/>
                <w:vertAlign w:val="subscript"/>
                <w:lang w:val="ru-RU" w:eastAsia="ar-SA" w:bidi="ar-SA"/>
              </w:rPr>
              <w:t>-0,63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>мм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Токарно-винторезный станок модели 16А16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Специальное приспособление с использованием установки в призму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20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Фрезерная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: одновременно фрезеровать три плоскости на горизонтально-фрезерном станке с использованием трехсторонних фрез и специального приспособления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Горизонтально-фрезерный станок модели 6Р80Г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Приспособление типа тиски с Г-образным прихватом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25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Сверлильная: зенкеровать два соосных отверстия диаметром 29мм в проушинах с использованием в качестве базы поверхность цилиндра</w:t>
            </w: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А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Вертикально-сверлильный станок модели 2Н135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Скальчатый кондуктор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30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Алмазно-расточная: расточить предварительно (позиция </w:t>
            </w:r>
            <w:r>
              <w:rPr>
                <w:rFonts w:eastAsia="Times New Roman" w:cs="Times New Roman"/>
                <w:kern w:val="0"/>
                <w:lang w:val="en-US" w:eastAsia="ar-SA" w:bidi="ar-SA"/>
              </w:rPr>
              <w:t>i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) и окончательно (позиция </w:t>
            </w:r>
            <w:r>
              <w:rPr>
                <w:rFonts w:eastAsia="Times New Roman" w:cs="Times New Roman"/>
                <w:kern w:val="0"/>
                <w:lang w:val="en-US" w:eastAsia="ar-SA" w:bidi="ar-SA"/>
              </w:rPr>
              <w:t>II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) соосные отверстия в проушинах на </w:t>
            </w:r>
            <w:proofErr w:type="spell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двухшпиндельном</w:t>
            </w:r>
            <w:proofErr w:type="spell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алмазно-расточном станке с использованием самих отверстий в качестве проверочных баз и специальных приспособлений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spell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Двухшпиндельный</w:t>
            </w:r>
            <w:proofErr w:type="spell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 алмазно-расточной модели 2705П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Специальное приспособление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35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Токарно-револьверная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: подрезать торец цилиндра, подточить поясок диаметром 80мм, 78</w:t>
            </w:r>
            <w:r>
              <w:rPr>
                <w:rFonts w:eastAsia="Times New Roman" w:cs="Times New Roman"/>
                <w:kern w:val="0"/>
                <w:sz w:val="16"/>
                <w:szCs w:val="16"/>
                <w:lang w:val="ru-RU" w:eastAsia="ar-SA" w:bidi="ar-SA"/>
              </w:rPr>
              <w:t>Х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>18 мм и подрезать его торец, снять наружную и внутреннюю фаску, расточить донную канавку под уплотнение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Токарно-револьверный полуавтомат модели 1416Ц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Специальное приспособление на шпинделе станка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40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Сверлильная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: последовательно просверлить пять отверстий диаметром 10,1мм, снять фаски и нарезать резьбы М5-74, М12-74. 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lastRenderedPageBreak/>
              <w:t>Обработку вести в кантуемом кондукторе со съемными кондукторными плитами и применением сверлильной револьверной головки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lastRenderedPageBreak/>
              <w:t>Вертикально-сверлильный станок модели 2Н125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Кондуктор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lastRenderedPageBreak/>
              <w:t>45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Алмазно-расточная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: расточить отверстие цилиндра в размер диаметра 64,9мм на вертикально-расточном станке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Вертикально-расточной станок модели 2Е78П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Специальное приспособление</w:t>
            </w:r>
          </w:p>
        </w:tc>
      </w:tr>
      <w:tr w:rsidR="00FB4853" w:rsidTr="00FB4853"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jc w:val="center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50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proofErr w:type="gramStart"/>
            <w:r>
              <w:rPr>
                <w:rFonts w:eastAsia="Times New Roman" w:cs="Times New Roman"/>
                <w:kern w:val="0"/>
                <w:lang w:val="ru-RU" w:eastAsia="ar-SA" w:bidi="ar-SA"/>
              </w:rPr>
              <w:t>Хонинговальная</w:t>
            </w:r>
            <w:proofErr w:type="gramEnd"/>
            <w:r>
              <w:rPr>
                <w:rFonts w:eastAsia="Times New Roman" w:cs="Times New Roman"/>
                <w:kern w:val="0"/>
                <w:lang w:val="ru-RU" w:eastAsia="ar-SA" w:bidi="ar-SA"/>
              </w:rPr>
              <w:t>: хонинговать отверстие цилиндра в размер диаметром 65</w:t>
            </w:r>
            <w:r>
              <w:rPr>
                <w:rFonts w:eastAsia="Times New Roman" w:cs="Times New Roman"/>
                <w:kern w:val="0"/>
                <w:vertAlign w:val="superscript"/>
                <w:lang w:val="ru-RU" w:eastAsia="ar-SA" w:bidi="ar-SA"/>
              </w:rPr>
              <w:t>+0,04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 xml:space="preserve">мм с шероховатостью поверхности </w:t>
            </w:r>
            <w:r>
              <w:rPr>
                <w:rFonts w:eastAsia="Times New Roman" w:cs="Times New Roman"/>
                <w:kern w:val="0"/>
                <w:lang w:val="en-US" w:eastAsia="ar-SA" w:bidi="ar-SA"/>
              </w:rPr>
              <w:t>Ra</w:t>
            </w:r>
            <w:r>
              <w:rPr>
                <w:rFonts w:eastAsia="Times New Roman" w:cs="Times New Roman"/>
                <w:kern w:val="0"/>
                <w:lang w:val="ru-RU" w:eastAsia="ar-SA" w:bidi="ar-SA"/>
              </w:rPr>
              <w:t>32мкм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Вертикально-хонинговальный станок модели 3К83П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853" w:rsidRDefault="00FB4853">
            <w:pPr>
              <w:widowControl/>
              <w:suppressAutoHyphens w:val="0"/>
              <w:autoSpaceDE w:val="0"/>
              <w:autoSpaceDN/>
              <w:adjustRightInd w:val="0"/>
              <w:rPr>
                <w:rFonts w:eastAsia="Times New Roman" w:cs="Times New Roman"/>
                <w:kern w:val="0"/>
                <w:lang w:val="ru-RU" w:eastAsia="ar-SA" w:bidi="ar-SA"/>
              </w:rPr>
            </w:pPr>
            <w:r>
              <w:rPr>
                <w:rFonts w:eastAsia="Times New Roman" w:cs="Times New Roman"/>
                <w:kern w:val="0"/>
                <w:lang w:val="ru-RU" w:eastAsia="ar-SA" w:bidi="ar-SA"/>
              </w:rPr>
              <w:t>Специальное приспособление</w:t>
            </w:r>
          </w:p>
        </w:tc>
      </w:tr>
    </w:tbl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</w:t>
      </w:r>
      <w:proofErr w:type="gramStart"/>
      <w:r>
        <w:rPr>
          <w:rFonts w:eastAsia="Times New Roman" w:cs="Times New Roman"/>
          <w:kern w:val="0"/>
          <w:lang w:val="ru-RU" w:eastAsia="ar-SA" w:bidi="ar-SA"/>
        </w:rPr>
        <w:t>В технологическом процессе, представленным в таблице 1, покажите возможные варианты применения оборудования и оснастки.</w:t>
      </w:r>
      <w:proofErr w:type="gramEnd"/>
      <w:r>
        <w:rPr>
          <w:rFonts w:eastAsia="Times New Roman" w:cs="Times New Roman"/>
          <w:kern w:val="0"/>
          <w:lang w:val="ru-RU" w:eastAsia="ar-SA" w:bidi="ar-SA"/>
        </w:rPr>
        <w:t xml:space="preserve"> Каким образом устанавливается заготовка? Покажите схему закрепления и базирование детали. Дайте описание технологической операции.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  <w:r>
        <w:rPr>
          <w:rFonts w:eastAsia="Times New Roman" w:cs="Times New Roman"/>
          <w:b/>
          <w:noProof/>
          <w:color w:val="FF0000"/>
          <w:kern w:val="0"/>
          <w:lang w:val="ru-RU" w:eastAsia="ru-RU" w:bidi="ar-SA"/>
        </w:rPr>
        <w:drawing>
          <wp:inline distT="0" distB="0" distL="0" distR="0">
            <wp:extent cx="4587240" cy="6369685"/>
            <wp:effectExtent l="4127" t="0" r="7938" b="793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240" cy="63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lastRenderedPageBreak/>
        <w:t>Рисунок 25 – Схема технологической наладки на вертикально-фрезерном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6493510" cy="44018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26 – Схема технологической наладки на токарно-винторезном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36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drawing>
          <wp:inline distT="0" distB="0" distL="0" distR="0">
            <wp:extent cx="6463030" cy="4432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27 – Схема технологической наладки на горизонтально-фрезерном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noProof/>
          <w:kern w:val="0"/>
          <w:lang w:val="ru-RU" w:eastAsia="ru-RU" w:bidi="ar-SA"/>
        </w:rPr>
        <w:lastRenderedPageBreak/>
        <w:drawing>
          <wp:inline distT="0" distB="0" distL="0" distR="0">
            <wp:extent cx="4215765" cy="60750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Рисунок 28 – Схема технологической наладки на вертикально-сверлильном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6044565" cy="4029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  <w:r>
        <w:rPr>
          <w:lang w:val="ru-RU"/>
        </w:rPr>
        <w:t>Рисунок 29 – Схема технологической наладки на алмазно-расточном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982335" cy="4231005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8233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  <w:r>
        <w:rPr>
          <w:lang w:val="ru-RU"/>
        </w:rPr>
        <w:t>Рисунок 30 - Схема технологической наладки на токарно-револьверном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lang w:val="ru-RU"/>
        </w:rPr>
      </w:pPr>
    </w:p>
    <w:p w:rsidR="00FB4853" w:rsidRDefault="00FB4853" w:rsidP="00FB4853">
      <w:pPr>
        <w:widowControl/>
        <w:numPr>
          <w:ilvl w:val="0"/>
          <w:numId w:val="2"/>
        </w:numPr>
        <w:suppressAutoHyphens w:val="0"/>
        <w:autoSpaceDE w:val="0"/>
        <w:autoSpaceDN/>
        <w:adjustRightInd w:val="0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Проанализируйте рабочий чертеж детали (рисунок 23) с точки зрения технологичности ее конструкции с учетом того, что производство данного изделия – серийное. В технологическом процессе, представленном в таблице 1, покажите возможные варианты применения оборудования и оснастки. Каким образов устанавливается заготовка? Покажите схему закрепления и базирование детали. Дайте описание технологической операции, предложенной на чертеже наладки.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4773295" cy="689673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>
        <w:rPr>
          <w:lang w:val="ru-RU"/>
        </w:rPr>
        <w:t>Рисунок 31 - Схема технологической наладки на вертикально-хонинговальном станке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b/>
          <w:lang w:val="ru-RU"/>
        </w:rPr>
      </w:pPr>
      <w:r w:rsidRPr="00FB4853">
        <w:rPr>
          <w:b/>
          <w:lang w:val="ru-RU"/>
        </w:rPr>
        <w:t>РАЗДЕЛ 6  АВТОМАТИЗИРОВАННОЕ ПРОЕКТИРОВАНИЕ ПРИСПОСОБЛЕНИЙ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b/>
          <w:lang w:val="ru-RU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b/>
          <w:u w:val="single"/>
          <w:lang w:val="ru-RU"/>
        </w:rPr>
      </w:pPr>
      <w:r>
        <w:rPr>
          <w:b/>
          <w:u w:val="single"/>
          <w:lang w:val="ru-RU"/>
        </w:rPr>
        <w:t>Теоретические вопросы: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lang w:val="ru-RU"/>
        </w:rPr>
      </w:pPr>
    </w:p>
    <w:p w:rsidR="00FB4853" w:rsidRPr="00FB4853" w:rsidRDefault="00FB4853" w:rsidP="00FB4853">
      <w:pPr>
        <w:ind w:left="426"/>
        <w:jc w:val="both"/>
        <w:rPr>
          <w:lang w:val="ru-RU"/>
        </w:rPr>
      </w:pPr>
      <w:r>
        <w:rPr>
          <w:lang w:val="ru-RU"/>
        </w:rPr>
        <w:t xml:space="preserve">58. </w:t>
      </w:r>
      <w:r w:rsidRPr="00FB4853">
        <w:rPr>
          <w:lang w:val="ru-RU"/>
        </w:rPr>
        <w:t>Сущность и особенности методики автоматизированного проектирования</w:t>
      </w:r>
      <w:r>
        <w:rPr>
          <w:lang w:val="ru-RU"/>
        </w:rPr>
        <w:t xml:space="preserve"> </w:t>
      </w:r>
      <w:r w:rsidRPr="00FB4853">
        <w:rPr>
          <w:lang w:val="ru-RU"/>
        </w:rPr>
        <w:t>приспособлений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426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59.</w:t>
      </w:r>
      <w:r w:rsidRPr="00FB4853">
        <w:rPr>
          <w:lang w:val="ru-RU"/>
        </w:rPr>
        <w:t>Общие принципы построения системы автоматизированного проектирования приспособления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ind w:left="426"/>
        <w:jc w:val="both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60. </w:t>
      </w:r>
      <w:r w:rsidRPr="00FB4853">
        <w:rPr>
          <w:bCs/>
          <w:lang w:val="ru-RU"/>
        </w:rPr>
        <w:t>Перспективы развития станочных приспособлений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color w:val="FF0000"/>
          <w:kern w:val="0"/>
          <w:lang w:val="ru-RU" w:eastAsia="ar-SA" w:bidi="ar-SA"/>
        </w:rPr>
      </w:pP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both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lastRenderedPageBreak/>
        <w:t>Практические занятия:</w:t>
      </w:r>
      <w:r>
        <w:rPr>
          <w:rFonts w:eastAsia="Times New Roman" w:cs="Times New Roman"/>
          <w:b/>
          <w:kern w:val="0"/>
          <w:lang w:val="ru-RU" w:eastAsia="ar-SA" w:bidi="ar-SA"/>
        </w:rPr>
        <w:t xml:space="preserve"> не предусмотрено</w:t>
      </w:r>
    </w:p>
    <w:p w:rsidR="00FB4853" w:rsidRDefault="00FB4853" w:rsidP="00FB4853">
      <w:pPr>
        <w:widowControl/>
        <w:suppressAutoHyphens w:val="0"/>
        <w:autoSpaceDE w:val="0"/>
        <w:autoSpaceDN/>
        <w:adjustRightInd w:val="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СПИСОК ЛИТЕРАТУРЫ И ИСТОЧНИКОВ</w:t>
      </w:r>
    </w:p>
    <w:p w:rsidR="00FB4853" w:rsidRDefault="00FB4853" w:rsidP="00FB4853">
      <w:pPr>
        <w:jc w:val="center"/>
        <w:rPr>
          <w:rFonts w:cs="Times New Roman"/>
          <w:b/>
          <w:lang w:val="ru-RU"/>
        </w:rPr>
      </w:pPr>
    </w:p>
    <w:p w:rsidR="00FB4853" w:rsidRPr="00FB4853" w:rsidRDefault="00FB4853" w:rsidP="00FB4853">
      <w:pPr>
        <w:jc w:val="center"/>
        <w:rPr>
          <w:b/>
          <w:lang w:val="ru-RU"/>
        </w:rPr>
      </w:pPr>
      <w:r w:rsidRPr="00FB4853">
        <w:rPr>
          <w:b/>
          <w:lang w:val="ru-RU"/>
        </w:rPr>
        <w:t>Основные источники</w:t>
      </w:r>
    </w:p>
    <w:p w:rsidR="00FB4853" w:rsidRPr="00FB4853" w:rsidRDefault="00FB4853" w:rsidP="00FB4853">
      <w:pPr>
        <w:jc w:val="center"/>
        <w:rPr>
          <w:b/>
          <w:lang w:val="ru-RU"/>
        </w:rPr>
      </w:pPr>
    </w:p>
    <w:p w:rsidR="00FB4853" w:rsidRDefault="00FB4853" w:rsidP="00FB4853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преподавателей</w:t>
      </w:r>
      <w:proofErr w:type="spellEnd"/>
    </w:p>
    <w:p w:rsidR="00FB4853" w:rsidRDefault="00FB4853" w:rsidP="00FB4853">
      <w:pPr>
        <w:ind w:left="502"/>
        <w:jc w:val="both"/>
      </w:pPr>
    </w:p>
    <w:p w:rsidR="00FB4853" w:rsidRPr="00FB4853" w:rsidRDefault="00FB4853" w:rsidP="00FB4853">
      <w:pPr>
        <w:widowControl/>
        <w:numPr>
          <w:ilvl w:val="0"/>
          <w:numId w:val="3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В.В. Ермолаев «Технологическая оснастка», М «Академия» 201</w:t>
      </w:r>
      <w:r>
        <w:rPr>
          <w:lang w:val="ru-RU"/>
        </w:rPr>
        <w:t>5</w:t>
      </w:r>
      <w:r w:rsidRPr="00FB4853">
        <w:rPr>
          <w:lang w:val="ru-RU"/>
        </w:rPr>
        <w:t>г.</w:t>
      </w:r>
    </w:p>
    <w:p w:rsidR="00FB4853" w:rsidRPr="00FB4853" w:rsidRDefault="00FB4853" w:rsidP="00FB4853">
      <w:pPr>
        <w:widowControl/>
        <w:numPr>
          <w:ilvl w:val="0"/>
          <w:numId w:val="3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В.В. Ермолаев «Технологическая оснастка»  лабораторно – практические работы и курсовое проектирование, М. «Академия» 201</w:t>
      </w:r>
      <w:r>
        <w:rPr>
          <w:lang w:val="ru-RU"/>
        </w:rPr>
        <w:t>5</w:t>
      </w:r>
      <w:r w:rsidRPr="00FB4853">
        <w:rPr>
          <w:lang w:val="ru-RU"/>
        </w:rPr>
        <w:t>г.</w:t>
      </w:r>
    </w:p>
    <w:p w:rsidR="00FB4853" w:rsidRPr="00FB4853" w:rsidRDefault="00FB4853" w:rsidP="00FB4853">
      <w:pPr>
        <w:widowControl/>
        <w:numPr>
          <w:ilvl w:val="0"/>
          <w:numId w:val="3"/>
        </w:numPr>
        <w:suppressAutoHyphens w:val="0"/>
        <w:rPr>
          <w:lang w:val="ru-RU"/>
        </w:rPr>
      </w:pPr>
      <w:r w:rsidRPr="00FB4853">
        <w:rPr>
          <w:lang w:val="ru-RU"/>
        </w:rPr>
        <w:t>Технологическая оснастка</w:t>
      </w:r>
      <w:proofErr w:type="gramStart"/>
      <w:r w:rsidRPr="00FB4853">
        <w:rPr>
          <w:lang w:val="ru-RU"/>
        </w:rPr>
        <w:t xml:space="preserve"> :</w:t>
      </w:r>
      <w:proofErr w:type="gramEnd"/>
      <w:r w:rsidRPr="00FB4853">
        <w:rPr>
          <w:lang w:val="ru-RU"/>
        </w:rPr>
        <w:t xml:space="preserve"> учебное пособие для СПО / Х. М. </w:t>
      </w:r>
      <w:proofErr w:type="spellStart"/>
      <w:r w:rsidRPr="00FB4853">
        <w:rPr>
          <w:lang w:val="ru-RU"/>
        </w:rPr>
        <w:t>Рахимянов</w:t>
      </w:r>
      <w:proofErr w:type="spellEnd"/>
      <w:r w:rsidRPr="00FB4853">
        <w:rPr>
          <w:lang w:val="ru-RU"/>
        </w:rPr>
        <w:t>, Б. А. Красильников, Э. З. Мартынов, В. В. Янпольский. — М.</w:t>
      </w:r>
      <w:proofErr w:type="gramStart"/>
      <w:r w:rsidRPr="00FB4853">
        <w:rPr>
          <w:lang w:val="ru-RU"/>
        </w:rPr>
        <w:t xml:space="preserve"> :</w:t>
      </w:r>
      <w:proofErr w:type="gramEnd"/>
      <w:r w:rsidRPr="00FB4853">
        <w:rPr>
          <w:lang w:val="ru-RU"/>
        </w:rPr>
        <w:t xml:space="preserve"> Издательство </w:t>
      </w:r>
      <w:proofErr w:type="spellStart"/>
      <w:r w:rsidRPr="00FB4853">
        <w:rPr>
          <w:lang w:val="ru-RU"/>
        </w:rPr>
        <w:t>Юрайт</w:t>
      </w:r>
      <w:proofErr w:type="spellEnd"/>
      <w:r w:rsidRPr="00FB4853">
        <w:rPr>
          <w:lang w:val="ru-RU"/>
        </w:rPr>
        <w:t xml:space="preserve">, 2018. — 265 с. </w:t>
      </w:r>
    </w:p>
    <w:p w:rsidR="00FB4853" w:rsidRPr="00FB4853" w:rsidRDefault="00FB4853" w:rsidP="00FB4853">
      <w:pPr>
        <w:jc w:val="center"/>
        <w:rPr>
          <w:lang w:val="ru-RU"/>
        </w:rPr>
      </w:pPr>
    </w:p>
    <w:p w:rsidR="00FB4853" w:rsidRDefault="00FB4853" w:rsidP="00FB4853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студентов</w:t>
      </w:r>
      <w:proofErr w:type="spellEnd"/>
    </w:p>
    <w:p w:rsidR="00FB4853" w:rsidRDefault="00FB4853" w:rsidP="00FB4853">
      <w:pPr>
        <w:ind w:left="502"/>
        <w:jc w:val="both"/>
      </w:pPr>
    </w:p>
    <w:p w:rsidR="00FB4853" w:rsidRPr="00FB4853" w:rsidRDefault="00FB4853" w:rsidP="00FB4853">
      <w:pPr>
        <w:widowControl/>
        <w:numPr>
          <w:ilvl w:val="0"/>
          <w:numId w:val="4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В.В. Ермолаев «Технологическая оснастка», М «Академия» 201</w:t>
      </w:r>
      <w:r>
        <w:rPr>
          <w:lang w:val="ru-RU"/>
        </w:rPr>
        <w:t>5</w:t>
      </w:r>
      <w:r w:rsidRPr="00FB4853">
        <w:rPr>
          <w:lang w:val="ru-RU"/>
        </w:rPr>
        <w:t>г.</w:t>
      </w:r>
    </w:p>
    <w:p w:rsidR="00FB4853" w:rsidRPr="00FB4853" w:rsidRDefault="00FB4853" w:rsidP="00FB4853">
      <w:pPr>
        <w:widowControl/>
        <w:numPr>
          <w:ilvl w:val="0"/>
          <w:numId w:val="4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В.В. Ермолаев «Технологическая оснастка» лабораторно – практические работы и курсовое проектирование, М. «Академия» 201</w:t>
      </w:r>
      <w:r>
        <w:rPr>
          <w:lang w:val="ru-RU"/>
        </w:rPr>
        <w:t>5</w:t>
      </w:r>
      <w:r w:rsidRPr="00FB4853">
        <w:rPr>
          <w:lang w:val="ru-RU"/>
        </w:rPr>
        <w:t xml:space="preserve"> г.</w:t>
      </w:r>
    </w:p>
    <w:p w:rsidR="00FB4853" w:rsidRDefault="00FB4853" w:rsidP="00FB4853">
      <w:pPr>
        <w:ind w:firstLine="709"/>
        <w:jc w:val="center"/>
        <w:rPr>
          <w:b/>
          <w:lang w:val="ru-RU"/>
        </w:rPr>
      </w:pPr>
    </w:p>
    <w:p w:rsidR="00FB4853" w:rsidRDefault="00FB4853" w:rsidP="00FB4853">
      <w:pPr>
        <w:ind w:firstLine="709"/>
        <w:jc w:val="center"/>
        <w:rPr>
          <w:b/>
        </w:rPr>
      </w:pPr>
      <w:proofErr w:type="spellStart"/>
      <w:r>
        <w:rPr>
          <w:b/>
        </w:rPr>
        <w:t>Дополнительные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источники</w:t>
      </w:r>
      <w:proofErr w:type="spellEnd"/>
    </w:p>
    <w:p w:rsidR="00FB4853" w:rsidRDefault="00FB4853" w:rsidP="00FB4853">
      <w:pPr>
        <w:ind w:firstLine="709"/>
        <w:jc w:val="center"/>
        <w:rPr>
          <w:b/>
        </w:rPr>
      </w:pPr>
    </w:p>
    <w:p w:rsidR="00FB4853" w:rsidRDefault="00FB4853" w:rsidP="00FB4853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преподавателей</w:t>
      </w:r>
      <w:proofErr w:type="spellEnd"/>
    </w:p>
    <w:p w:rsidR="00FB4853" w:rsidRDefault="00FB4853" w:rsidP="00FB4853">
      <w:pPr>
        <w:jc w:val="center"/>
      </w:pPr>
    </w:p>
    <w:p w:rsidR="00FB4853" w:rsidRPr="00FB4853" w:rsidRDefault="00FB4853" w:rsidP="00FB4853">
      <w:pPr>
        <w:widowControl/>
        <w:numPr>
          <w:ilvl w:val="0"/>
          <w:numId w:val="5"/>
        </w:numPr>
        <w:suppressAutoHyphens w:val="0"/>
        <w:jc w:val="both"/>
        <w:rPr>
          <w:lang w:val="ru-RU"/>
        </w:rPr>
      </w:pPr>
      <w:proofErr w:type="spellStart"/>
      <w:r w:rsidRPr="00FB4853">
        <w:rPr>
          <w:lang w:val="ru-RU"/>
        </w:rPr>
        <w:t>А.И.Андреев</w:t>
      </w:r>
      <w:proofErr w:type="spellEnd"/>
      <w:r w:rsidRPr="00FB4853">
        <w:rPr>
          <w:lang w:val="ru-RU"/>
        </w:rPr>
        <w:t xml:space="preserve"> «Проектирование технологической оснастки машиностроительного производства» 1999г.</w:t>
      </w:r>
    </w:p>
    <w:p w:rsidR="00FB4853" w:rsidRPr="00FB4853" w:rsidRDefault="00FB4853" w:rsidP="00FB4853">
      <w:pPr>
        <w:widowControl/>
        <w:numPr>
          <w:ilvl w:val="0"/>
          <w:numId w:val="5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А.М. Кузнецов «Справочник по приспособлениям на станки с ЧПУ» 2002г.</w:t>
      </w:r>
    </w:p>
    <w:p w:rsidR="00FB4853" w:rsidRPr="00FB4853" w:rsidRDefault="00FB4853" w:rsidP="00FB4853">
      <w:pPr>
        <w:widowControl/>
        <w:numPr>
          <w:ilvl w:val="0"/>
          <w:numId w:val="5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 xml:space="preserve">Б.Н. </w:t>
      </w:r>
      <w:proofErr w:type="spellStart"/>
      <w:r w:rsidRPr="00FB4853">
        <w:rPr>
          <w:lang w:val="ru-RU"/>
        </w:rPr>
        <w:t>Вардашкин</w:t>
      </w:r>
      <w:proofErr w:type="spellEnd"/>
      <w:r w:rsidRPr="00FB4853">
        <w:rPr>
          <w:lang w:val="ru-RU"/>
        </w:rPr>
        <w:t xml:space="preserve"> «Станочные приспособления» М. 1984г.</w:t>
      </w:r>
    </w:p>
    <w:p w:rsidR="00FB4853" w:rsidRPr="00FB4853" w:rsidRDefault="00FB4853" w:rsidP="00FB4853">
      <w:pPr>
        <w:widowControl/>
        <w:numPr>
          <w:ilvl w:val="0"/>
          <w:numId w:val="5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Б.И. Черпаков «Технологическая оснастка», М 2012г.</w:t>
      </w:r>
    </w:p>
    <w:p w:rsidR="00FB4853" w:rsidRPr="00FB4853" w:rsidRDefault="00FB4853" w:rsidP="00FB4853">
      <w:pPr>
        <w:jc w:val="both"/>
        <w:rPr>
          <w:lang w:val="ru-RU"/>
        </w:rPr>
      </w:pPr>
    </w:p>
    <w:p w:rsidR="00FB4853" w:rsidRDefault="00FB4853" w:rsidP="00FB4853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студентов</w:t>
      </w:r>
      <w:proofErr w:type="spellEnd"/>
    </w:p>
    <w:p w:rsidR="00FB4853" w:rsidRDefault="00FB4853" w:rsidP="00FB4853">
      <w:pPr>
        <w:jc w:val="center"/>
      </w:pPr>
    </w:p>
    <w:p w:rsidR="00FB4853" w:rsidRPr="00FB4853" w:rsidRDefault="00FB4853" w:rsidP="00FB4853">
      <w:pPr>
        <w:widowControl/>
        <w:numPr>
          <w:ilvl w:val="0"/>
          <w:numId w:val="6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А.И. Андреев «Проектирование технологической оснастки машиностроительного производства» 1999г.</w:t>
      </w:r>
    </w:p>
    <w:p w:rsidR="00FB4853" w:rsidRPr="00FB4853" w:rsidRDefault="00FB4853" w:rsidP="00FB4853">
      <w:pPr>
        <w:widowControl/>
        <w:numPr>
          <w:ilvl w:val="0"/>
          <w:numId w:val="6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А.М. Кузнецов «Справочник по приспособлениям на станки с ЧПУ» 2002г.</w:t>
      </w:r>
    </w:p>
    <w:p w:rsidR="00FB4853" w:rsidRPr="00FB4853" w:rsidRDefault="00FB4853" w:rsidP="00FB4853">
      <w:pPr>
        <w:widowControl/>
        <w:numPr>
          <w:ilvl w:val="0"/>
          <w:numId w:val="6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 xml:space="preserve">Б.Н. </w:t>
      </w:r>
      <w:proofErr w:type="spellStart"/>
      <w:r w:rsidRPr="00FB4853">
        <w:rPr>
          <w:lang w:val="ru-RU"/>
        </w:rPr>
        <w:t>Вардашкин</w:t>
      </w:r>
      <w:proofErr w:type="spellEnd"/>
      <w:r w:rsidRPr="00FB4853">
        <w:rPr>
          <w:lang w:val="ru-RU"/>
        </w:rPr>
        <w:t xml:space="preserve"> «Станочные приспособления» М. 1984г.</w:t>
      </w:r>
    </w:p>
    <w:p w:rsidR="00FB4853" w:rsidRPr="00FB4853" w:rsidRDefault="00FB4853" w:rsidP="00FB4853">
      <w:pPr>
        <w:widowControl/>
        <w:numPr>
          <w:ilvl w:val="0"/>
          <w:numId w:val="6"/>
        </w:numPr>
        <w:suppressAutoHyphens w:val="0"/>
        <w:jc w:val="both"/>
        <w:rPr>
          <w:lang w:val="ru-RU"/>
        </w:rPr>
      </w:pPr>
      <w:r w:rsidRPr="00FB4853">
        <w:rPr>
          <w:lang w:val="ru-RU"/>
        </w:rPr>
        <w:t>Б.И. Черпаков «Технологическая оснастка», М 2012г.</w:t>
      </w:r>
    </w:p>
    <w:p w:rsidR="00FB4853" w:rsidRPr="00FB4853" w:rsidRDefault="00FB4853" w:rsidP="00FB4853">
      <w:pPr>
        <w:ind w:left="502"/>
        <w:jc w:val="both"/>
        <w:rPr>
          <w:lang w:val="ru-RU"/>
        </w:rPr>
      </w:pPr>
    </w:p>
    <w:p w:rsidR="00FB4853" w:rsidRDefault="00FB4853" w:rsidP="00FB4853">
      <w:pPr>
        <w:rPr>
          <w:b/>
          <w:bCs/>
          <w:lang w:val="ru-RU"/>
        </w:rPr>
      </w:pPr>
      <w:r>
        <w:rPr>
          <w:b/>
          <w:bCs/>
          <w:lang w:val="ru-RU"/>
        </w:rPr>
        <w:tab/>
      </w:r>
      <w:proofErr w:type="spellStart"/>
      <w:r>
        <w:rPr>
          <w:b/>
          <w:bCs/>
        </w:rPr>
        <w:t>Интернет-ресурсы</w:t>
      </w:r>
      <w:proofErr w:type="spellEnd"/>
      <w:r>
        <w:rPr>
          <w:b/>
          <w:bCs/>
        </w:rPr>
        <w:t>:</w:t>
      </w:r>
    </w:p>
    <w:p w:rsidR="00FB4853" w:rsidRDefault="00FB4853" w:rsidP="00FB4853">
      <w:pPr>
        <w:rPr>
          <w:lang w:val="ru-RU"/>
        </w:rPr>
      </w:pPr>
    </w:p>
    <w:p w:rsidR="00FB4853" w:rsidRPr="00FB4853" w:rsidRDefault="00FB4853" w:rsidP="00FB4853">
      <w:pPr>
        <w:widowControl/>
        <w:numPr>
          <w:ilvl w:val="0"/>
          <w:numId w:val="7"/>
        </w:numPr>
        <w:suppressAutoHyphens w:val="0"/>
        <w:rPr>
          <w:lang w:val="ru-RU"/>
        </w:rPr>
      </w:pPr>
      <w:r w:rsidRPr="00FB4853">
        <w:rPr>
          <w:lang w:val="ru-RU"/>
        </w:rPr>
        <w:t xml:space="preserve"> </w:t>
      </w:r>
      <w:hyperlink r:id="rId34" w:history="1">
        <w:r>
          <w:rPr>
            <w:rStyle w:val="a3"/>
            <w:color w:val="auto"/>
            <w:u w:val="none"/>
          </w:rPr>
          <w:t>http</w:t>
        </w:r>
        <w:r w:rsidRPr="00FB4853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FB4853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ic</w:t>
        </w:r>
        <w:r w:rsidRPr="00FB4853">
          <w:rPr>
            <w:rStyle w:val="a3"/>
            <w:color w:val="auto"/>
            <w:u w:val="none"/>
            <w:lang w:val="ru-RU"/>
          </w:rPr>
          <w:t>-</w:t>
        </w:r>
        <w:r>
          <w:rPr>
            <w:rStyle w:val="a3"/>
            <w:color w:val="auto"/>
            <w:u w:val="none"/>
          </w:rPr>
          <w:t>tm</w:t>
        </w:r>
        <w:r w:rsidRPr="00FB4853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FB4853">
          <w:rPr>
            <w:rStyle w:val="a3"/>
            <w:color w:val="auto"/>
            <w:u w:val="none"/>
            <w:lang w:val="ru-RU"/>
          </w:rPr>
          <w:t>/</w:t>
        </w:r>
      </w:hyperlink>
      <w:r>
        <w:t>  </w:t>
      </w:r>
      <w:r w:rsidRPr="00FB4853">
        <w:rPr>
          <w:lang w:val="ru-RU"/>
        </w:rPr>
        <w:t>- Издательский центр "Технология машиностроения", доступны журналы "Технология машиностроения."</w:t>
      </w:r>
    </w:p>
    <w:p w:rsidR="00FB4853" w:rsidRPr="00FB4853" w:rsidRDefault="00FB4853" w:rsidP="00FB4853">
      <w:pPr>
        <w:widowControl/>
        <w:numPr>
          <w:ilvl w:val="0"/>
          <w:numId w:val="7"/>
        </w:numPr>
        <w:suppressAutoHyphens w:val="0"/>
        <w:rPr>
          <w:lang w:val="ru-RU"/>
        </w:rPr>
      </w:pPr>
      <w:hyperlink r:id="rId35" w:history="1">
        <w:r>
          <w:rPr>
            <w:rStyle w:val="a3"/>
            <w:color w:val="auto"/>
            <w:u w:val="none"/>
          </w:rPr>
          <w:t>http</w:t>
        </w:r>
        <w:r w:rsidRPr="00FB4853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FB4853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fsapr</w:t>
        </w:r>
        <w:r w:rsidRPr="00FB4853">
          <w:rPr>
            <w:rStyle w:val="a3"/>
            <w:color w:val="auto"/>
            <w:u w:val="none"/>
            <w:lang w:val="ru-RU"/>
          </w:rPr>
          <w:t>2000.</w:t>
        </w:r>
        <w:r>
          <w:rPr>
            <w:rStyle w:val="a3"/>
            <w:color w:val="auto"/>
            <w:u w:val="none"/>
          </w:rPr>
          <w:t>ru</w:t>
        </w:r>
        <w:r w:rsidRPr="00FB4853">
          <w:rPr>
            <w:rStyle w:val="a3"/>
            <w:color w:val="auto"/>
            <w:u w:val="none"/>
            <w:lang w:val="ru-RU"/>
          </w:rPr>
          <w:t>/</w:t>
        </w:r>
      </w:hyperlink>
      <w:r>
        <w:t> </w:t>
      </w:r>
      <w:r w:rsidRPr="00FB4853">
        <w:rPr>
          <w:lang w:val="ru-RU"/>
        </w:rPr>
        <w:t xml:space="preserve">- Крупнейший русскоязычный форум, посвященный тематике </w:t>
      </w:r>
      <w:r>
        <w:t>CAD</w:t>
      </w:r>
      <w:r w:rsidRPr="00FB4853">
        <w:rPr>
          <w:lang w:val="ru-RU"/>
        </w:rPr>
        <w:t>/</w:t>
      </w:r>
      <w:r>
        <w:t>CAM</w:t>
      </w:r>
      <w:r w:rsidRPr="00FB4853">
        <w:rPr>
          <w:lang w:val="ru-RU"/>
        </w:rPr>
        <w:t>/</w:t>
      </w:r>
      <w:r>
        <w:t>CAE</w:t>
      </w:r>
      <w:r w:rsidRPr="00FB4853">
        <w:rPr>
          <w:lang w:val="ru-RU"/>
        </w:rPr>
        <w:t>/</w:t>
      </w:r>
      <w:r>
        <w:t>PDM</w:t>
      </w:r>
      <w:r w:rsidRPr="00FB4853">
        <w:rPr>
          <w:lang w:val="ru-RU"/>
        </w:rPr>
        <w:t>-систем, обсуждению производственных вопросов и конструкторско-технологической подготовки производства.</w:t>
      </w:r>
    </w:p>
    <w:p w:rsidR="00FB4853" w:rsidRPr="00FB4853" w:rsidRDefault="00FB4853" w:rsidP="00FB4853">
      <w:pPr>
        <w:widowControl/>
        <w:numPr>
          <w:ilvl w:val="0"/>
          <w:numId w:val="7"/>
        </w:numPr>
        <w:suppressAutoHyphens w:val="0"/>
        <w:rPr>
          <w:lang w:val="ru-RU"/>
        </w:rPr>
      </w:pPr>
      <w:hyperlink r:id="rId36" w:history="1">
        <w:r>
          <w:rPr>
            <w:rStyle w:val="a3"/>
            <w:color w:val="auto"/>
            <w:u w:val="none"/>
          </w:rPr>
          <w:t>http</w:t>
        </w:r>
        <w:r w:rsidRPr="00FB4853">
          <w:rPr>
            <w:rStyle w:val="a3"/>
            <w:color w:val="auto"/>
            <w:u w:val="none"/>
            <w:lang w:val="ru-RU"/>
          </w:rPr>
          <w:t>://</w:t>
        </w:r>
        <w:r>
          <w:rPr>
            <w:rStyle w:val="a3"/>
            <w:color w:val="auto"/>
            <w:u w:val="none"/>
          </w:rPr>
          <w:t>www</w:t>
        </w:r>
        <w:r w:rsidRPr="00FB4853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lib</w:t>
        </w:r>
        <w:r w:rsidRPr="00FB4853">
          <w:rPr>
            <w:rStyle w:val="a3"/>
            <w:color w:val="auto"/>
            <w:u w:val="none"/>
            <w:lang w:val="ru-RU"/>
          </w:rPr>
          <w:t>-</w:t>
        </w:r>
        <w:r>
          <w:rPr>
            <w:rStyle w:val="a3"/>
            <w:color w:val="auto"/>
            <w:u w:val="none"/>
          </w:rPr>
          <w:t>bkm</w:t>
        </w:r>
        <w:r w:rsidRPr="00FB4853">
          <w:rPr>
            <w:rStyle w:val="a3"/>
            <w:color w:val="auto"/>
            <w:u w:val="none"/>
            <w:lang w:val="ru-RU"/>
          </w:rPr>
          <w:t>.</w:t>
        </w:r>
        <w:r>
          <w:rPr>
            <w:rStyle w:val="a3"/>
            <w:color w:val="auto"/>
            <w:u w:val="none"/>
          </w:rPr>
          <w:t>ru</w:t>
        </w:r>
        <w:r w:rsidRPr="00FB4853">
          <w:rPr>
            <w:rStyle w:val="a3"/>
            <w:color w:val="auto"/>
            <w:u w:val="none"/>
            <w:lang w:val="ru-RU"/>
          </w:rPr>
          <w:t>/</w:t>
        </w:r>
      </w:hyperlink>
      <w:r>
        <w:t> </w:t>
      </w:r>
      <w:r w:rsidRPr="00FB4853">
        <w:rPr>
          <w:lang w:val="ru-RU"/>
        </w:rPr>
        <w:t>- "Библиотека машиностроителя". Для ознакомительного использования доступны ссылки на техническую, учебную и справочную литературу.</w:t>
      </w:r>
    </w:p>
    <w:p w:rsidR="00FB4853" w:rsidRDefault="00FB4853" w:rsidP="00FB4853">
      <w:pPr>
        <w:widowControl/>
        <w:numPr>
          <w:ilvl w:val="0"/>
          <w:numId w:val="7"/>
        </w:numPr>
        <w:suppressAutoHyphens w:val="0"/>
      </w:pPr>
      <w:hyperlink r:id="rId37" w:history="1">
        <w:r>
          <w:rPr>
            <w:rStyle w:val="a3"/>
          </w:rPr>
          <w:t>www.rosstan.ru</w:t>
        </w:r>
      </w:hyperlink>
    </w:p>
    <w:p w:rsidR="00FB4853" w:rsidRDefault="00FB4853" w:rsidP="00FB4853">
      <w:pPr>
        <w:pStyle w:val="ae"/>
        <w:numPr>
          <w:ilvl w:val="0"/>
          <w:numId w:val="7"/>
        </w:numPr>
        <w:autoSpaceDE w:val="0"/>
        <w:autoSpaceDN/>
        <w:adjustRightInd w:val="0"/>
        <w:spacing w:line="480" w:lineRule="auto"/>
        <w:jc w:val="both"/>
      </w:pPr>
      <w:r>
        <w:t>https://new.znanium.com/</w:t>
      </w:r>
      <w:bookmarkStart w:id="0" w:name="_GoBack"/>
      <w:bookmarkEnd w:id="0"/>
    </w:p>
    <w:sectPr w:rsidR="00FB4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SWAstro"/>
    <w:charset w:val="CC"/>
    <w:family w:val="auto"/>
    <w:pitch w:val="default"/>
    <w:sig w:usb0="00000000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F0452"/>
    <w:multiLevelType w:val="hybridMultilevel"/>
    <w:tmpl w:val="FB408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34606"/>
    <w:multiLevelType w:val="hybridMultilevel"/>
    <w:tmpl w:val="27147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45877"/>
    <w:multiLevelType w:val="hybridMultilevel"/>
    <w:tmpl w:val="1CAC6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917A2"/>
    <w:multiLevelType w:val="hybridMultilevel"/>
    <w:tmpl w:val="BF328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0B7913"/>
    <w:multiLevelType w:val="hybridMultilevel"/>
    <w:tmpl w:val="50B47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513FB"/>
    <w:multiLevelType w:val="hybridMultilevel"/>
    <w:tmpl w:val="4A6A1A0A"/>
    <w:lvl w:ilvl="0" w:tplc="B20C08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92C"/>
    <w:multiLevelType w:val="multilevel"/>
    <w:tmpl w:val="EF72A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39"/>
    <w:rsid w:val="00456783"/>
    <w:rsid w:val="00804F39"/>
    <w:rsid w:val="00A40599"/>
    <w:rsid w:val="00FB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5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485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485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B4853"/>
    <w:rPr>
      <w:rFonts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FB4853"/>
    <w:pPr>
      <w:widowControl/>
      <w:suppressAutoHyphens w:val="0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FB48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4853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FB4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B4853"/>
    <w:pPr>
      <w:widowControl/>
      <w:jc w:val="center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FB4853"/>
    <w:rPr>
      <w:rFonts w:ascii="Times New Roman" w:eastAsia="Times New Roman" w:hAnsi="Times New Roman" w:cs="Times New Roman"/>
      <w:sz w:val="28"/>
      <w:szCs w:val="20"/>
      <w:lang w:val="de-DE" w:eastAsia="ar-SA"/>
    </w:rPr>
  </w:style>
  <w:style w:type="paragraph" w:styleId="ac">
    <w:name w:val="Balloon Text"/>
    <w:basedOn w:val="a"/>
    <w:link w:val="ad"/>
    <w:uiPriority w:val="99"/>
    <w:semiHidden/>
    <w:unhideWhenUsed/>
    <w:rsid w:val="00FB4853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4853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e">
    <w:name w:val="List Paragraph"/>
    <w:basedOn w:val="a"/>
    <w:uiPriority w:val="34"/>
    <w:qFormat/>
    <w:rsid w:val="00FB4853"/>
    <w:pPr>
      <w:widowControl/>
      <w:suppressAutoHyphens w:val="0"/>
      <w:ind w:left="720"/>
      <w:contextualSpacing/>
    </w:pPr>
    <w:rPr>
      <w:rFonts w:eastAsia="Times New Roman" w:cs="Times New Roman"/>
      <w:kern w:val="0"/>
      <w:lang w:val="ru-RU" w:eastAsia="ar-SA" w:bidi="ar-SA"/>
    </w:rPr>
  </w:style>
  <w:style w:type="paragraph" w:customStyle="1" w:styleId="Standard">
    <w:name w:val="Standard"/>
    <w:uiPriority w:val="99"/>
    <w:semiHidden/>
    <w:rsid w:val="00FB485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semiHidden/>
    <w:rsid w:val="00FB4853"/>
    <w:pPr>
      <w:spacing w:after="120"/>
    </w:pPr>
  </w:style>
  <w:style w:type="paragraph" w:customStyle="1" w:styleId="Heading">
    <w:name w:val="Heading"/>
    <w:basedOn w:val="Standard"/>
    <w:next w:val="Textbody"/>
    <w:uiPriority w:val="99"/>
    <w:semiHidden/>
    <w:rsid w:val="00FB485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uiPriority w:val="99"/>
    <w:semiHidden/>
    <w:rsid w:val="00FB4853"/>
    <w:pPr>
      <w:suppressLineNumbers/>
    </w:pPr>
  </w:style>
  <w:style w:type="paragraph" w:customStyle="1" w:styleId="ConsPlusNormal">
    <w:name w:val="ConsPlusNormal"/>
    <w:uiPriority w:val="99"/>
    <w:semiHidden/>
    <w:rsid w:val="00FB48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Прижатый влево"/>
    <w:basedOn w:val="a"/>
    <w:next w:val="a"/>
    <w:uiPriority w:val="99"/>
    <w:semiHidden/>
    <w:rsid w:val="00FB4853"/>
    <w:pPr>
      <w:suppressAutoHyphens w:val="0"/>
      <w:autoSpaceDE w:val="0"/>
      <w:adjustRightInd w:val="0"/>
    </w:pPr>
    <w:rPr>
      <w:rFonts w:ascii="Arial" w:eastAsia="Times New Roman" w:hAnsi="Arial" w:cs="Arial"/>
      <w:kern w:val="0"/>
      <w:sz w:val="26"/>
      <w:szCs w:val="26"/>
      <w:lang w:val="ru-RU" w:eastAsia="ru-RU" w:bidi="ar-SA"/>
    </w:rPr>
  </w:style>
  <w:style w:type="paragraph" w:customStyle="1" w:styleId="Style9">
    <w:name w:val="Style9"/>
    <w:basedOn w:val="a"/>
    <w:uiPriority w:val="99"/>
    <w:semiHidden/>
    <w:rsid w:val="00FB4853"/>
    <w:pPr>
      <w:suppressAutoHyphens w:val="0"/>
      <w:autoSpaceDE w:val="0"/>
      <w:adjustRightInd w:val="0"/>
      <w:jc w:val="both"/>
    </w:pPr>
    <w:rPr>
      <w:rFonts w:eastAsia="Times New Roman" w:cs="Times New Roman"/>
      <w:kern w:val="0"/>
      <w:lang w:val="ru-RU" w:eastAsia="ru-RU" w:bidi="ar-SA"/>
    </w:rPr>
  </w:style>
  <w:style w:type="character" w:styleId="af0">
    <w:name w:val="footnote reference"/>
    <w:semiHidden/>
    <w:unhideWhenUsed/>
    <w:rsid w:val="00FB4853"/>
    <w:rPr>
      <w:position w:val="0"/>
      <w:vertAlign w:val="superscript"/>
    </w:rPr>
  </w:style>
  <w:style w:type="character" w:customStyle="1" w:styleId="FontStyle72">
    <w:name w:val="Font Style72"/>
    <w:uiPriority w:val="99"/>
    <w:rsid w:val="00FB485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4">
    <w:name w:val="Font Style74"/>
    <w:basedOn w:val="a0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92">
    <w:name w:val="Font Style92"/>
    <w:basedOn w:val="a0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102">
    <w:name w:val="Font Style102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83">
    <w:name w:val="Font Style83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44">
    <w:name w:val="Font Style44"/>
    <w:rsid w:val="00FB4853"/>
    <w:rPr>
      <w:rFonts w:ascii="Times New Roman" w:hAnsi="Times New Roman" w:cs="Times New Roman" w:hint="default"/>
      <w:sz w:val="26"/>
      <w:szCs w:val="26"/>
    </w:rPr>
  </w:style>
  <w:style w:type="table" w:styleId="af1">
    <w:name w:val="Table Grid"/>
    <w:basedOn w:val="a1"/>
    <w:uiPriority w:val="59"/>
    <w:rsid w:val="00FB4853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FB4853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Standard"/>
    <w:uiPriority w:val="99"/>
    <w:semiHidden/>
    <w:unhideWhenUsed/>
    <w:qFormat/>
    <w:rsid w:val="00FB4853"/>
    <w:pPr>
      <w:suppressLineNumbers/>
      <w:spacing w:before="120" w:after="120"/>
    </w:pPr>
    <w:rPr>
      <w:i/>
      <w:iCs/>
    </w:rPr>
  </w:style>
  <w:style w:type="paragraph" w:styleId="af3">
    <w:name w:val="List"/>
    <w:basedOn w:val="Textbody"/>
    <w:uiPriority w:val="99"/>
    <w:semiHidden/>
    <w:unhideWhenUsed/>
    <w:rsid w:val="00FB48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5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485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485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B4853"/>
    <w:rPr>
      <w:rFonts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FB4853"/>
    <w:pPr>
      <w:widowControl/>
      <w:suppressAutoHyphens w:val="0"/>
    </w:pPr>
    <w:rPr>
      <w:rFonts w:eastAsia="Times New Roman" w:cs="Times New Roman"/>
      <w:kern w:val="0"/>
      <w:sz w:val="20"/>
      <w:szCs w:val="20"/>
      <w:lang w:val="ru-RU" w:eastAsia="ru-RU" w:bidi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FB48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4853"/>
    <w:pPr>
      <w:widowControl/>
      <w:tabs>
        <w:tab w:val="center" w:pos="4677"/>
        <w:tab w:val="right" w:pos="9355"/>
      </w:tabs>
      <w:suppressAutoHyphens w:val="0"/>
    </w:pPr>
    <w:rPr>
      <w:rFonts w:eastAsia="Times New Roman" w:cs="Times New Roman"/>
      <w:kern w:val="0"/>
      <w:lang w:val="ru-RU" w:eastAsia="ru-RU" w:bidi="ar-SA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FB48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B4853"/>
    <w:pPr>
      <w:widowControl/>
      <w:jc w:val="center"/>
    </w:pPr>
    <w:rPr>
      <w:rFonts w:eastAsia="Times New Roman" w:cs="Times New Roman"/>
      <w:kern w:val="0"/>
      <w:sz w:val="28"/>
      <w:szCs w:val="20"/>
      <w:lang w:eastAsia="ar-SA" w:bidi="ar-SA"/>
    </w:rPr>
  </w:style>
  <w:style w:type="character" w:customStyle="1" w:styleId="ab">
    <w:name w:val="Основной текст Знак"/>
    <w:basedOn w:val="a0"/>
    <w:link w:val="aa"/>
    <w:uiPriority w:val="99"/>
    <w:semiHidden/>
    <w:rsid w:val="00FB4853"/>
    <w:rPr>
      <w:rFonts w:ascii="Times New Roman" w:eastAsia="Times New Roman" w:hAnsi="Times New Roman" w:cs="Times New Roman"/>
      <w:sz w:val="28"/>
      <w:szCs w:val="20"/>
      <w:lang w:val="de-DE" w:eastAsia="ar-SA"/>
    </w:rPr>
  </w:style>
  <w:style w:type="paragraph" w:styleId="ac">
    <w:name w:val="Balloon Text"/>
    <w:basedOn w:val="a"/>
    <w:link w:val="ad"/>
    <w:uiPriority w:val="99"/>
    <w:semiHidden/>
    <w:unhideWhenUsed/>
    <w:rsid w:val="00FB4853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4853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paragraph" w:styleId="ae">
    <w:name w:val="List Paragraph"/>
    <w:basedOn w:val="a"/>
    <w:uiPriority w:val="34"/>
    <w:qFormat/>
    <w:rsid w:val="00FB4853"/>
    <w:pPr>
      <w:widowControl/>
      <w:suppressAutoHyphens w:val="0"/>
      <w:ind w:left="720"/>
      <w:contextualSpacing/>
    </w:pPr>
    <w:rPr>
      <w:rFonts w:eastAsia="Times New Roman" w:cs="Times New Roman"/>
      <w:kern w:val="0"/>
      <w:lang w:val="ru-RU" w:eastAsia="ar-SA" w:bidi="ar-SA"/>
    </w:rPr>
  </w:style>
  <w:style w:type="paragraph" w:customStyle="1" w:styleId="Standard">
    <w:name w:val="Standard"/>
    <w:uiPriority w:val="99"/>
    <w:semiHidden/>
    <w:rsid w:val="00FB485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semiHidden/>
    <w:rsid w:val="00FB4853"/>
    <w:pPr>
      <w:spacing w:after="120"/>
    </w:pPr>
  </w:style>
  <w:style w:type="paragraph" w:customStyle="1" w:styleId="Heading">
    <w:name w:val="Heading"/>
    <w:basedOn w:val="Standard"/>
    <w:next w:val="Textbody"/>
    <w:uiPriority w:val="99"/>
    <w:semiHidden/>
    <w:rsid w:val="00FB485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uiPriority w:val="99"/>
    <w:semiHidden/>
    <w:rsid w:val="00FB4853"/>
    <w:pPr>
      <w:suppressLineNumbers/>
    </w:pPr>
  </w:style>
  <w:style w:type="paragraph" w:customStyle="1" w:styleId="ConsPlusNormal">
    <w:name w:val="ConsPlusNormal"/>
    <w:uiPriority w:val="99"/>
    <w:semiHidden/>
    <w:rsid w:val="00FB48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Прижатый влево"/>
    <w:basedOn w:val="a"/>
    <w:next w:val="a"/>
    <w:uiPriority w:val="99"/>
    <w:semiHidden/>
    <w:rsid w:val="00FB4853"/>
    <w:pPr>
      <w:suppressAutoHyphens w:val="0"/>
      <w:autoSpaceDE w:val="0"/>
      <w:adjustRightInd w:val="0"/>
    </w:pPr>
    <w:rPr>
      <w:rFonts w:ascii="Arial" w:eastAsia="Times New Roman" w:hAnsi="Arial" w:cs="Arial"/>
      <w:kern w:val="0"/>
      <w:sz w:val="26"/>
      <w:szCs w:val="26"/>
      <w:lang w:val="ru-RU" w:eastAsia="ru-RU" w:bidi="ar-SA"/>
    </w:rPr>
  </w:style>
  <w:style w:type="paragraph" w:customStyle="1" w:styleId="Style9">
    <w:name w:val="Style9"/>
    <w:basedOn w:val="a"/>
    <w:uiPriority w:val="99"/>
    <w:semiHidden/>
    <w:rsid w:val="00FB4853"/>
    <w:pPr>
      <w:suppressAutoHyphens w:val="0"/>
      <w:autoSpaceDE w:val="0"/>
      <w:adjustRightInd w:val="0"/>
      <w:jc w:val="both"/>
    </w:pPr>
    <w:rPr>
      <w:rFonts w:eastAsia="Times New Roman" w:cs="Times New Roman"/>
      <w:kern w:val="0"/>
      <w:lang w:val="ru-RU" w:eastAsia="ru-RU" w:bidi="ar-SA"/>
    </w:rPr>
  </w:style>
  <w:style w:type="character" w:styleId="af0">
    <w:name w:val="footnote reference"/>
    <w:semiHidden/>
    <w:unhideWhenUsed/>
    <w:rsid w:val="00FB4853"/>
    <w:rPr>
      <w:position w:val="0"/>
      <w:vertAlign w:val="superscript"/>
    </w:rPr>
  </w:style>
  <w:style w:type="character" w:customStyle="1" w:styleId="FontStyle72">
    <w:name w:val="Font Style72"/>
    <w:uiPriority w:val="99"/>
    <w:rsid w:val="00FB485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74">
    <w:name w:val="Font Style74"/>
    <w:basedOn w:val="a0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92">
    <w:name w:val="Font Style92"/>
    <w:basedOn w:val="a0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102">
    <w:name w:val="Font Style102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83">
    <w:name w:val="Font Style83"/>
    <w:rsid w:val="00FB4853"/>
    <w:rPr>
      <w:rFonts w:ascii="Times New Roman" w:hAnsi="Times New Roman" w:cs="Times New Roman" w:hint="default"/>
      <w:sz w:val="26"/>
      <w:szCs w:val="26"/>
    </w:rPr>
  </w:style>
  <w:style w:type="character" w:customStyle="1" w:styleId="FontStyle44">
    <w:name w:val="Font Style44"/>
    <w:rsid w:val="00FB4853"/>
    <w:rPr>
      <w:rFonts w:ascii="Times New Roman" w:hAnsi="Times New Roman" w:cs="Times New Roman" w:hint="default"/>
      <w:sz w:val="26"/>
      <w:szCs w:val="26"/>
    </w:rPr>
  </w:style>
  <w:style w:type="table" w:styleId="af1">
    <w:name w:val="Table Grid"/>
    <w:basedOn w:val="a1"/>
    <w:uiPriority w:val="59"/>
    <w:rsid w:val="00FB4853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FB4853"/>
    <w:pPr>
      <w:spacing w:after="0" w:line="240" w:lineRule="auto"/>
    </w:pPr>
    <w:rPr>
      <w:rFonts w:ascii="Times New Roman" w:eastAsia="Andale Sans UI" w:hAnsi="Times New Roman" w:cs="Tahom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Standard"/>
    <w:uiPriority w:val="99"/>
    <w:semiHidden/>
    <w:unhideWhenUsed/>
    <w:qFormat/>
    <w:rsid w:val="00FB4853"/>
    <w:pPr>
      <w:suppressLineNumbers/>
      <w:spacing w:before="120" w:after="120"/>
    </w:pPr>
    <w:rPr>
      <w:i/>
      <w:iCs/>
    </w:rPr>
  </w:style>
  <w:style w:type="paragraph" w:styleId="af3">
    <w:name w:val="List"/>
    <w:basedOn w:val="Textbody"/>
    <w:uiPriority w:val="99"/>
    <w:semiHidden/>
    <w:unhideWhenUsed/>
    <w:rsid w:val="00FB48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hyperlink" Target="http://infourok.ru/site/go?href=http%3A%2F%2Fwww.ic-tm.ru%2F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hyperlink" Target="http://www.rossta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hyperlink" Target="http://infourok.ru/site/go?href=http%3A%2F%2Fwww.lib-bkm.ru%2F" TargetMode="Externa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hyperlink" Target="http://infourok.ru/site/go?href=http%3A%2F%2Fwww.fsapr2000.ru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3828</Words>
  <Characters>21823</Characters>
  <Application>Microsoft Office Word</Application>
  <DocSecurity>0</DocSecurity>
  <Lines>181</Lines>
  <Paragraphs>51</Paragraphs>
  <ScaleCrop>false</ScaleCrop>
  <Company/>
  <LinksUpToDate>false</LinksUpToDate>
  <CharactersWithSpaces>25600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2019-10-03T07:46:00Z</dcterms:created>
  <dcterms:modified xsi:type="dcterms:W3CDTF">2019-10-03T07:46:00Z</dcterms:modified>
</cp:coreProperties>
</file>