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F2" w:rsidRPr="00822235" w:rsidRDefault="00F602F2" w:rsidP="004807C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F602F2" w:rsidRDefault="00F602F2" w:rsidP="00F602F2">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УЧЕБНОЙ ДИСЦИПЛИНЕ/МДК</w:t>
      </w:r>
    </w:p>
    <w:p w:rsidR="00FC17B3" w:rsidRPr="00FC17B3" w:rsidRDefault="00FC17B3" w:rsidP="00F602F2">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FC17B3">
        <w:rPr>
          <w:rFonts w:eastAsia="Times New Roman" w:cs="Times New Roman"/>
          <w:b/>
          <w:kern w:val="0"/>
          <w:lang w:val="ru-RU" w:eastAsia="ru-RU" w:bidi="ar-SA"/>
        </w:rPr>
        <w:t>Основы экологического права</w:t>
      </w:r>
    </w:p>
    <w:p w:rsidR="00FC17B3" w:rsidRPr="00822235" w:rsidRDefault="00FC17B3" w:rsidP="00F602F2">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p>
    <w:p w:rsidR="00F602F2" w:rsidRPr="00822235"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обучающихся</w:t>
      </w:r>
      <w:proofErr w:type="gramStart"/>
      <w:r>
        <w:rPr>
          <w:rFonts w:eastAsia="Times New Roman" w:cs="Times New Roman"/>
          <w:kern w:val="0"/>
          <w:lang w:val="ru-RU" w:eastAsia="ar-SA" w:bidi="ar-SA"/>
        </w:rPr>
        <w:t>2</w:t>
      </w:r>
      <w:proofErr w:type="gramEnd"/>
      <w:r w:rsidRPr="00822235">
        <w:rPr>
          <w:rFonts w:eastAsia="Times New Roman" w:cs="Times New Roman"/>
          <w:kern w:val="0"/>
          <w:lang w:val="ru-RU" w:eastAsia="ar-SA" w:bidi="ar-SA"/>
        </w:rPr>
        <w:t xml:space="preserve"> курса по специальности</w:t>
      </w:r>
    </w:p>
    <w:p w:rsidR="00F602F2" w:rsidRPr="00822235" w:rsidRDefault="004807C9" w:rsidP="00F602F2">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40.02.01Право и организация социального обеспечения</w:t>
      </w:r>
    </w:p>
    <w:p w:rsidR="00F602F2" w:rsidRDefault="00F602F2" w:rsidP="00F602F2">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Pr>
          <w:rFonts w:eastAsia="Times New Roman" w:cs="Times New Roman"/>
          <w:kern w:val="0"/>
          <w:u w:val="single"/>
          <w:lang w:val="ru-RU" w:eastAsia="ar-SA" w:bidi="ar-SA"/>
        </w:rPr>
        <w:t>Самохвалова Е.М.</w:t>
      </w:r>
    </w:p>
    <w:p w:rsidR="00DC0672" w:rsidRPr="006774B7" w:rsidRDefault="00DC0672" w:rsidP="00DC0672">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
    <w:p w:rsidR="00F602F2" w:rsidRDefault="00F602F2" w:rsidP="00F602F2">
      <w:pPr>
        <w:jc w:val="both"/>
        <w:rPr>
          <w:b/>
          <w:lang w:val="ru-RU"/>
        </w:rPr>
      </w:pPr>
      <w:r w:rsidRPr="00AB1AC8">
        <w:rPr>
          <w:b/>
        </w:rPr>
        <w:t>Раздел 1. Экологическое право как отрасль права</w:t>
      </w:r>
    </w:p>
    <w:p w:rsidR="00F602F2" w:rsidRPr="00AB1AC8" w:rsidRDefault="00F602F2" w:rsidP="00F602F2">
      <w:pPr>
        <w:jc w:val="both"/>
        <w:rPr>
          <w:b/>
          <w:lang w:val="ru-RU"/>
        </w:rPr>
      </w:pPr>
    </w:p>
    <w:p w:rsidR="00F602F2" w:rsidRPr="00AB1AC8" w:rsidRDefault="00F602F2" w:rsidP="00F602F2">
      <w:pPr>
        <w:autoSpaceDE w:val="0"/>
        <w:adjustRightInd w:val="0"/>
        <w:spacing w:line="360" w:lineRule="auto"/>
        <w:rPr>
          <w:rFonts w:eastAsia="Times New Roman" w:cs="Times New Roman"/>
          <w:b/>
          <w:u w:val="single"/>
          <w:lang w:val="ru-RU" w:eastAsia="ar-SA"/>
        </w:rPr>
      </w:pPr>
      <w:r w:rsidRPr="00AB5948">
        <w:rPr>
          <w:rFonts w:eastAsia="Times New Roman" w:cs="Times New Roman"/>
          <w:b/>
          <w:u w:val="single"/>
          <w:lang w:eastAsia="ar-SA"/>
        </w:rPr>
        <w:t>Теоретические вопросы:</w:t>
      </w:r>
    </w:p>
    <w:p w:rsidR="00F602F2" w:rsidRPr="00AB1AC8" w:rsidRDefault="00F602F2" w:rsidP="00F602F2">
      <w:pPr>
        <w:jc w:val="both"/>
        <w:rPr>
          <w:b/>
        </w:rPr>
      </w:pPr>
      <w:r w:rsidRPr="00AB1AC8">
        <w:rPr>
          <w:b/>
        </w:rPr>
        <w:t>Тема: Экологическое право как отрасль права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 xml:space="preserve"> Система, этапы, предмет экологического права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экологического права, его принципы и методы</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Экологическое право как наука и учебная дисциплина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 xml:space="preserve"> Источники экологического права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Экологические правоотношения</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и виды субъектов экологических правоотношений</w:t>
      </w:r>
    </w:p>
    <w:p w:rsidR="00F602F2" w:rsidRDefault="00F602F2" w:rsidP="00F602F2">
      <w:pPr>
        <w:widowControl/>
        <w:suppressAutoHyphens w:val="0"/>
        <w:autoSpaceDN/>
        <w:jc w:val="both"/>
        <w:textAlignment w:val="auto"/>
        <w:rPr>
          <w:lang w:val="ru-RU"/>
        </w:rPr>
      </w:pPr>
    </w:p>
    <w:p w:rsidR="00F602F2" w:rsidRPr="007D1FD2" w:rsidRDefault="00F602F2" w:rsidP="00F602F2">
      <w:pPr>
        <w:pStyle w:val="a"/>
        <w:numPr>
          <w:ilvl w:val="0"/>
          <w:numId w:val="0"/>
        </w:numPr>
        <w:rPr>
          <w:rFonts w:ascii="Times New Roman" w:hAnsi="Times New Roman" w:cs="Times New Roman"/>
          <w:b/>
          <w:kern w:val="3"/>
          <w:u w:val="single"/>
          <w:lang w:eastAsia="ar-SA" w:bidi="fa-IR"/>
        </w:rPr>
      </w:pPr>
      <w:r w:rsidRPr="007D1FD2">
        <w:rPr>
          <w:rFonts w:ascii="Times New Roman" w:hAnsi="Times New Roman" w:cs="Times New Roman"/>
          <w:b/>
          <w:kern w:val="3"/>
          <w:u w:val="single"/>
          <w:lang w:val="de-DE" w:eastAsia="ar-SA" w:bidi="fa-IR"/>
        </w:rPr>
        <w:t>Практические задания:</w:t>
      </w:r>
    </w:p>
    <w:p w:rsidR="00F602F2" w:rsidRPr="007D1FD2" w:rsidRDefault="00F602F2" w:rsidP="002635F1">
      <w:pPr>
        <w:pStyle w:val="ad"/>
        <w:widowControl/>
        <w:numPr>
          <w:ilvl w:val="0"/>
          <w:numId w:val="6"/>
        </w:numPr>
        <w:suppressAutoHyphens w:val="0"/>
        <w:autoSpaceDN/>
        <w:spacing w:after="200" w:line="276" w:lineRule="auto"/>
        <w:ind w:left="142"/>
        <w:contextualSpacing/>
        <w:jc w:val="both"/>
        <w:textAlignment w:val="auto"/>
      </w:pPr>
      <w:r w:rsidRPr="007D1FD2">
        <w:t>Гражданин Грознов на территории городского зоопарка г. Королёв поймал лебедя, и при попытке вынести тушу убитой им птицы, был задержан охраной зоопарка. Дайте правовую квалификацию действий гражданина Грознова.</w:t>
      </w:r>
    </w:p>
    <w:p w:rsidR="00F602F2" w:rsidRPr="007D1FD2" w:rsidRDefault="00F602F2" w:rsidP="002635F1">
      <w:pPr>
        <w:pStyle w:val="ad"/>
        <w:widowControl/>
        <w:numPr>
          <w:ilvl w:val="0"/>
          <w:numId w:val="6"/>
        </w:numPr>
        <w:suppressAutoHyphens w:val="0"/>
        <w:autoSpaceDN/>
        <w:spacing w:after="200" w:line="276" w:lineRule="auto"/>
        <w:ind w:left="142"/>
        <w:contextualSpacing/>
        <w:jc w:val="both"/>
        <w:textAlignment w:val="auto"/>
      </w:pPr>
      <w:r w:rsidRPr="007D1FD2">
        <w:t>В прокуратуру от жителей одного из микрорайонов поступило письмо следующего содержания: «Наш дом стоит недалеко от турбазы, где установлен большой радиорепродуктор, который не умолкает до позднего вечера. Обращались к директору турбазы с просьбой принять меры к снижению шума, обращались в местную администрацию, но вопрос не решен». Решите дело. В каких нормативных актах предусмотрены меры по снижению шума и иных вредных физических воздействий.</w:t>
      </w:r>
    </w:p>
    <w:p w:rsidR="00F602F2" w:rsidRPr="007D1FD2" w:rsidRDefault="00F602F2" w:rsidP="002635F1">
      <w:pPr>
        <w:pStyle w:val="ad"/>
        <w:widowControl/>
        <w:numPr>
          <w:ilvl w:val="0"/>
          <w:numId w:val="6"/>
        </w:numPr>
        <w:suppressAutoHyphens w:val="0"/>
        <w:autoSpaceDN/>
        <w:spacing w:after="200" w:line="276" w:lineRule="auto"/>
        <w:ind w:left="142"/>
        <w:contextualSpacing/>
        <w:jc w:val="both"/>
        <w:textAlignment w:val="auto"/>
      </w:pPr>
      <w:r w:rsidRPr="007D1FD2">
        <w:t>За 46 лет эксплуатации военный аэродром «Чкаловский» пролил в землю по самым скромным подсчетам, более 20 тыс. т авиационного топлива, керосин пропитал грунт на глубину 6–7 м. Пробы воздуха, взятые экологами, показали превышение предельно-допустимых концентраций (ПДК) по парам углеводородов в 8 раз. Жители данного населенного пункта жалуются на постоянные приступы удушья и всевозможные болезни органов дыхания. Изложите механизм защиты экологических интересов жителей. Кто и какую ответственность понесет за сложившуюся неблагоприятную экологическую обстановку.</w:t>
      </w:r>
    </w:p>
    <w:p w:rsidR="00F602F2" w:rsidRDefault="00F602F2" w:rsidP="00F602F2">
      <w:pPr>
        <w:jc w:val="both"/>
        <w:rPr>
          <w:b/>
          <w:lang w:val="ru-RU"/>
        </w:rPr>
      </w:pPr>
      <w:r w:rsidRPr="00AB1AC8">
        <w:rPr>
          <w:b/>
        </w:rPr>
        <w:t>Раздел 2. Механизм охраны окружающей природной среды.</w:t>
      </w:r>
    </w:p>
    <w:p w:rsidR="00F602F2" w:rsidRPr="00AB1AC8" w:rsidRDefault="00F602F2" w:rsidP="00F602F2">
      <w:pPr>
        <w:jc w:val="both"/>
        <w:rPr>
          <w:b/>
          <w:lang w:val="ru-RU"/>
        </w:rPr>
      </w:pPr>
    </w:p>
    <w:p w:rsidR="00F602F2" w:rsidRPr="00AB5948" w:rsidRDefault="00F602F2" w:rsidP="00F602F2">
      <w:pPr>
        <w:autoSpaceDE w:val="0"/>
        <w:adjustRightInd w:val="0"/>
        <w:spacing w:line="360" w:lineRule="auto"/>
        <w:rPr>
          <w:rFonts w:eastAsia="Times New Roman" w:cs="Times New Roman"/>
          <w:b/>
          <w:u w:val="single"/>
          <w:lang w:eastAsia="ar-SA"/>
        </w:rPr>
      </w:pPr>
      <w:r w:rsidRPr="00AB5948">
        <w:rPr>
          <w:rFonts w:eastAsia="Times New Roman" w:cs="Times New Roman"/>
          <w:b/>
          <w:u w:val="single"/>
          <w:lang w:eastAsia="ar-SA"/>
        </w:rPr>
        <w:t>Теоретические вопросы:</w:t>
      </w:r>
    </w:p>
    <w:p w:rsidR="00F602F2" w:rsidRPr="00AB1AC8" w:rsidRDefault="00F602F2" w:rsidP="00F602F2">
      <w:pPr>
        <w:jc w:val="both"/>
        <w:rPr>
          <w:b/>
        </w:rPr>
      </w:pPr>
    </w:p>
    <w:p w:rsidR="00F602F2" w:rsidRPr="00AB1AC8" w:rsidRDefault="00F602F2" w:rsidP="00F602F2">
      <w:pPr>
        <w:jc w:val="both"/>
        <w:rPr>
          <w:b/>
        </w:rPr>
      </w:pPr>
      <w:r w:rsidRPr="00AB1AC8">
        <w:rPr>
          <w:b/>
        </w:rPr>
        <w:t>Тема: Механизм охраны ОПС</w:t>
      </w:r>
    </w:p>
    <w:p w:rsidR="00F602F2" w:rsidRPr="00AB1AC8" w:rsidRDefault="00F602F2" w:rsidP="00F602F2">
      <w:pPr>
        <w:jc w:val="both"/>
      </w:pP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Право собственности на природные ресурсы: понятие, виды, значение</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функции и методы управления природопользованием и охраной ОПС</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экологических фондов, цель их создания</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lastRenderedPageBreak/>
        <w:t>Порядок планирования и финансирования мероприятий по охране ОПС</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Экономическое стимулирование охраны ОПС</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 xml:space="preserve">Понятие и общая характеристика лимит на природопользование </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Экологический контроль: понятие, виды</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и правовая характеристика экологического страхования</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Категории и виды особо охраняемых природных территорий</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Общая характеристика экологической безопасности</w:t>
      </w:r>
    </w:p>
    <w:p w:rsidR="00F602F2" w:rsidRDefault="00F602F2" w:rsidP="00F602F2">
      <w:pPr>
        <w:jc w:val="both"/>
        <w:rPr>
          <w:lang w:val="ru-RU"/>
        </w:rPr>
      </w:pPr>
    </w:p>
    <w:p w:rsidR="00F602F2" w:rsidRDefault="00F602F2" w:rsidP="00F602F2">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rsidR="00F602F2" w:rsidRPr="00BC65E0" w:rsidRDefault="00F602F2" w:rsidP="00F602F2">
      <w:pPr>
        <w:pStyle w:val="a"/>
        <w:numPr>
          <w:ilvl w:val="0"/>
          <w:numId w:val="0"/>
        </w:numPr>
        <w:ind w:left="814" w:hanging="360"/>
        <w:rPr>
          <w:rFonts w:ascii="Times New Roman" w:hAnsi="Times New Roman" w:cs="Times New Roman"/>
          <w:b/>
          <w:kern w:val="3"/>
          <w:u w:val="single"/>
          <w:lang w:eastAsia="ar-SA" w:bidi="fa-IR"/>
        </w:rPr>
      </w:pPr>
    </w:p>
    <w:p w:rsidR="00F602F2" w:rsidRPr="007D1FD2" w:rsidRDefault="00F602F2" w:rsidP="002635F1">
      <w:pPr>
        <w:pStyle w:val="ad"/>
        <w:widowControl/>
        <w:numPr>
          <w:ilvl w:val="0"/>
          <w:numId w:val="6"/>
        </w:numPr>
        <w:suppressAutoHyphens w:val="0"/>
        <w:autoSpaceDN/>
        <w:spacing w:after="200" w:line="276" w:lineRule="auto"/>
        <w:ind w:left="142"/>
        <w:contextualSpacing/>
        <w:jc w:val="both"/>
        <w:textAlignment w:val="auto"/>
      </w:pPr>
      <w:r w:rsidRPr="007D1FD2">
        <w:t>Организация без соответствующего разрешения построила на территории национального парка «Лосиный остров» жилой дом, который стала использовать для отдыха сотрудников. Администрация национального парка обратилась в прокуратуру города с письмом, в котором просила принять меры к наказанию самовольного застройщика. К какому виду правонарушений (земельных или экологических) относится самовольный захват земли и самовольное строительство? Каковы меры ответственности можно применить в данном случае?</w:t>
      </w:r>
    </w:p>
    <w:p w:rsidR="00F602F2" w:rsidRPr="007D1FD2" w:rsidRDefault="00F602F2" w:rsidP="002635F1">
      <w:pPr>
        <w:pStyle w:val="ad"/>
        <w:widowControl/>
        <w:numPr>
          <w:ilvl w:val="0"/>
          <w:numId w:val="6"/>
        </w:numPr>
        <w:suppressAutoHyphens w:val="0"/>
        <w:autoSpaceDN/>
        <w:spacing w:after="200" w:line="276" w:lineRule="auto"/>
        <w:ind w:left="142"/>
        <w:contextualSpacing/>
        <w:jc w:val="both"/>
        <w:textAlignment w:val="auto"/>
      </w:pPr>
      <w:r w:rsidRPr="007D1FD2">
        <w:t>Решением городского Комитета по охране окружающей среды заместитель директора завода, отвечающий за экологическую безопасность, был подвергнут штрафу в размере 100 тыс. рублей за превышение заводом стандартов и нормативов качества окружающей среды. Заместитель директора завода с наложением штрафа не согласился и подал иск в Арбитражный суд. Какое решение должен вынести арбитражный суд по данному иску?</w:t>
      </w:r>
    </w:p>
    <w:p w:rsidR="00F602F2" w:rsidRPr="007D1FD2" w:rsidRDefault="00F602F2" w:rsidP="002635F1">
      <w:pPr>
        <w:pStyle w:val="ad"/>
        <w:widowControl/>
        <w:numPr>
          <w:ilvl w:val="0"/>
          <w:numId w:val="6"/>
        </w:numPr>
        <w:suppressAutoHyphens w:val="0"/>
        <w:autoSpaceDN/>
        <w:spacing w:after="200" w:line="276" w:lineRule="auto"/>
        <w:ind w:left="142"/>
        <w:contextualSpacing/>
        <w:jc w:val="both"/>
        <w:textAlignment w:val="auto"/>
      </w:pPr>
      <w:r w:rsidRPr="007D1FD2">
        <w:t>На землях сельскохозяйственного назначения сельхозкооператива «Приволжский» решением местной администрации строительному управлению был предоставлен во временное пользование земельный участок для добычи песка, камня и глины в связи с выполнением дорожных работ. Приступив к работе, строительное управление не приняло предусмотренных законом мер по сохранению природного слоя почвы и не выполнило своих обязательств по рекультивации земель по окончании цикла работ или всей работы. Каковы обязанности землепользователя по сохранению почвенного слоя земли при выполнении сельскохозяйственных работ? Каков порядок возмещения вреда, причинённого невыполнением этих обязанностей?</w:t>
      </w:r>
    </w:p>
    <w:p w:rsidR="00F602F2" w:rsidRPr="007D1FD2" w:rsidRDefault="00F602F2" w:rsidP="002635F1">
      <w:pPr>
        <w:pStyle w:val="ad"/>
        <w:widowControl/>
        <w:numPr>
          <w:ilvl w:val="0"/>
          <w:numId w:val="6"/>
        </w:numPr>
        <w:suppressAutoHyphens w:val="0"/>
        <w:autoSpaceDN/>
        <w:spacing w:after="200" w:line="276" w:lineRule="auto"/>
        <w:ind w:left="142"/>
        <w:contextualSpacing/>
        <w:jc w:val="both"/>
        <w:textAlignment w:val="auto"/>
      </w:pPr>
      <w:r w:rsidRPr="007D1FD2">
        <w:t>Бригадир колхоза «Маяк», ссылаясь на указание председателя колхоза, дал распоряжение колхозникам Васильеву и Угарову разгрузить остатки удобрения на берегу реки. Во время дождей химические удобрения попали в реку, что привело к массовой гибели рыбы, загрязнению пляжа дома отдыха «Юность», а также засорению общего капала садоводческого товарищества «Наш сад» и двух земельных участков того же товарищества, где пострадали плодово-ягодные насаждения. Кто и какую ответственность должен нести? Укажите составные части ущерба.</w:t>
      </w:r>
    </w:p>
    <w:p w:rsidR="00F602F2" w:rsidRPr="00AB1AC8" w:rsidRDefault="00F602F2" w:rsidP="00F602F2">
      <w:pPr>
        <w:jc w:val="both"/>
        <w:rPr>
          <w:lang w:val="ru-RU"/>
        </w:rPr>
      </w:pPr>
    </w:p>
    <w:p w:rsidR="00F602F2" w:rsidRDefault="00F602F2" w:rsidP="00F602F2">
      <w:pPr>
        <w:jc w:val="both"/>
        <w:rPr>
          <w:b/>
          <w:lang w:val="ru-RU"/>
        </w:rPr>
      </w:pPr>
      <w:r w:rsidRPr="00AB1AC8">
        <w:rPr>
          <w:b/>
        </w:rPr>
        <w:t>Раздел 3. Ответственность за экологические правонарушения</w:t>
      </w:r>
    </w:p>
    <w:p w:rsidR="00F602F2" w:rsidRPr="00AB1AC8" w:rsidRDefault="00F602F2" w:rsidP="00F602F2">
      <w:pPr>
        <w:jc w:val="both"/>
        <w:rPr>
          <w:b/>
          <w:lang w:val="ru-RU"/>
        </w:rPr>
      </w:pPr>
    </w:p>
    <w:p w:rsidR="00F602F2" w:rsidRPr="00AB5948" w:rsidRDefault="00F602F2" w:rsidP="00F602F2">
      <w:pPr>
        <w:autoSpaceDE w:val="0"/>
        <w:adjustRightInd w:val="0"/>
        <w:spacing w:line="360" w:lineRule="auto"/>
        <w:rPr>
          <w:rFonts w:eastAsia="Times New Roman" w:cs="Times New Roman"/>
          <w:b/>
          <w:u w:val="single"/>
          <w:lang w:eastAsia="ar-SA"/>
        </w:rPr>
      </w:pPr>
      <w:r w:rsidRPr="00AB5948">
        <w:rPr>
          <w:rFonts w:eastAsia="Times New Roman" w:cs="Times New Roman"/>
          <w:b/>
          <w:u w:val="single"/>
          <w:lang w:eastAsia="ar-SA"/>
        </w:rPr>
        <w:t>Теоретические вопросы:</w:t>
      </w:r>
    </w:p>
    <w:p w:rsidR="00F602F2" w:rsidRPr="00AB1AC8" w:rsidRDefault="00F602F2" w:rsidP="00F602F2">
      <w:pPr>
        <w:jc w:val="both"/>
        <w:rPr>
          <w:b/>
        </w:rPr>
      </w:pPr>
    </w:p>
    <w:p w:rsidR="00F602F2" w:rsidRPr="00AB1AC8" w:rsidRDefault="00F602F2" w:rsidP="00F602F2">
      <w:pPr>
        <w:jc w:val="both"/>
        <w:rPr>
          <w:b/>
        </w:rPr>
      </w:pPr>
      <w:r w:rsidRPr="00AB1AC8">
        <w:rPr>
          <w:b/>
        </w:rPr>
        <w:t>Тема: Ответственность за экологические правонарушения</w:t>
      </w:r>
    </w:p>
    <w:p w:rsidR="00F602F2" w:rsidRPr="00AB1AC8" w:rsidRDefault="00F602F2" w:rsidP="00F602F2">
      <w:pPr>
        <w:jc w:val="both"/>
        <w:rPr>
          <w:b/>
        </w:rPr>
      </w:pP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Юридическая ответственность в области охраны окружающей природной среды</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lastRenderedPageBreak/>
        <w:t>Виды ответственности за нарушение законодательства об охране и использовании животного мира</w:t>
      </w:r>
    </w:p>
    <w:p w:rsidR="00F602F2" w:rsidRPr="00AB1AC8" w:rsidRDefault="00F602F2" w:rsidP="00F602F2">
      <w:pPr>
        <w:ind w:left="360"/>
        <w:jc w:val="both"/>
      </w:pPr>
    </w:p>
    <w:p w:rsidR="00F602F2" w:rsidRDefault="00F602F2" w:rsidP="00F602F2">
      <w:pPr>
        <w:ind w:left="360"/>
        <w:jc w:val="both"/>
        <w:rPr>
          <w:b/>
          <w:lang w:val="ru-RU"/>
        </w:rPr>
      </w:pPr>
    </w:p>
    <w:p w:rsidR="00F602F2" w:rsidRDefault="00F602F2" w:rsidP="00F602F2">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rsidR="00F602F2" w:rsidRPr="007D1FD2" w:rsidRDefault="00F602F2" w:rsidP="002635F1">
      <w:pPr>
        <w:pStyle w:val="ad"/>
        <w:widowControl/>
        <w:numPr>
          <w:ilvl w:val="0"/>
          <w:numId w:val="6"/>
        </w:numPr>
        <w:suppressAutoHyphens w:val="0"/>
        <w:autoSpaceDN/>
        <w:spacing w:after="200" w:line="276" w:lineRule="auto"/>
        <w:ind w:left="142"/>
        <w:contextualSpacing/>
        <w:jc w:val="both"/>
        <w:textAlignment w:val="auto"/>
      </w:pPr>
      <w:r w:rsidRPr="007D1FD2">
        <w:t>После смерти главы крестьянского хозяйства С. остался земельный участок площадью 4,5 га, выделенный ему для ведения крестьянского хозяйства, на праве собственности. Наследниками умершего являются: жена – 42-х лет, инвалид 2 группы; сын – 16 лет, учащийся СПТУ; дочь – 19 лет, студентка педагогического института. Кто из вышеперечисленных лиц, и при каких условиях имеет право получить данный земельный участок в наследство. Объясните порядок наследования земель, ведущих крестьянское (фермерское) хозяйство.</w:t>
      </w:r>
    </w:p>
    <w:p w:rsidR="00F602F2" w:rsidRPr="007D1FD2" w:rsidRDefault="00F602F2" w:rsidP="002635F1">
      <w:pPr>
        <w:pStyle w:val="ad"/>
        <w:widowControl/>
        <w:numPr>
          <w:ilvl w:val="0"/>
          <w:numId w:val="6"/>
        </w:numPr>
        <w:suppressAutoHyphens w:val="0"/>
        <w:autoSpaceDN/>
        <w:spacing w:after="200" w:line="276" w:lineRule="auto"/>
        <w:ind w:left="142"/>
        <w:contextualSpacing/>
        <w:jc w:val="both"/>
        <w:textAlignment w:val="auto"/>
      </w:pPr>
      <w:r w:rsidRPr="007D1FD2">
        <w:t xml:space="preserve">Решением Главного санитарного врача города, директор завода «Электрокабель», его заместитель, главный механик, главный инженер были подвергнуты штрафу, в размере 10-ежемесячного оклада каждый, за превышение заводом установленных нормативов выбросов и причинение вреда здоровью граждан. Кроме того, материалы на виновных лиц были направлены в прокуратуру для привлечения виновных к уголовной ответственности. При каких условиях лица, виновные в совершении административных экологических правонарушений, могут быть привлечены к уголовной ответственности. </w:t>
      </w:r>
    </w:p>
    <w:p w:rsidR="00F602F2" w:rsidRPr="007D1FD2" w:rsidRDefault="00F602F2" w:rsidP="00F602F2">
      <w:pPr>
        <w:pStyle w:val="ad"/>
        <w:ind w:left="142"/>
        <w:jc w:val="both"/>
      </w:pPr>
      <w:r w:rsidRPr="007D1FD2">
        <w:t>В чём состоит отграничение экологических преступлений от аналогичных составов административных поступков по КоАП РФ?</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 xml:space="preserve"> По решению администрации нескольким сельхозкооперативам и крестьянским (фермерским) хозяйствам были выписаны билеты на сенокошение и заготовку сена на территории Государственного природного заповедника. Несмотря на протесты дирекции заповедника, было произведено сенокошение на заповедной территории общей площадью 10 га. В результате такого вмешательства в природу заповедника оказался нарушенным естественный заповедный режим, уничтожены растительный и животный мир этого природного комплекса, причинён экономический и экологический вред. Объясните порядок возмещения экономического и экологического вреда.</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 xml:space="preserve">Лесопарк был объявлен памятником природы. При этом обязанности по его охране были возложены на АСЗТ (совхоз), на землях которого данный лесопарк находился. Представитель АСЗТ против такого решения возражал, мотивируя такой отказ АСЗТ принять на себя обязанности по охране памятника природы тем, что у него на это нет денег и специалистов. Какие правовые последствия влечёт за собой объявление природного объекта памятником природы? Решите дело. </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 xml:space="preserve"> Группа туристов, возглавляемая инструктором турбазы «Сосны», во время привала в лесу (лес отнесён ко второй группе лесов), срубила 20 деревьев, существенно повредив травянисто-кустарниковую растительность, загрязнила место стоянки. Определите виды правонарушений, какая ответственность наступит за их совершение.</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Органы лесного хозяйства предъявили в арбитражном суде иск о возмещении вреда, причинённого усыханием леса на площади около двух тысяч гектаров в результате загрязнения леса отходами металлургического комбината. Администрация металлургического комбината иска не признала. Она заявила, что загрязнение леса происходит по вине проектной организации и завода-изготовителя очистительных сооружений, которые были запроектированы и установлены на момент приёмки завода в эксплуатацию. Решите дело.</w:t>
      </w:r>
    </w:p>
    <w:p w:rsidR="00F602F2" w:rsidRDefault="00F602F2" w:rsidP="00F602F2">
      <w:pPr>
        <w:ind w:left="360"/>
        <w:jc w:val="both"/>
        <w:rPr>
          <w:b/>
          <w:lang w:val="ru-RU"/>
        </w:rPr>
      </w:pPr>
    </w:p>
    <w:p w:rsidR="00F602F2" w:rsidRDefault="00F602F2" w:rsidP="00F602F2">
      <w:pPr>
        <w:ind w:left="360"/>
        <w:jc w:val="both"/>
        <w:rPr>
          <w:b/>
          <w:lang w:val="ru-RU"/>
        </w:rPr>
      </w:pPr>
      <w:r w:rsidRPr="00AB1AC8">
        <w:rPr>
          <w:b/>
        </w:rPr>
        <w:t>Раздел 4. Правовое регулирование использования и охраны отдельных объектов</w:t>
      </w:r>
    </w:p>
    <w:p w:rsidR="00F602F2" w:rsidRPr="00AB1AC8" w:rsidRDefault="00F602F2" w:rsidP="00F602F2">
      <w:pPr>
        <w:ind w:left="360"/>
        <w:jc w:val="both"/>
        <w:rPr>
          <w:b/>
          <w:lang w:val="ru-RU"/>
        </w:rPr>
      </w:pPr>
    </w:p>
    <w:p w:rsidR="00F602F2" w:rsidRPr="00AB5948" w:rsidRDefault="00F602F2" w:rsidP="00F602F2">
      <w:pPr>
        <w:autoSpaceDE w:val="0"/>
        <w:adjustRightInd w:val="0"/>
        <w:spacing w:line="360" w:lineRule="auto"/>
        <w:rPr>
          <w:rFonts w:eastAsia="Times New Roman" w:cs="Times New Roman"/>
          <w:b/>
          <w:u w:val="single"/>
          <w:lang w:eastAsia="ar-SA"/>
        </w:rPr>
      </w:pPr>
      <w:r w:rsidRPr="00AB5948">
        <w:rPr>
          <w:rFonts w:eastAsia="Times New Roman" w:cs="Times New Roman"/>
          <w:b/>
          <w:u w:val="single"/>
          <w:lang w:eastAsia="ar-SA"/>
        </w:rPr>
        <w:t>Теоретические вопросы:</w:t>
      </w:r>
    </w:p>
    <w:p w:rsidR="00F602F2" w:rsidRPr="007D1FD2" w:rsidRDefault="00F602F2" w:rsidP="00F602F2">
      <w:pPr>
        <w:ind w:left="360"/>
        <w:jc w:val="both"/>
        <w:rPr>
          <w:lang w:val="ru-RU"/>
        </w:rPr>
      </w:pPr>
    </w:p>
    <w:p w:rsidR="00F602F2" w:rsidRPr="00AB1AC8" w:rsidRDefault="00F602F2" w:rsidP="00F602F2">
      <w:pPr>
        <w:jc w:val="both"/>
        <w:rPr>
          <w:b/>
        </w:rPr>
      </w:pPr>
      <w:r w:rsidRPr="00AB1AC8">
        <w:rPr>
          <w:b/>
        </w:rPr>
        <w:t>Тема: Правовое регулирование использования и охраны отдельных объектов</w:t>
      </w:r>
    </w:p>
    <w:p w:rsidR="00F602F2" w:rsidRPr="00AB1AC8" w:rsidRDefault="00F602F2" w:rsidP="00F602F2">
      <w:pPr>
        <w:jc w:val="both"/>
        <w:rPr>
          <w:b/>
        </w:rPr>
      </w:pP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озонового слоя земли и меры его правовой охраны</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Частная собственность на землю и другие природные объекты: понятие и виды</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и общая характеристика консервации земель</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Правовое регулирование использования и охраны недр</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 xml:space="preserve"> Понятие государственного фонда недр, виды его пользования</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Основания для получения и прекращения права пользования недрами</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Основные права и обязанности пользователя недр</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Ответственность за нарушение законодательства о недрах, порядок разрешения споров по вопросам пользования недрами.</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 xml:space="preserve"> Правовое регулирование использования и охраны вод</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Общее и специально водопользование</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 xml:space="preserve"> Особо охраняемые водные объекты</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леса, лесного фонда, лесных и нелесных земель</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и виды лесного сервитута, их общая характеристика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Основания возникновения и прекращения прав пользования лесного фонда и участками лесов, не входящими в него</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государственного лесного кадастра и мониторинга лесов, их общая характеристика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Виды группы лесов и категории защитности лесов первой группы</w:t>
      </w:r>
    </w:p>
    <w:p w:rsidR="00F602F2" w:rsidRPr="006B6AB3"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лесоустройства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Pr>
          <w:lang w:val="ru-RU"/>
        </w:rPr>
        <w:t>Виды лесоустройства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Осуществление охраны и защиты лесов</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Правовое регулирование использования и охраны атмосферного воздуха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 xml:space="preserve"> Предельно допустимые концентрации и предельно допустимые выбросы </w:t>
      </w:r>
    </w:p>
    <w:p w:rsidR="00F602F2" w:rsidRPr="006B6AB3" w:rsidRDefault="00F602F2" w:rsidP="00F602F2">
      <w:pPr>
        <w:widowControl/>
        <w:numPr>
          <w:ilvl w:val="0"/>
          <w:numId w:val="3"/>
        </w:numPr>
        <w:tabs>
          <w:tab w:val="clear" w:pos="928"/>
          <w:tab w:val="num" w:pos="644"/>
        </w:tabs>
        <w:suppressAutoHyphens w:val="0"/>
        <w:autoSpaceDN/>
        <w:ind w:left="644"/>
        <w:jc w:val="both"/>
        <w:textAlignment w:val="auto"/>
      </w:pPr>
      <w:r>
        <w:t xml:space="preserve">Формы </w:t>
      </w:r>
      <w:r w:rsidRPr="00AB1AC8">
        <w:t xml:space="preserve"> собственности на объекты животного мира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Pr>
          <w:lang w:val="ru-RU"/>
        </w:rPr>
        <w:t xml:space="preserve">Виды </w:t>
      </w:r>
      <w:r w:rsidRPr="00AB1AC8">
        <w:t>собственности на объекты животного мира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Виды и способы пользования животным миром</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 xml:space="preserve">Основные принципы государственного управления в области охраны и использования животного мира </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Государственный кадастр и мониторинг объектов животного мира: понятие, общая характеристика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Правовой режим и задачи государственных природных заповедников</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Категории и виды особо охраняемых природных территорий</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Правовой режим национальных парков</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Режим особо охраняемой территории национальных парков</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Природные парки: понятие, порядок образования и особенности правового положения</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Государственные природные заказники: понятие, виды</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Памятники природы: понятие, виды</w:t>
      </w:r>
    </w:p>
    <w:p w:rsidR="00F602F2" w:rsidRPr="00AB1AC8" w:rsidRDefault="00F602F2" w:rsidP="00F602F2">
      <w:pPr>
        <w:ind w:left="360"/>
        <w:jc w:val="both"/>
      </w:pPr>
    </w:p>
    <w:p w:rsidR="00F602F2" w:rsidRDefault="00F602F2" w:rsidP="00F602F2">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 xml:space="preserve">ДРСУ государственного предприятия «Союз» в течение ряда лет загрязняло водные источники, водопроводные коммуникации и рельеф местности неочищенными и не обезвреженными отходами производства. Вредные вещества, просочившись через грунт, </w:t>
      </w:r>
      <w:r w:rsidRPr="007D1FD2">
        <w:lastRenderedPageBreak/>
        <w:t>загрязнили артезианскую скважину – источник водоснабжения близлежащего садоводческого товарищества «Юбилейное». В результате погибли плодово-ягодные насаждения, повреждены до степени прекращения роста 24 берёзы, нанесён ущерб водопроводным коммуникациям. Прокурор поставил вопрос о привлечении виновных должностных лиц к уголовной ответственности и предъявил иск о взыскании 670 тыс. рублей за ущерб, причинённый имуществу садоводов.</w:t>
      </w:r>
    </w:p>
    <w:p w:rsidR="00F602F2" w:rsidRPr="007D1FD2" w:rsidRDefault="00F602F2" w:rsidP="002635F1">
      <w:pPr>
        <w:pStyle w:val="ad"/>
        <w:widowControl/>
        <w:numPr>
          <w:ilvl w:val="0"/>
          <w:numId w:val="6"/>
        </w:numPr>
        <w:suppressAutoHyphens w:val="0"/>
        <w:autoSpaceDN/>
        <w:spacing w:after="200" w:line="276" w:lineRule="auto"/>
        <w:ind w:left="-142" w:hanging="76"/>
        <w:contextualSpacing/>
        <w:jc w:val="both"/>
        <w:textAlignment w:val="auto"/>
      </w:pPr>
      <w:r w:rsidRPr="007D1FD2">
        <w:t>Ассоциация плодоовощных хозяйств предъявила в арбитражном суде иск к заводу «Электросталь», в котором просила суд взыскать с ответчика 10 млн. рублей ущерба, причинённого хозяйству в результате выбросов в атмосферу вредных веществ сверх установленного лимита. Ответчик иска не признал, отметив, что он уже выплатил в экологический фонд установленные ему за сверхнормативные выбросы платежи. Дайте правовую оценку ситуации.</w:t>
      </w:r>
    </w:p>
    <w:p w:rsidR="00F602F2" w:rsidRPr="007D1FD2" w:rsidRDefault="00F602F2" w:rsidP="002635F1">
      <w:pPr>
        <w:pStyle w:val="ad"/>
        <w:widowControl/>
        <w:numPr>
          <w:ilvl w:val="0"/>
          <w:numId w:val="6"/>
        </w:numPr>
        <w:suppressAutoHyphens w:val="0"/>
        <w:autoSpaceDN/>
        <w:spacing w:after="200" w:line="276" w:lineRule="auto"/>
        <w:ind w:left="-142" w:hanging="76"/>
        <w:contextualSpacing/>
        <w:jc w:val="both"/>
        <w:textAlignment w:val="auto"/>
      </w:pPr>
      <w:r w:rsidRPr="007D1FD2">
        <w:t>У гражданина Безрукова на праве частной собственности в рабочем посёлке находится земельный участок пл. 0,08 га, на котором располагается жилой дом площадью 80 кв. м и произрастали 6 яблонь и 15 плодово-ягодных кустов. Поселковая администрация решила изъять данный земельный участок и, согласно своего решения, выделила гр. Безрукову 2-х комнатную квартиру общей площадью 50 кв. м, мотивируя, что в доме гр. Безрукова проживает 2 человека и износ, согласно экспертизы, составляет 38%. Вместо изъятого участка гр. Безрукова был предоставлен бесплатно на праве собственности земельный участок пл. 0,08 га в садовом товариществе, находящемся в 3-х км от границы посёлка. В качестве компенсации за плодово-ягодные насаждения гр. Безрукову предложили компенсацию, равную стоимости саженцев данных насаждений. Гр. Безруков не согласился и подал заявление в суд. Решите дело. Какие права имеют собственники земельных участков при изъятии у них земельных участков для государственных или общественных нужд.</w:t>
      </w:r>
    </w:p>
    <w:p w:rsidR="00F602F2" w:rsidRPr="007D1FD2" w:rsidRDefault="00F602F2" w:rsidP="002635F1">
      <w:pPr>
        <w:pStyle w:val="ad"/>
        <w:widowControl/>
        <w:numPr>
          <w:ilvl w:val="0"/>
          <w:numId w:val="6"/>
        </w:numPr>
        <w:suppressAutoHyphens w:val="0"/>
        <w:autoSpaceDN/>
        <w:spacing w:after="200" w:line="276" w:lineRule="auto"/>
        <w:ind w:left="-142" w:firstLine="142"/>
        <w:contextualSpacing/>
        <w:jc w:val="both"/>
        <w:textAlignment w:val="auto"/>
      </w:pPr>
      <w:r w:rsidRPr="007D1FD2">
        <w:t xml:space="preserve">Председатель Кемеровского областного собрания направил в Конституционный Суд материалы, свидетельствующие о тяжёлой экологической обстановке, о росте заболеваемости населения от загрязнения окружающей среды. На этом основании предлагалось объявить город и область зоной экологического бедствия и оказать необходимую помощь для оздоровления экологической среды. Каковы признаки зоны экологического бедствия в отличие от других видов экологического риска? Каков порядок объявления территории зоной экологического бедствия? В чём состоят первоочередные меры, вытекающие из статуса зоны экологического бедствия? </w:t>
      </w:r>
    </w:p>
    <w:p w:rsidR="00F602F2" w:rsidRPr="007D1FD2" w:rsidRDefault="00F602F2" w:rsidP="00F602F2">
      <w:pPr>
        <w:jc w:val="both"/>
        <w:rPr>
          <w:lang w:val="ru-RU"/>
        </w:rPr>
      </w:pPr>
    </w:p>
    <w:p w:rsidR="00F602F2" w:rsidRPr="00AB1AC8" w:rsidRDefault="00F602F2" w:rsidP="00F602F2">
      <w:pPr>
        <w:jc w:val="both"/>
      </w:pPr>
      <w:r w:rsidRPr="00AB1AC8">
        <w:rPr>
          <w:b/>
        </w:rPr>
        <w:t>Тема: Правовой режим охраны окружающей природной среды и экологически неблагоприятных территорий</w:t>
      </w:r>
    </w:p>
    <w:p w:rsidR="00F602F2" w:rsidRPr="00AB1AC8" w:rsidRDefault="00F602F2" w:rsidP="00F602F2">
      <w:pPr>
        <w:jc w:val="both"/>
        <w:rPr>
          <w:b/>
        </w:rPr>
      </w:pP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 xml:space="preserve"> Правовой режим охраны окружающей природной среды и экологически неблагоприятных территорий</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Понятие отходов производства и потребления, меры охраны ОПС от них</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Право собственности на отходы</w:t>
      </w:r>
    </w:p>
    <w:p w:rsidR="00F602F2" w:rsidRDefault="00F602F2" w:rsidP="00F602F2">
      <w:pPr>
        <w:widowControl/>
        <w:suppressAutoHyphens w:val="0"/>
        <w:autoSpaceDN/>
        <w:ind w:left="284"/>
        <w:jc w:val="both"/>
        <w:textAlignment w:val="auto"/>
        <w:rPr>
          <w:lang w:val="ru-RU"/>
        </w:rPr>
      </w:pPr>
    </w:p>
    <w:p w:rsidR="00F602F2" w:rsidRDefault="00F602F2" w:rsidP="00F602F2">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rsidR="00F602F2" w:rsidRPr="00BC65E0" w:rsidRDefault="00F602F2" w:rsidP="00F602F2">
      <w:pPr>
        <w:pStyle w:val="a"/>
        <w:numPr>
          <w:ilvl w:val="0"/>
          <w:numId w:val="0"/>
        </w:numPr>
        <w:ind w:left="814" w:hanging="360"/>
        <w:rPr>
          <w:rFonts w:ascii="Times New Roman" w:hAnsi="Times New Roman" w:cs="Times New Roman"/>
          <w:b/>
          <w:kern w:val="3"/>
          <w:u w:val="single"/>
          <w:lang w:eastAsia="ar-SA" w:bidi="fa-IR"/>
        </w:rPr>
      </w:pPr>
    </w:p>
    <w:p w:rsidR="00F602F2" w:rsidRPr="007D1FD2" w:rsidRDefault="00F602F2" w:rsidP="002635F1">
      <w:pPr>
        <w:pStyle w:val="ad"/>
        <w:widowControl/>
        <w:numPr>
          <w:ilvl w:val="0"/>
          <w:numId w:val="6"/>
        </w:numPr>
        <w:suppressAutoHyphens w:val="0"/>
        <w:autoSpaceDN/>
        <w:spacing w:after="200" w:line="276" w:lineRule="auto"/>
        <w:ind w:left="0" w:firstLine="0"/>
        <w:contextualSpacing/>
        <w:jc w:val="both"/>
        <w:textAlignment w:val="auto"/>
      </w:pPr>
      <w:r w:rsidRPr="007D1FD2">
        <w:t xml:space="preserve">Водитель автомобиля Зил-157, Решетов Н. К., принадлежащего АО «Универснабсбыт», выполняя указание руководства организации, трижды вывозил отходы </w:t>
      </w:r>
      <w:r w:rsidRPr="007D1FD2">
        <w:lastRenderedPageBreak/>
        <w:t>угля из котельной акционерного общества. Не желая везти отходы на спец полигон (примерно 50 км от города), Решетов сбрасывал их в 10 километрах от города на поле совхоза «Оршанский», где и был задержан работниками совхоза и передан участковому инспектору. Решетов был подвергнут взысканию в административном порядке, а администрация совхоза обратилась в суд с иском к АО «Универснабсбыт» с требованием возместить вред, причинённый совхозу работниками АО. Руководитель АО против иска возражал и заявил, что Решетов действовал по своему усмотрению, выбирая место сброса отходов. Определите, будет ли акционерное общество нести ответственность за действия Решетова. За чей счет должен быть проведена очистка территории от мусора?</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Завод «Белкозин» расположен в посёлке городского типа, имея совершенную систему очистку сбросов и выбросов вредных веществ, неоднократно в целях решения тех или иных производственных задач, отключал систему очистки. Проверка показала, что отключение системы очистки производилось по распоряжению директора предприятия в интересах получения прибыли. Каковы права и обязанности завода по охране окружающей среды? В чём состоят меры экономического стимулирования охраны окружающей среды предприятиям?</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Правление сельхозкооператива предъявило в суд иск к дирекции государственного заповедника о возмещении ущерба, причинённого хозяйству в результате уничтожения копытами животных, обитающих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ответственность за поведение диких животных, находящихся в состоянии естественной свободы. Проанализируйте сложившуюся ситуацию.</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Гражданин К. заключив письменно и удостоверив нотариально договор купли-продажи земельного участка с гражданином В. в последствии решил продать этот земельный участок гражданину М. Проверив документы на земельный участок, М. покупать его отказался. Правильно ли гражданин К. оформил договор купли-продажи земельного участка? Перешло ли к нему право собственности на земельный участок.</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Охотничье хозяйство «Стрелок», оказавшись в затруднительном материальном положении, заключив договор, без уведомления арендодателя, переуступило право на части арендованных им охотничьих угодий, проводить охоту организации «Вымпел». Действителен ли такой договор по переуступке права пользования охотничьими угодьями?</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Общество с дополнительной ответственностью «Зенит», имея лицензию на право заниматься торгово-закупочной деятельностью бытовыми товарами, арендовало у муниципального района участок недр для промышленной добычи каменной соли. Имел ли право представитель муниципального района заключать такой договор, если нет, то по каким основаниям?</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Назовите какие из указанных деяний и событий принадлежат к юридическим фактам, влияющим на возникновение, изменение и прекращение экологических правоотношений: заключение договора аренды рыболовных угодий; государственная экологическая экспертиза проекта охотоустройства охотничьего хозяйства; получение экологического паспорта предприятия; предоставление статистической отчетности; сдача охотничьего экзамена?</w:t>
      </w:r>
    </w:p>
    <w:p w:rsidR="00F602F2" w:rsidRPr="006B6AB3"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Н. на территории РУПП «Гранит» г. Микашевичи, Лунинецкого района загрузил машину щебня. При задержании Н. констатировал, что осуществлял общее пользование недрами, так как щебень предназначался не для продажи, а удовлетворения своих собственных нужд – строительства индивидуального жилого дома. Квалифицируйте содеянное Н.?</w:t>
      </w:r>
    </w:p>
    <w:p w:rsidR="00F602F2" w:rsidRPr="00AB1AC8" w:rsidRDefault="00F602F2" w:rsidP="00F602F2">
      <w:pPr>
        <w:jc w:val="both"/>
      </w:pPr>
    </w:p>
    <w:p w:rsidR="00F602F2" w:rsidRDefault="00F602F2" w:rsidP="00F602F2">
      <w:pPr>
        <w:jc w:val="both"/>
        <w:rPr>
          <w:b/>
          <w:lang w:val="ru-RU"/>
        </w:rPr>
      </w:pPr>
      <w:r w:rsidRPr="00AB1AC8">
        <w:rPr>
          <w:b/>
        </w:rPr>
        <w:t>Раздел 6. Экологическая экспертиза</w:t>
      </w:r>
    </w:p>
    <w:p w:rsidR="00F602F2" w:rsidRPr="00AB1AC8" w:rsidRDefault="00F602F2" w:rsidP="00F602F2">
      <w:pPr>
        <w:jc w:val="both"/>
        <w:rPr>
          <w:b/>
          <w:lang w:val="ru-RU"/>
        </w:rPr>
      </w:pPr>
    </w:p>
    <w:p w:rsidR="00F602F2" w:rsidRPr="006B6AB3" w:rsidRDefault="00F602F2" w:rsidP="00F602F2">
      <w:pPr>
        <w:autoSpaceDE w:val="0"/>
        <w:adjustRightInd w:val="0"/>
        <w:spacing w:line="360" w:lineRule="auto"/>
        <w:rPr>
          <w:rFonts w:eastAsia="Times New Roman" w:cs="Times New Roman"/>
          <w:b/>
          <w:u w:val="single"/>
          <w:lang w:val="ru-RU" w:eastAsia="ar-SA"/>
        </w:rPr>
      </w:pPr>
      <w:r w:rsidRPr="00AB5948">
        <w:rPr>
          <w:rFonts w:eastAsia="Times New Roman" w:cs="Times New Roman"/>
          <w:b/>
          <w:u w:val="single"/>
          <w:lang w:eastAsia="ar-SA"/>
        </w:rPr>
        <w:t>Теоретические вопросы:</w:t>
      </w:r>
    </w:p>
    <w:p w:rsidR="00F602F2" w:rsidRPr="006B6AB3" w:rsidRDefault="00F602F2" w:rsidP="00F602F2">
      <w:pPr>
        <w:widowControl/>
        <w:numPr>
          <w:ilvl w:val="0"/>
          <w:numId w:val="3"/>
        </w:numPr>
        <w:tabs>
          <w:tab w:val="clear" w:pos="928"/>
          <w:tab w:val="num" w:pos="644"/>
        </w:tabs>
        <w:suppressAutoHyphens w:val="0"/>
        <w:autoSpaceDN/>
        <w:ind w:left="644"/>
        <w:jc w:val="both"/>
        <w:textAlignment w:val="auto"/>
      </w:pPr>
      <w:r>
        <w:t xml:space="preserve">Понятие, принципы </w:t>
      </w:r>
      <w:r w:rsidRPr="00AB1AC8">
        <w:t xml:space="preserve"> экологической экспертиз</w:t>
      </w:r>
    </w:p>
    <w:p w:rsidR="00F602F2" w:rsidRPr="006B6AB3" w:rsidRDefault="00F602F2" w:rsidP="00F602F2">
      <w:pPr>
        <w:widowControl/>
        <w:numPr>
          <w:ilvl w:val="0"/>
          <w:numId w:val="3"/>
        </w:numPr>
        <w:tabs>
          <w:tab w:val="clear" w:pos="928"/>
          <w:tab w:val="num" w:pos="644"/>
        </w:tabs>
        <w:suppressAutoHyphens w:val="0"/>
        <w:autoSpaceDN/>
        <w:ind w:left="644"/>
        <w:jc w:val="both"/>
        <w:textAlignment w:val="auto"/>
      </w:pPr>
      <w:r>
        <w:rPr>
          <w:lang w:val="ru-RU"/>
        </w:rPr>
        <w:t>Виды экологической экспертизы</w:t>
      </w:r>
    </w:p>
    <w:p w:rsidR="00F602F2" w:rsidRPr="006B6AB3" w:rsidRDefault="00F602F2" w:rsidP="00F602F2">
      <w:pPr>
        <w:widowControl/>
        <w:numPr>
          <w:ilvl w:val="0"/>
          <w:numId w:val="3"/>
        </w:numPr>
        <w:tabs>
          <w:tab w:val="clear" w:pos="928"/>
          <w:tab w:val="num" w:pos="644"/>
        </w:tabs>
        <w:suppressAutoHyphens w:val="0"/>
        <w:autoSpaceDN/>
        <w:ind w:left="644"/>
        <w:jc w:val="both"/>
        <w:textAlignment w:val="auto"/>
      </w:pPr>
      <w:r>
        <w:rPr>
          <w:lang w:val="ru-RU"/>
        </w:rPr>
        <w:t>Гоударственная экологическая экспертиза – общая характеристика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Pr>
          <w:lang w:val="ru-RU"/>
        </w:rPr>
        <w:t>Общественная экологичская характеристика – общая характеристика</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Полномочия, права и обязанности государственного органа в области экологической экспертизы</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Правовой статус эксперта государственной экологической экспертизы</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Требования, предъявляемые к заключению государственной экологической экспертизы</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Общая характеристика общественной экологической экспертизы</w:t>
      </w:r>
    </w:p>
    <w:p w:rsidR="00F602F2" w:rsidRPr="006B6AB3" w:rsidRDefault="00F602F2" w:rsidP="00F602F2">
      <w:pPr>
        <w:widowControl/>
        <w:numPr>
          <w:ilvl w:val="0"/>
          <w:numId w:val="3"/>
        </w:numPr>
        <w:tabs>
          <w:tab w:val="clear" w:pos="928"/>
          <w:tab w:val="num" w:pos="644"/>
        </w:tabs>
        <w:suppressAutoHyphens w:val="0"/>
        <w:autoSpaceDN/>
        <w:ind w:left="644"/>
        <w:jc w:val="both"/>
        <w:textAlignment w:val="auto"/>
      </w:pPr>
      <w:r>
        <w:t xml:space="preserve">Виды </w:t>
      </w:r>
      <w:r w:rsidRPr="00AB1AC8">
        <w:t xml:space="preserve"> нарушений законодательства РФ «Об экологической экспертизы»</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proofErr w:type="gramStart"/>
      <w:r>
        <w:rPr>
          <w:lang w:val="ru-RU"/>
        </w:rPr>
        <w:t xml:space="preserve">Понятие </w:t>
      </w:r>
      <w:r w:rsidRPr="00AB1AC8">
        <w:t>законодательства РФ «Об экологической экспертизы»</w:t>
      </w:r>
      <w:proofErr w:type="gramEnd"/>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Органы, специально уполномоченные для проведения экологической экспертизы: их полномочия, права и обязанности</w:t>
      </w:r>
    </w:p>
    <w:p w:rsidR="00F602F2" w:rsidRPr="00AB1AC8" w:rsidRDefault="00F602F2" w:rsidP="00F602F2">
      <w:pPr>
        <w:widowControl/>
        <w:numPr>
          <w:ilvl w:val="0"/>
          <w:numId w:val="3"/>
        </w:numPr>
        <w:tabs>
          <w:tab w:val="clear" w:pos="928"/>
          <w:tab w:val="num" w:pos="644"/>
        </w:tabs>
        <w:suppressAutoHyphens w:val="0"/>
        <w:autoSpaceDN/>
        <w:ind w:left="644"/>
        <w:jc w:val="both"/>
        <w:textAlignment w:val="auto"/>
      </w:pPr>
      <w:r w:rsidRPr="00AB1AC8">
        <w:t>Объект государственной экологической экспертизы</w:t>
      </w:r>
    </w:p>
    <w:p w:rsidR="00F602F2" w:rsidRPr="00AB1AC8" w:rsidRDefault="00F602F2" w:rsidP="00F602F2">
      <w:pPr>
        <w:jc w:val="both"/>
      </w:pPr>
    </w:p>
    <w:p w:rsidR="00F602F2" w:rsidRPr="00AB1AC8" w:rsidRDefault="00F602F2" w:rsidP="00F602F2">
      <w:pPr>
        <w:jc w:val="both"/>
      </w:pPr>
    </w:p>
    <w:p w:rsidR="00F602F2" w:rsidRDefault="00F602F2" w:rsidP="00F602F2">
      <w:pPr>
        <w:pStyle w:val="a"/>
        <w:numPr>
          <w:ilvl w:val="0"/>
          <w:numId w:val="0"/>
        </w:numPr>
        <w:rPr>
          <w:rFonts w:ascii="Times New Roman" w:hAnsi="Times New Roman" w:cs="Times New Roman"/>
          <w:b/>
          <w:kern w:val="3"/>
          <w:u w:val="single"/>
          <w:lang w:eastAsia="ar-SA" w:bidi="fa-IR"/>
        </w:rPr>
      </w:pPr>
      <w:r w:rsidRPr="00BC65E0">
        <w:rPr>
          <w:rFonts w:ascii="Times New Roman" w:hAnsi="Times New Roman" w:cs="Times New Roman"/>
          <w:b/>
          <w:kern w:val="3"/>
          <w:u w:val="single"/>
          <w:lang w:val="de-DE" w:eastAsia="ar-SA" w:bidi="fa-IR"/>
        </w:rPr>
        <w:t>Практические задания:</w:t>
      </w:r>
    </w:p>
    <w:p w:rsidR="00F602F2" w:rsidRPr="00BC65E0" w:rsidRDefault="00F602F2" w:rsidP="00F602F2">
      <w:pPr>
        <w:pStyle w:val="a"/>
        <w:numPr>
          <w:ilvl w:val="0"/>
          <w:numId w:val="0"/>
        </w:numPr>
        <w:ind w:left="814" w:hanging="360"/>
        <w:rPr>
          <w:rFonts w:ascii="Times New Roman" w:hAnsi="Times New Roman" w:cs="Times New Roman"/>
          <w:b/>
          <w:kern w:val="3"/>
          <w:u w:val="single"/>
          <w:lang w:eastAsia="ar-SA" w:bidi="fa-IR"/>
        </w:rPr>
      </w:pP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Незастрахованным домам, хозяйственным постройкам и сельскохозяйственным насаждениям на приусадебных земельных участках жителей деревни К. наводнением был причинен имущественный вред. Имеют ли данные граждане право на компенсацию ущерба, если да, то куда им следует обратиться.</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Имеет ли право житель многоквартирного многоэтажного жилого дома во дворе своего дома приготовить на углях шашлыки в мангале. Дайте обоснованный ответ.</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Землепользователь, оборудовал во дворе жилого дома летнюю кухню с печью. При ее эксплуатации он сильно задымлял соседние земельные участки, на которых были расположены индивидуальные жилые дома сопредельных землепользователей, чем причинял им значительные неудобства. На замечания соседей не реагировал, заявляя, что он собственник земли и может делать все, что хочет в пределах своего земельного надела. Могут ли, и каким образом защитить свои права пользователи соседних земельных участков?</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Имеет ли право на возмещение убытков лесопользователь при изъятии у него участка лесного фонда для государственных нужд?</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Индивидуальный предприниматель не имея соответствующего разрешения, проявив коммерческую инициативу в заброшенном карьере занялся добычей строительного песка, который реализовывал гражданам. Его деятельность была прекращена органами, осуществляющими государственный экологический контроль. По мнению ИП он понес издержки на оборудование подъездных путей к карьеру и подал в суд иск о возмещении ему затрат, произведенных на освоение месторождения песка. Какое решение должен принять суд?</w:t>
      </w:r>
    </w:p>
    <w:p w:rsidR="00F602F2" w:rsidRPr="007D1FD2"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 xml:space="preserve">Не являясь охотниками и не имея разрешения на добычу охотничьих животных нормированных видов, граждане И. и С. для того, чтобы отпраздновать возвращение своего друга К. из мест лишения свободы по предварительному сговору группой лиц в </w:t>
      </w:r>
      <w:r w:rsidRPr="007D1FD2">
        <w:lastRenderedPageBreak/>
        <w:t xml:space="preserve">лесоохотничьем хозяйстве незаконно добыли дикого кабана. Какими факторами должен руководствоваться суд при определении размера имущественного ущерба причиненного охотничьему хозяйству путем незаконной охоты: наличием у И. и С. неснятой и непогашенной судимости; тем, что преступление было совершено по заранее разработанному плану группой лиц или материальным положением подсудимых? </w:t>
      </w:r>
    </w:p>
    <w:p w:rsidR="00F602F2" w:rsidRPr="006B6AB3" w:rsidRDefault="00F602F2" w:rsidP="002635F1">
      <w:pPr>
        <w:pStyle w:val="ad"/>
        <w:widowControl/>
        <w:numPr>
          <w:ilvl w:val="0"/>
          <w:numId w:val="6"/>
        </w:numPr>
        <w:suppressAutoHyphens w:val="0"/>
        <w:autoSpaceDN/>
        <w:spacing w:after="200" w:line="276" w:lineRule="auto"/>
        <w:ind w:left="0"/>
        <w:contextualSpacing/>
        <w:jc w:val="both"/>
        <w:textAlignment w:val="auto"/>
      </w:pPr>
      <w:r w:rsidRPr="007D1FD2">
        <w:t>Гражданин М. для строительства индивидуального жилого дома приобрел у гражданина С. на праве собственности земельный участок площадью 0,15 га. Затем планы у гражданина М. изменились, и он использовал приобретенный земельный участок под организацию платной стоянки для хранения автомобильного транспорта. Совершил ли гражданин М. экологическое правонарушение? Если да, то какое, и к какому виду юридической ответственности он может быть привлечен?</w:t>
      </w:r>
    </w:p>
    <w:p w:rsidR="00F602F2" w:rsidRPr="006B6AB3" w:rsidRDefault="00F602F2" w:rsidP="002635F1">
      <w:pPr>
        <w:pStyle w:val="ad"/>
        <w:widowControl/>
        <w:numPr>
          <w:ilvl w:val="0"/>
          <w:numId w:val="6"/>
        </w:numPr>
        <w:suppressAutoHyphens w:val="0"/>
        <w:autoSpaceDN/>
        <w:spacing w:after="200" w:line="276" w:lineRule="auto"/>
        <w:ind w:left="0"/>
        <w:contextualSpacing/>
        <w:jc w:val="both"/>
        <w:textAlignment w:val="auto"/>
      </w:pPr>
      <w:proofErr w:type="gramStart"/>
      <w:r>
        <w:rPr>
          <w:lang w:val="ru-RU"/>
        </w:rPr>
        <w:t>Определите юридические факты: назначеие экологической экспертизы, отказ в экологической экспертизы.</w:t>
      </w:r>
      <w:proofErr w:type="gramEnd"/>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602F2"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4A6E13" w:rsidRDefault="004A6E13" w:rsidP="00DC067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DC0672" w:rsidRPr="006774B7" w:rsidRDefault="00DC0672" w:rsidP="00DC067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6774B7">
        <w:rPr>
          <w:rFonts w:eastAsia="Times New Roman" w:cs="Times New Roman"/>
          <w:b/>
          <w:kern w:val="0"/>
          <w:lang w:val="ru-RU" w:eastAsia="ar-SA" w:bidi="ar-SA"/>
        </w:rPr>
        <w:lastRenderedPageBreak/>
        <w:t>СПИСОК ЛИТЕРАТУРЫ И ИСТОЧНИКОВ</w:t>
      </w:r>
    </w:p>
    <w:p w:rsidR="00DC0672" w:rsidRPr="006774B7" w:rsidRDefault="00DC0672" w:rsidP="00DC067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6774B7">
        <w:rPr>
          <w:rFonts w:eastAsia="Times New Roman" w:cs="Times New Roman"/>
          <w:b/>
          <w:kern w:val="0"/>
          <w:lang w:val="ru-RU" w:eastAsia="ar-SA" w:bidi="ar-SA"/>
        </w:rPr>
        <w:t>Основная:</w:t>
      </w:r>
    </w:p>
    <w:p w:rsidR="00DC0672" w:rsidRPr="006774B7" w:rsidRDefault="00DC0672" w:rsidP="00DC0672">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proofErr w:type="gramStart"/>
      <w:r w:rsidRPr="006774B7">
        <w:rPr>
          <w:rFonts w:eastAsia="Times New Roman" w:cs="Times New Roman"/>
          <w:kern w:val="0"/>
          <w:lang w:val="ru-RU" w:eastAsia="ar-SA" w:bidi="ar-SA"/>
        </w:rPr>
        <w:t>Конституция Российской Федерации (принята всенародным голосованием 12.12.1993, (с последующими изменениями и дополнениями).</w:t>
      </w:r>
      <w:proofErr w:type="gramEnd"/>
    </w:p>
    <w:p w:rsidR="00F602F2" w:rsidRDefault="00F602F2" w:rsidP="00F602F2">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Федеральный </w:t>
      </w:r>
      <w:r>
        <w:rPr>
          <w:lang w:val="ru-RU"/>
        </w:rPr>
        <w:t>з</w:t>
      </w:r>
      <w:r w:rsidRPr="007D1FD2">
        <w:t>акон РФ «Об охране окружающей природной среды</w:t>
      </w:r>
      <w:r w:rsidRPr="00BC65E0">
        <w:rPr>
          <w:rFonts w:eastAsia="Times New Roman" w:cs="Times New Roman"/>
          <w:kern w:val="0"/>
          <w:lang w:val="ru-RU" w:eastAsia="ar-SA" w:bidi="ar-SA"/>
        </w:rPr>
        <w:t>(с последующими изменениями и дополнениями).</w:t>
      </w:r>
    </w:p>
    <w:p w:rsidR="00F602F2" w:rsidRDefault="00F602F2" w:rsidP="00F602F2">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Федеральный </w:t>
      </w:r>
      <w:r>
        <w:rPr>
          <w:lang w:val="ru-RU"/>
        </w:rPr>
        <w:t>з</w:t>
      </w:r>
      <w:r w:rsidRPr="007D1FD2">
        <w:t xml:space="preserve">акон РФ </w:t>
      </w:r>
      <w:r>
        <w:t>«О недрах» от 21.02.19</w:t>
      </w:r>
      <w:r>
        <w:rPr>
          <w:lang w:val="ru-RU"/>
        </w:rPr>
        <w:t>99</w:t>
      </w:r>
      <w:r w:rsidRPr="007D1FD2">
        <w:t xml:space="preserve"> года </w:t>
      </w:r>
      <w:r w:rsidRPr="00BC65E0">
        <w:rPr>
          <w:rFonts w:eastAsia="Times New Roman" w:cs="Times New Roman"/>
          <w:kern w:val="0"/>
          <w:lang w:val="ru-RU" w:eastAsia="ar-SA" w:bidi="ar-SA"/>
        </w:rPr>
        <w:t>(с последующими изменениями и дополнениями).</w:t>
      </w:r>
    </w:p>
    <w:p w:rsidR="00F602F2" w:rsidRDefault="00F602F2" w:rsidP="00F602F2">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t>Лесной кодекс РФ от 27.01.</w:t>
      </w:r>
      <w:r>
        <w:rPr>
          <w:lang w:val="ru-RU"/>
        </w:rPr>
        <w:t>2002</w:t>
      </w:r>
      <w:r w:rsidRPr="007D1FD2">
        <w:t xml:space="preserve"> года</w:t>
      </w:r>
      <w:r w:rsidRPr="00BC65E0">
        <w:rPr>
          <w:rFonts w:eastAsia="Times New Roman" w:cs="Times New Roman"/>
          <w:kern w:val="0"/>
          <w:lang w:val="ru-RU" w:eastAsia="ar-SA" w:bidi="ar-SA"/>
        </w:rPr>
        <w:t>(с последующими изменениями и дополнениями).</w:t>
      </w:r>
    </w:p>
    <w:p w:rsidR="00F602F2" w:rsidRDefault="00F602F2" w:rsidP="00C359E7">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Экологическое</w:t>
      </w:r>
      <w:r w:rsidRPr="00BC65E0">
        <w:rPr>
          <w:rFonts w:eastAsia="Times New Roman" w:cs="Times New Roman"/>
          <w:kern w:val="0"/>
          <w:lang w:val="ru-RU" w:eastAsia="ar-SA" w:bidi="ar-SA"/>
        </w:rPr>
        <w:t xml:space="preserve"> право: Учебник / </w:t>
      </w:r>
      <w:r>
        <w:rPr>
          <w:rFonts w:eastAsia="Times New Roman" w:cs="Times New Roman"/>
          <w:kern w:val="0"/>
          <w:lang w:val="ru-RU" w:eastAsia="ar-SA" w:bidi="ar-SA"/>
        </w:rPr>
        <w:t>М.Н.Бритчук</w:t>
      </w:r>
      <w:r w:rsidRPr="00BC65E0">
        <w:rPr>
          <w:rFonts w:eastAsia="Times New Roman" w:cs="Times New Roman"/>
          <w:kern w:val="0"/>
          <w:lang w:val="ru-RU" w:eastAsia="ar-SA" w:bidi="ar-SA"/>
        </w:rPr>
        <w:t xml:space="preserve">. - М.: </w:t>
      </w:r>
      <w:r>
        <w:rPr>
          <w:rFonts w:eastAsia="Times New Roman" w:cs="Times New Roman"/>
          <w:kern w:val="0"/>
          <w:lang w:val="ru-RU" w:eastAsia="ar-SA" w:bidi="ar-SA"/>
        </w:rPr>
        <w:t>Лик-М, 2014. - 125</w:t>
      </w:r>
      <w:r w:rsidRPr="00BC65E0">
        <w:rPr>
          <w:rFonts w:eastAsia="Times New Roman" w:cs="Times New Roman"/>
          <w:kern w:val="0"/>
          <w:lang w:val="ru-RU" w:eastAsia="ar-SA" w:bidi="ar-SA"/>
        </w:rPr>
        <w:t xml:space="preserve"> с.</w:t>
      </w:r>
    </w:p>
    <w:p w:rsidR="00F602F2" w:rsidRDefault="00F602F2" w:rsidP="00C359E7">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Ерофеев Б.В.: Учебник </w:t>
      </w:r>
      <w:r w:rsidRPr="00BC65E0">
        <w:rPr>
          <w:rFonts w:eastAsia="Times New Roman" w:cs="Times New Roman"/>
          <w:kern w:val="0"/>
          <w:lang w:val="ru-RU" w:eastAsia="ar-SA" w:bidi="ar-SA"/>
        </w:rPr>
        <w:t xml:space="preserve">- М.: </w:t>
      </w:r>
      <w:r w:rsidR="00573D6B">
        <w:rPr>
          <w:rFonts w:eastAsia="Times New Roman" w:cs="Times New Roman"/>
          <w:kern w:val="0"/>
          <w:lang w:val="ru-RU" w:eastAsia="ar-SA" w:bidi="ar-SA"/>
        </w:rPr>
        <w:t xml:space="preserve">Норма </w:t>
      </w:r>
      <w:proofErr w:type="gramStart"/>
      <w:r w:rsidR="00573D6B">
        <w:rPr>
          <w:rFonts w:eastAsia="Times New Roman" w:cs="Times New Roman"/>
          <w:kern w:val="0"/>
          <w:lang w:val="ru-RU" w:eastAsia="ar-SA" w:bidi="ar-SA"/>
        </w:rPr>
        <w:t>–М</w:t>
      </w:r>
      <w:proofErr w:type="gramEnd"/>
      <w:r w:rsidR="00573D6B">
        <w:rPr>
          <w:rFonts w:eastAsia="Times New Roman" w:cs="Times New Roman"/>
          <w:kern w:val="0"/>
          <w:lang w:val="ru-RU" w:eastAsia="ar-SA" w:bidi="ar-SA"/>
        </w:rPr>
        <w:t>., 2014</w:t>
      </w:r>
      <w:r>
        <w:rPr>
          <w:rFonts w:eastAsia="Times New Roman" w:cs="Times New Roman"/>
          <w:kern w:val="0"/>
          <w:lang w:val="ru-RU" w:eastAsia="ar-SA" w:bidi="ar-SA"/>
        </w:rPr>
        <w:t>. - 421</w:t>
      </w:r>
      <w:r w:rsidRPr="00BC65E0">
        <w:rPr>
          <w:rFonts w:eastAsia="Times New Roman" w:cs="Times New Roman"/>
          <w:kern w:val="0"/>
          <w:lang w:val="ru-RU" w:eastAsia="ar-SA" w:bidi="ar-SA"/>
        </w:rPr>
        <w:t xml:space="preserve"> с.</w:t>
      </w:r>
    </w:p>
    <w:p w:rsidR="00F602F2" w:rsidRPr="00BC65E0" w:rsidRDefault="00F602F2" w:rsidP="00F602F2">
      <w:pPr>
        <w:widowControl/>
        <w:suppressAutoHyphens w:val="0"/>
        <w:autoSpaceDE w:val="0"/>
        <w:autoSpaceDN/>
        <w:adjustRightInd w:val="0"/>
        <w:spacing w:line="360" w:lineRule="auto"/>
        <w:ind w:left="720"/>
        <w:jc w:val="both"/>
        <w:textAlignment w:val="auto"/>
        <w:rPr>
          <w:rFonts w:eastAsia="Times New Roman" w:cs="Times New Roman"/>
          <w:kern w:val="0"/>
          <w:lang w:val="ru-RU" w:eastAsia="ar-SA" w:bidi="ar-SA"/>
        </w:rPr>
      </w:pPr>
    </w:p>
    <w:p w:rsidR="00F602F2" w:rsidRPr="00822235" w:rsidRDefault="00F602F2" w:rsidP="00F602F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Дополнительная:</w:t>
      </w:r>
    </w:p>
    <w:p w:rsidR="00F602F2" w:rsidRPr="0053311B" w:rsidRDefault="00F602F2" w:rsidP="00F602F2">
      <w:pPr>
        <w:ind w:firstLine="708"/>
        <w:jc w:val="both"/>
        <w:rPr>
          <w:sz w:val="28"/>
          <w:szCs w:val="28"/>
        </w:rPr>
      </w:pPr>
    </w:p>
    <w:p w:rsidR="00F602F2" w:rsidRPr="006B6AB3" w:rsidRDefault="00F602F2" w:rsidP="00F602F2">
      <w:pPr>
        <w:ind w:firstLine="708"/>
        <w:jc w:val="both"/>
      </w:pPr>
      <w:r>
        <w:rPr>
          <w:lang w:val="ru-RU"/>
        </w:rPr>
        <w:t xml:space="preserve">1. </w:t>
      </w:r>
      <w:r w:rsidRPr="006B6AB3">
        <w:t xml:space="preserve">Экология: Юридический энциклопедический словарь\Боголюбов </w:t>
      </w:r>
      <w:proofErr w:type="gramStart"/>
      <w:r w:rsidRPr="006B6AB3">
        <w:t>С.А.,</w:t>
      </w:r>
      <w:proofErr w:type="gramEnd"/>
      <w:r w:rsidRPr="006B6AB3">
        <w:t xml:space="preserve"> Галиновская Е.А. и др: Под РЕД. С.а.Богомолова; Ин-т законодательства и сравнительного правоведения при Правительстве РФ- М, Норма 2006</w:t>
      </w:r>
    </w:p>
    <w:p w:rsidR="00F602F2" w:rsidRPr="006B6AB3" w:rsidRDefault="00F602F2" w:rsidP="00F602F2">
      <w:pPr>
        <w:ind w:firstLine="708"/>
        <w:jc w:val="both"/>
      </w:pPr>
      <w:bookmarkStart w:id="0" w:name="_GoBack"/>
      <w:bookmarkEnd w:id="0"/>
    </w:p>
    <w:sectPr w:rsidR="00F602F2" w:rsidRPr="006B6AB3" w:rsidSect="00CA3A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7C" w:rsidRDefault="00066E7C" w:rsidP="00DC0672">
      <w:r>
        <w:separator/>
      </w:r>
    </w:p>
  </w:endnote>
  <w:endnote w:type="continuationSeparator" w:id="0">
    <w:p w:rsidR="00066E7C" w:rsidRDefault="00066E7C" w:rsidP="00DC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7C" w:rsidRDefault="00066E7C" w:rsidP="00DC0672">
      <w:r>
        <w:separator/>
      </w:r>
    </w:p>
  </w:footnote>
  <w:footnote w:type="continuationSeparator" w:id="0">
    <w:p w:rsidR="00066E7C" w:rsidRDefault="00066E7C" w:rsidP="00DC0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9C1"/>
    <w:multiLevelType w:val="hybridMultilevel"/>
    <w:tmpl w:val="807237E0"/>
    <w:lvl w:ilvl="0" w:tplc="0E262C5C">
      <w:start w:val="1"/>
      <w:numFmt w:val="decimal"/>
      <w:lvlText w:val="%1."/>
      <w:lvlJc w:val="left"/>
      <w:pPr>
        <w:tabs>
          <w:tab w:val="num" w:pos="540"/>
        </w:tabs>
        <w:ind w:left="540" w:hanging="360"/>
      </w:pPr>
      <w:rPr>
        <w:rFonts w:cs="Times New Roman"/>
        <w:b w:val="0"/>
        <w:bCs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12F0F0C"/>
    <w:multiLevelType w:val="hybridMultilevel"/>
    <w:tmpl w:val="EE607EA0"/>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1432016"/>
    <w:multiLevelType w:val="hybridMultilevel"/>
    <w:tmpl w:val="486CAC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9254B8"/>
    <w:multiLevelType w:val="hybridMultilevel"/>
    <w:tmpl w:val="72C697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5BE6976"/>
    <w:multiLevelType w:val="hybridMultilevel"/>
    <w:tmpl w:val="382A02A4"/>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BD52396"/>
    <w:multiLevelType w:val="hybridMultilevel"/>
    <w:tmpl w:val="CB9A7F62"/>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D7E3EE1"/>
    <w:multiLevelType w:val="hybridMultilevel"/>
    <w:tmpl w:val="21401692"/>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7">
    <w:nsid w:val="0EA202D5"/>
    <w:multiLevelType w:val="hybridMultilevel"/>
    <w:tmpl w:val="AA7CD74A"/>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nsid w:val="11D429E8"/>
    <w:multiLevelType w:val="hybridMultilevel"/>
    <w:tmpl w:val="5A805F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31F5E"/>
    <w:multiLevelType w:val="hybridMultilevel"/>
    <w:tmpl w:val="2DEC216E"/>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0">
    <w:nsid w:val="177234C3"/>
    <w:multiLevelType w:val="hybridMultilevel"/>
    <w:tmpl w:val="E892C234"/>
    <w:lvl w:ilvl="0" w:tplc="E958588E">
      <w:start w:val="1"/>
      <w:numFmt w:val="decimal"/>
      <w:lvlText w:val="%1."/>
      <w:lvlJc w:val="left"/>
      <w:pPr>
        <w:tabs>
          <w:tab w:val="num" w:pos="540"/>
        </w:tabs>
        <w:ind w:left="540" w:hanging="360"/>
      </w:pPr>
      <w:rPr>
        <w:rFonts w:cs="Times New Roman"/>
        <w:b w:val="0"/>
        <w:bCs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18BB61C7"/>
    <w:multiLevelType w:val="hybridMultilevel"/>
    <w:tmpl w:val="E5B6206E"/>
    <w:lvl w:ilvl="0" w:tplc="72FCAFE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1A3A5A5D"/>
    <w:multiLevelType w:val="hybridMultilevel"/>
    <w:tmpl w:val="D26ACF92"/>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1B682B64"/>
    <w:multiLevelType w:val="hybridMultilevel"/>
    <w:tmpl w:val="CCBCD5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E597841"/>
    <w:multiLevelType w:val="hybridMultilevel"/>
    <w:tmpl w:val="52C4BA3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2C3F2184"/>
    <w:multiLevelType w:val="hybridMultilevel"/>
    <w:tmpl w:val="0C7C401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6">
    <w:nsid w:val="2CF277F5"/>
    <w:multiLevelType w:val="hybridMultilevel"/>
    <w:tmpl w:val="9A9486A0"/>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7">
    <w:nsid w:val="46F142B8"/>
    <w:multiLevelType w:val="hybridMultilevel"/>
    <w:tmpl w:val="32EAA5C8"/>
    <w:lvl w:ilvl="0" w:tplc="5E02C99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9BC72F4"/>
    <w:multiLevelType w:val="hybridMultilevel"/>
    <w:tmpl w:val="B6263DDE"/>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9">
    <w:nsid w:val="4A961C82"/>
    <w:multiLevelType w:val="hybridMultilevel"/>
    <w:tmpl w:val="DDE43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C1194D"/>
    <w:multiLevelType w:val="hybridMultilevel"/>
    <w:tmpl w:val="FA2C0144"/>
    <w:lvl w:ilvl="0" w:tplc="DFC6548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D01714E"/>
    <w:multiLevelType w:val="hybridMultilevel"/>
    <w:tmpl w:val="2FEA7328"/>
    <w:lvl w:ilvl="0" w:tplc="1FF0B3CE">
      <w:start w:val="1"/>
      <w:numFmt w:val="decimal"/>
      <w:lvlText w:val="%1."/>
      <w:lvlJc w:val="left"/>
      <w:pPr>
        <w:tabs>
          <w:tab w:val="num" w:pos="540"/>
        </w:tabs>
        <w:ind w:left="540" w:hanging="360"/>
      </w:pPr>
      <w:rPr>
        <w:rFonts w:cs="Times New Roman"/>
        <w:b w:val="0"/>
        <w:bCs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2">
    <w:nsid w:val="504C44F4"/>
    <w:multiLevelType w:val="hybridMultilevel"/>
    <w:tmpl w:val="EC0081F4"/>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3">
    <w:nsid w:val="547314E9"/>
    <w:multiLevelType w:val="hybridMultilevel"/>
    <w:tmpl w:val="68DC3AB8"/>
    <w:lvl w:ilvl="0" w:tplc="985C791A">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E76747"/>
    <w:multiLevelType w:val="hybridMultilevel"/>
    <w:tmpl w:val="C824A4FE"/>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5">
    <w:nsid w:val="5D5D0998"/>
    <w:multiLevelType w:val="hybridMultilevel"/>
    <w:tmpl w:val="3C52967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0381A61"/>
    <w:multiLevelType w:val="hybridMultilevel"/>
    <w:tmpl w:val="60F4CF6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7">
    <w:nsid w:val="675861E9"/>
    <w:multiLevelType w:val="hybridMultilevel"/>
    <w:tmpl w:val="E6722B4A"/>
    <w:lvl w:ilvl="0" w:tplc="6BFAC2EE">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A690034"/>
    <w:multiLevelType w:val="hybridMultilevel"/>
    <w:tmpl w:val="E5EAD71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9">
    <w:nsid w:val="6C862ABF"/>
    <w:multiLevelType w:val="hybridMultilevel"/>
    <w:tmpl w:val="D0A87AF4"/>
    <w:lvl w:ilvl="0" w:tplc="44524D20">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0">
    <w:nsid w:val="6FDE5BBB"/>
    <w:multiLevelType w:val="hybridMultilevel"/>
    <w:tmpl w:val="73AE5A26"/>
    <w:lvl w:ilvl="0" w:tplc="D7289AAC">
      <w:start w:val="1"/>
      <w:numFmt w:val="decimal"/>
      <w:lvlText w:val="%1."/>
      <w:lvlJc w:val="left"/>
      <w:pPr>
        <w:tabs>
          <w:tab w:val="num" w:pos="540"/>
        </w:tabs>
        <w:ind w:left="540" w:hanging="360"/>
      </w:pPr>
      <w:rPr>
        <w:rFonts w:cs="Times New Roman"/>
        <w:b w:val="0"/>
        <w:bCs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1">
    <w:nsid w:val="749C5524"/>
    <w:multiLevelType w:val="hybridMultilevel"/>
    <w:tmpl w:val="A170BE3C"/>
    <w:lvl w:ilvl="0" w:tplc="0419000F">
      <w:start w:val="1"/>
      <w:numFmt w:val="decimal"/>
      <w:pStyle w:val="a"/>
      <w:lvlText w:val="%1."/>
      <w:lvlJc w:val="left"/>
      <w:pPr>
        <w:tabs>
          <w:tab w:val="num" w:pos="814"/>
        </w:tabs>
        <w:ind w:left="814" w:hanging="360"/>
      </w:pPr>
      <w:rPr>
        <w:sz w:val="24"/>
        <w:szCs w:val="16"/>
      </w:rPr>
    </w:lvl>
    <w:lvl w:ilvl="1" w:tplc="04190019">
      <w:start w:val="1"/>
      <w:numFmt w:val="bullet"/>
      <w:lvlText w:val="o"/>
      <w:lvlJc w:val="left"/>
      <w:pPr>
        <w:tabs>
          <w:tab w:val="num" w:pos="1534"/>
        </w:tabs>
        <w:ind w:left="1534"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2A2B09"/>
    <w:multiLevelType w:val="hybridMultilevel"/>
    <w:tmpl w:val="4F68D904"/>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3">
    <w:nsid w:val="7C120FAC"/>
    <w:multiLevelType w:val="hybridMultilevel"/>
    <w:tmpl w:val="D38E67D8"/>
    <w:lvl w:ilvl="0" w:tplc="45009EF4">
      <w:start w:val="1"/>
      <w:numFmt w:val="decimal"/>
      <w:lvlText w:val="%1."/>
      <w:lvlJc w:val="left"/>
      <w:pPr>
        <w:tabs>
          <w:tab w:val="num" w:pos="540"/>
        </w:tabs>
        <w:ind w:left="540" w:hanging="360"/>
      </w:pPr>
      <w:rPr>
        <w:rFonts w:cs="Times New Roman"/>
        <w:b w:val="0"/>
        <w:bCs w:val="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4">
    <w:nsid w:val="7C8C5E84"/>
    <w:multiLevelType w:val="hybridMultilevel"/>
    <w:tmpl w:val="592E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27"/>
  </w:num>
  <w:num w:numId="6">
    <w:abstractNumId w:val="8"/>
  </w:num>
  <w:num w:numId="7">
    <w:abstractNumId w:val="20"/>
  </w:num>
  <w:num w:numId="8">
    <w:abstractNumId w:val="11"/>
  </w:num>
  <w:num w:numId="9">
    <w:abstractNumId w:val="14"/>
  </w:num>
  <w:num w:numId="10">
    <w:abstractNumId w:val="7"/>
  </w:num>
  <w:num w:numId="11">
    <w:abstractNumId w:val="30"/>
  </w:num>
  <w:num w:numId="12">
    <w:abstractNumId w:val="21"/>
  </w:num>
  <w:num w:numId="13">
    <w:abstractNumId w:val="29"/>
  </w:num>
  <w:num w:numId="14">
    <w:abstractNumId w:val="9"/>
  </w:num>
  <w:num w:numId="15">
    <w:abstractNumId w:val="24"/>
  </w:num>
  <w:num w:numId="16">
    <w:abstractNumId w:val="4"/>
  </w:num>
  <w:num w:numId="17">
    <w:abstractNumId w:val="32"/>
  </w:num>
  <w:num w:numId="18">
    <w:abstractNumId w:val="10"/>
  </w:num>
  <w:num w:numId="19">
    <w:abstractNumId w:val="1"/>
  </w:num>
  <w:num w:numId="20">
    <w:abstractNumId w:val="0"/>
  </w:num>
  <w:num w:numId="21">
    <w:abstractNumId w:val="26"/>
  </w:num>
  <w:num w:numId="22">
    <w:abstractNumId w:val="33"/>
  </w:num>
  <w:num w:numId="23">
    <w:abstractNumId w:val="18"/>
  </w:num>
  <w:num w:numId="24">
    <w:abstractNumId w:val="12"/>
  </w:num>
  <w:num w:numId="25">
    <w:abstractNumId w:val="16"/>
  </w:num>
  <w:num w:numId="26">
    <w:abstractNumId w:val="6"/>
  </w:num>
  <w:num w:numId="27">
    <w:abstractNumId w:val="15"/>
  </w:num>
  <w:num w:numId="28">
    <w:abstractNumId w:val="5"/>
  </w:num>
  <w:num w:numId="29">
    <w:abstractNumId w:val="13"/>
  </w:num>
  <w:num w:numId="30">
    <w:abstractNumId w:val="17"/>
  </w:num>
  <w:num w:numId="31">
    <w:abstractNumId w:val="22"/>
  </w:num>
  <w:num w:numId="32">
    <w:abstractNumId w:val="2"/>
  </w:num>
  <w:num w:numId="33">
    <w:abstractNumId w:val="28"/>
  </w:num>
  <w:num w:numId="34">
    <w:abstractNumId w:val="3"/>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55D6"/>
    <w:rsid w:val="00066E7C"/>
    <w:rsid w:val="00076D61"/>
    <w:rsid w:val="00113897"/>
    <w:rsid w:val="001E40AF"/>
    <w:rsid w:val="002170C9"/>
    <w:rsid w:val="002635F1"/>
    <w:rsid w:val="002F73D8"/>
    <w:rsid w:val="00300DCF"/>
    <w:rsid w:val="00333C7B"/>
    <w:rsid w:val="0042274B"/>
    <w:rsid w:val="00426140"/>
    <w:rsid w:val="004807C9"/>
    <w:rsid w:val="004A6E13"/>
    <w:rsid w:val="005277BD"/>
    <w:rsid w:val="0054774B"/>
    <w:rsid w:val="00573D6B"/>
    <w:rsid w:val="005765C4"/>
    <w:rsid w:val="005844A2"/>
    <w:rsid w:val="006429B3"/>
    <w:rsid w:val="006E2846"/>
    <w:rsid w:val="00753119"/>
    <w:rsid w:val="007A41F9"/>
    <w:rsid w:val="007F562D"/>
    <w:rsid w:val="00846E67"/>
    <w:rsid w:val="008755D6"/>
    <w:rsid w:val="008B65F0"/>
    <w:rsid w:val="00903F8F"/>
    <w:rsid w:val="00A33A8A"/>
    <w:rsid w:val="00AF19A3"/>
    <w:rsid w:val="00C359E7"/>
    <w:rsid w:val="00C80CB0"/>
    <w:rsid w:val="00C87B7F"/>
    <w:rsid w:val="00CA3AA4"/>
    <w:rsid w:val="00DA7BDB"/>
    <w:rsid w:val="00DC0672"/>
    <w:rsid w:val="00F365A6"/>
    <w:rsid w:val="00F602F2"/>
    <w:rsid w:val="00F77074"/>
    <w:rsid w:val="00FC17B3"/>
  </w:rsids>
  <m:mathPr>
    <m:mathFont m:val="Cambria Math"/>
    <m:brkBin m:val="before"/>
    <m:brkBinSub m:val="--"/>
    <m:smallFrac/>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6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rsid w:val="00DC0672"/>
    <w:pPr>
      <w:spacing w:after="120"/>
    </w:pPr>
  </w:style>
  <w:style w:type="paragraph" w:customStyle="1" w:styleId="ConsPlusNormal">
    <w:name w:val="ConsPlusNormal"/>
    <w:rsid w:val="00DC06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нумерованный"/>
    <w:basedOn w:val="a0"/>
    <w:rsid w:val="00DC0672"/>
    <w:pPr>
      <w:widowControl/>
      <w:numPr>
        <w:numId w:val="2"/>
      </w:numPr>
      <w:suppressAutoHyphens w:val="0"/>
      <w:autoSpaceDN/>
      <w:jc w:val="both"/>
      <w:textAlignment w:val="auto"/>
    </w:pPr>
    <w:rPr>
      <w:rFonts w:ascii="Tahoma" w:eastAsia="Times New Roman" w:hAnsi="Tahoma"/>
      <w:kern w:val="0"/>
      <w:lang w:val="ru-RU" w:eastAsia="ru-RU" w:bidi="ar-SA"/>
    </w:rPr>
  </w:style>
  <w:style w:type="paragraph" w:customStyle="1" w:styleId="ConsPlusTitle">
    <w:name w:val="ConsPlusTitle"/>
    <w:rsid w:val="00DC06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uiPriority w:val="22"/>
    <w:qFormat/>
    <w:rsid w:val="00DC0672"/>
    <w:rPr>
      <w:b/>
      <w:bCs/>
    </w:rPr>
  </w:style>
  <w:style w:type="paragraph" w:styleId="a6">
    <w:name w:val="header"/>
    <w:basedOn w:val="a0"/>
    <w:link w:val="a7"/>
    <w:uiPriority w:val="99"/>
    <w:unhideWhenUsed/>
    <w:rsid w:val="00DC0672"/>
    <w:pPr>
      <w:tabs>
        <w:tab w:val="center" w:pos="4677"/>
        <w:tab w:val="right" w:pos="9355"/>
      </w:tabs>
    </w:pPr>
  </w:style>
  <w:style w:type="character" w:customStyle="1" w:styleId="a7">
    <w:name w:val="Верхний колонтитул Знак"/>
    <w:basedOn w:val="a1"/>
    <w:link w:val="a6"/>
    <w:uiPriority w:val="99"/>
    <w:rsid w:val="00DC0672"/>
    <w:rPr>
      <w:rFonts w:ascii="Times New Roman" w:eastAsia="Andale Sans UI" w:hAnsi="Times New Roman" w:cs="Tahoma"/>
      <w:kern w:val="3"/>
      <w:sz w:val="24"/>
      <w:szCs w:val="24"/>
      <w:lang w:val="de-DE" w:eastAsia="ja-JP" w:bidi="fa-IR"/>
    </w:rPr>
  </w:style>
  <w:style w:type="paragraph" w:styleId="a8">
    <w:name w:val="footer"/>
    <w:basedOn w:val="a0"/>
    <w:link w:val="a9"/>
    <w:uiPriority w:val="99"/>
    <w:unhideWhenUsed/>
    <w:rsid w:val="00DC0672"/>
    <w:pPr>
      <w:tabs>
        <w:tab w:val="center" w:pos="4677"/>
        <w:tab w:val="right" w:pos="9355"/>
      </w:tabs>
    </w:pPr>
  </w:style>
  <w:style w:type="character" w:customStyle="1" w:styleId="a9">
    <w:name w:val="Нижний колонтитул Знак"/>
    <w:basedOn w:val="a1"/>
    <w:link w:val="a8"/>
    <w:uiPriority w:val="99"/>
    <w:rsid w:val="00DC0672"/>
    <w:rPr>
      <w:rFonts w:ascii="Times New Roman" w:eastAsia="Andale Sans UI" w:hAnsi="Times New Roman" w:cs="Tahoma"/>
      <w:kern w:val="3"/>
      <w:sz w:val="24"/>
      <w:szCs w:val="24"/>
      <w:lang w:val="de-DE" w:eastAsia="ja-JP" w:bidi="fa-IR"/>
    </w:rPr>
  </w:style>
  <w:style w:type="table" w:styleId="aa">
    <w:name w:val="Table Grid"/>
    <w:basedOn w:val="a2"/>
    <w:uiPriority w:val="39"/>
    <w:rsid w:val="00DC0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2"/>
    <w:uiPriority w:val="40"/>
    <w:rsid w:val="00DC06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b">
    <w:name w:val="Body Text"/>
    <w:basedOn w:val="a0"/>
    <w:link w:val="ac"/>
    <w:rsid w:val="0042274B"/>
    <w:pPr>
      <w:widowControl/>
      <w:autoSpaceDN/>
      <w:jc w:val="center"/>
      <w:textAlignment w:val="auto"/>
    </w:pPr>
    <w:rPr>
      <w:rFonts w:eastAsia="Times New Roman" w:cs="Times New Roman"/>
      <w:kern w:val="0"/>
      <w:sz w:val="28"/>
      <w:szCs w:val="20"/>
      <w:lang w:eastAsia="ar-SA" w:bidi="ar-SA"/>
    </w:rPr>
  </w:style>
  <w:style w:type="character" w:customStyle="1" w:styleId="ac">
    <w:name w:val="Основной текст Знак"/>
    <w:basedOn w:val="a1"/>
    <w:link w:val="ab"/>
    <w:rsid w:val="0042274B"/>
    <w:rPr>
      <w:rFonts w:ascii="Times New Roman" w:eastAsia="Times New Roman" w:hAnsi="Times New Roman" w:cs="Times New Roman"/>
      <w:sz w:val="28"/>
      <w:szCs w:val="20"/>
      <w:lang w:eastAsia="ar-SA"/>
    </w:rPr>
  </w:style>
  <w:style w:type="paragraph" w:styleId="ad">
    <w:name w:val="List Paragraph"/>
    <w:basedOn w:val="a0"/>
    <w:uiPriority w:val="34"/>
    <w:qFormat/>
    <w:rsid w:val="00F602F2"/>
    <w:pPr>
      <w:ind w:left="708"/>
    </w:pPr>
  </w:style>
  <w:style w:type="paragraph" w:customStyle="1" w:styleId="1">
    <w:name w:val="Абзац списка1"/>
    <w:basedOn w:val="a0"/>
    <w:rsid w:val="00F602F2"/>
    <w:pPr>
      <w:widowControl/>
      <w:suppressAutoHyphens w:val="0"/>
      <w:autoSpaceDN/>
      <w:ind w:left="720"/>
      <w:textAlignment w:val="auto"/>
    </w:pPr>
    <w:rPr>
      <w:rFonts w:eastAsia="Calibri" w:cs="Times New Roman"/>
      <w:kern w:val="0"/>
      <w:lang w:val="ru-RU" w:eastAsia="ru-RU" w:bidi="ar-SA"/>
    </w:rPr>
  </w:style>
  <w:style w:type="paragraph" w:styleId="ae">
    <w:name w:val="Balloon Text"/>
    <w:basedOn w:val="a0"/>
    <w:link w:val="af"/>
    <w:uiPriority w:val="99"/>
    <w:semiHidden/>
    <w:unhideWhenUsed/>
    <w:rsid w:val="005765C4"/>
    <w:rPr>
      <w:rFonts w:ascii="Tahoma" w:hAnsi="Tahoma"/>
      <w:sz w:val="16"/>
      <w:szCs w:val="16"/>
    </w:rPr>
  </w:style>
  <w:style w:type="character" w:customStyle="1" w:styleId="af">
    <w:name w:val="Текст выноски Знак"/>
    <w:basedOn w:val="a1"/>
    <w:link w:val="ae"/>
    <w:uiPriority w:val="99"/>
    <w:semiHidden/>
    <w:rsid w:val="005765C4"/>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6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rsid w:val="00DC0672"/>
    <w:pPr>
      <w:spacing w:after="120"/>
    </w:pPr>
  </w:style>
  <w:style w:type="paragraph" w:customStyle="1" w:styleId="ConsPlusNormal">
    <w:name w:val="ConsPlusNormal"/>
    <w:rsid w:val="00DC06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нумерованный"/>
    <w:basedOn w:val="a0"/>
    <w:rsid w:val="00DC0672"/>
    <w:pPr>
      <w:widowControl/>
      <w:numPr>
        <w:numId w:val="2"/>
      </w:numPr>
      <w:suppressAutoHyphens w:val="0"/>
      <w:autoSpaceDN/>
      <w:jc w:val="both"/>
      <w:textAlignment w:val="auto"/>
    </w:pPr>
    <w:rPr>
      <w:rFonts w:ascii="Tahoma" w:eastAsia="Times New Roman" w:hAnsi="Tahoma"/>
      <w:kern w:val="0"/>
      <w:lang w:val="ru-RU" w:eastAsia="ru-RU" w:bidi="ar-SA"/>
    </w:rPr>
  </w:style>
  <w:style w:type="paragraph" w:customStyle="1" w:styleId="ConsPlusTitle">
    <w:name w:val="ConsPlusTitle"/>
    <w:rsid w:val="00DC06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uiPriority w:val="22"/>
    <w:qFormat/>
    <w:rsid w:val="00DC0672"/>
    <w:rPr>
      <w:b/>
      <w:bCs/>
    </w:rPr>
  </w:style>
  <w:style w:type="paragraph" w:styleId="a6">
    <w:name w:val="header"/>
    <w:basedOn w:val="a0"/>
    <w:link w:val="a7"/>
    <w:uiPriority w:val="99"/>
    <w:unhideWhenUsed/>
    <w:rsid w:val="00DC0672"/>
    <w:pPr>
      <w:tabs>
        <w:tab w:val="center" w:pos="4677"/>
        <w:tab w:val="right" w:pos="9355"/>
      </w:tabs>
    </w:pPr>
  </w:style>
  <w:style w:type="character" w:customStyle="1" w:styleId="a7">
    <w:name w:val="Верхний колонтитул Знак"/>
    <w:basedOn w:val="a1"/>
    <w:link w:val="a6"/>
    <w:uiPriority w:val="99"/>
    <w:rsid w:val="00DC0672"/>
    <w:rPr>
      <w:rFonts w:ascii="Times New Roman" w:eastAsia="Andale Sans UI" w:hAnsi="Times New Roman" w:cs="Tahoma"/>
      <w:kern w:val="3"/>
      <w:sz w:val="24"/>
      <w:szCs w:val="24"/>
      <w:lang w:val="de-DE" w:eastAsia="ja-JP" w:bidi="fa-IR"/>
    </w:rPr>
  </w:style>
  <w:style w:type="paragraph" w:styleId="a8">
    <w:name w:val="footer"/>
    <w:basedOn w:val="a0"/>
    <w:link w:val="a9"/>
    <w:uiPriority w:val="99"/>
    <w:unhideWhenUsed/>
    <w:rsid w:val="00DC0672"/>
    <w:pPr>
      <w:tabs>
        <w:tab w:val="center" w:pos="4677"/>
        <w:tab w:val="right" w:pos="9355"/>
      </w:tabs>
    </w:pPr>
  </w:style>
  <w:style w:type="character" w:customStyle="1" w:styleId="a9">
    <w:name w:val="Нижний колонтитул Знак"/>
    <w:basedOn w:val="a1"/>
    <w:link w:val="a8"/>
    <w:uiPriority w:val="99"/>
    <w:rsid w:val="00DC0672"/>
    <w:rPr>
      <w:rFonts w:ascii="Times New Roman" w:eastAsia="Andale Sans UI" w:hAnsi="Times New Roman" w:cs="Tahoma"/>
      <w:kern w:val="3"/>
      <w:sz w:val="24"/>
      <w:szCs w:val="24"/>
      <w:lang w:val="de-DE" w:eastAsia="ja-JP" w:bidi="fa-IR"/>
    </w:rPr>
  </w:style>
  <w:style w:type="table" w:styleId="aa">
    <w:name w:val="Table Grid"/>
    <w:basedOn w:val="a2"/>
    <w:uiPriority w:val="39"/>
    <w:rsid w:val="00DC0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2"/>
    <w:uiPriority w:val="40"/>
    <w:rsid w:val="00DC06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b">
    <w:name w:val="Body Text"/>
    <w:basedOn w:val="a0"/>
    <w:link w:val="ac"/>
    <w:rsid w:val="0042274B"/>
    <w:pPr>
      <w:widowControl/>
      <w:autoSpaceDN/>
      <w:jc w:val="center"/>
      <w:textAlignment w:val="auto"/>
    </w:pPr>
    <w:rPr>
      <w:rFonts w:eastAsia="Times New Roman" w:cs="Times New Roman"/>
      <w:kern w:val="0"/>
      <w:sz w:val="28"/>
      <w:szCs w:val="20"/>
      <w:lang w:eastAsia="ar-SA" w:bidi="ar-SA"/>
    </w:rPr>
  </w:style>
  <w:style w:type="character" w:customStyle="1" w:styleId="ac">
    <w:name w:val="Основной текст Знак"/>
    <w:basedOn w:val="a1"/>
    <w:link w:val="ab"/>
    <w:rsid w:val="0042274B"/>
    <w:rPr>
      <w:rFonts w:ascii="Times New Roman" w:eastAsia="Times New Roman" w:hAnsi="Times New Roman" w:cs="Times New Roman"/>
      <w:sz w:val="28"/>
      <w:szCs w:val="20"/>
      <w:lang w:eastAsia="ar-SA"/>
    </w:rPr>
  </w:style>
  <w:style w:type="paragraph" w:styleId="ad">
    <w:name w:val="List Paragraph"/>
    <w:basedOn w:val="a0"/>
    <w:uiPriority w:val="34"/>
    <w:qFormat/>
    <w:rsid w:val="00F602F2"/>
    <w:pPr>
      <w:ind w:left="708"/>
    </w:pPr>
  </w:style>
  <w:style w:type="paragraph" w:customStyle="1" w:styleId="1">
    <w:name w:val="Абзац списка1"/>
    <w:basedOn w:val="a0"/>
    <w:rsid w:val="00F602F2"/>
    <w:pPr>
      <w:widowControl/>
      <w:suppressAutoHyphens w:val="0"/>
      <w:autoSpaceDN/>
      <w:ind w:left="720"/>
      <w:textAlignment w:val="auto"/>
    </w:pPr>
    <w:rPr>
      <w:rFonts w:eastAsia="Calibri" w:cs="Times New Roman"/>
      <w:kern w:val="0"/>
      <w:lang w:val="ru-RU" w:eastAsia="ru-RU" w:bidi="ar-SA"/>
    </w:rPr>
  </w:style>
  <w:style w:type="paragraph" w:styleId="ae">
    <w:name w:val="Balloon Text"/>
    <w:basedOn w:val="a0"/>
    <w:link w:val="af"/>
    <w:uiPriority w:val="99"/>
    <w:semiHidden/>
    <w:unhideWhenUsed/>
    <w:rsid w:val="005765C4"/>
    <w:rPr>
      <w:rFonts w:ascii="Tahoma" w:hAnsi="Tahoma"/>
      <w:sz w:val="16"/>
      <w:szCs w:val="16"/>
    </w:rPr>
  </w:style>
  <w:style w:type="character" w:customStyle="1" w:styleId="af">
    <w:name w:val="Текст выноски Знак"/>
    <w:basedOn w:val="a1"/>
    <w:link w:val="ae"/>
    <w:uiPriority w:val="99"/>
    <w:semiHidden/>
    <w:rsid w:val="005765C4"/>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3144</Words>
  <Characters>17926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cp:revision>
  <cp:lastPrinted>2017-10-11T04:21:00Z</cp:lastPrinted>
  <dcterms:created xsi:type="dcterms:W3CDTF">2019-04-18T07:38:00Z</dcterms:created>
  <dcterms:modified xsi:type="dcterms:W3CDTF">2019-04-18T07:38:00Z</dcterms:modified>
</cp:coreProperties>
</file>