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02" w:rsidRPr="007F4EEC" w:rsidRDefault="00767C02" w:rsidP="00767C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ВНЕАУДИТОРНОЙ </w:t>
      </w:r>
      <w:r w:rsidRPr="007F4EEC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РАБОТЫ ПО ДИСЦИПЛИНЕ «</w:t>
      </w:r>
      <w:r>
        <w:rPr>
          <w:rFonts w:ascii="Times New Roman" w:hAnsi="Times New Roman" w:cs="Times New Roman"/>
          <w:b/>
          <w:bCs/>
          <w:sz w:val="28"/>
          <w:szCs w:val="28"/>
        </w:rPr>
        <w:t>СТРОЕВАЯ ПОДГОТОВКА</w:t>
      </w:r>
      <w:r w:rsidRPr="007F4E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7C02" w:rsidRPr="007F4EEC" w:rsidRDefault="00767C02" w:rsidP="00767C0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67C02" w:rsidRPr="00767C02" w:rsidRDefault="00767C02" w:rsidP="00767C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C02" w:rsidRPr="00767C02" w:rsidRDefault="00767C02" w:rsidP="00767C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C02">
        <w:rPr>
          <w:rFonts w:ascii="Times New Roman" w:hAnsi="Times New Roman" w:cs="Times New Roman"/>
          <w:b/>
          <w:bCs/>
          <w:sz w:val="28"/>
          <w:szCs w:val="28"/>
        </w:rPr>
        <w:t xml:space="preserve">РАЗДЕЛ 1 </w:t>
      </w:r>
      <w:r w:rsidRPr="00767C02">
        <w:rPr>
          <w:rFonts w:ascii="Times New Roman" w:hAnsi="Times New Roman" w:cs="Times New Roman"/>
          <w:b/>
          <w:bCs/>
          <w:sz w:val="28"/>
          <w:szCs w:val="28"/>
        </w:rPr>
        <w:t>ОБЩИЕ ВОПРОСЫ АДМИН</w:t>
      </w:r>
      <w:r w:rsidRPr="00767C0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67C02">
        <w:rPr>
          <w:rFonts w:ascii="Times New Roman" w:hAnsi="Times New Roman" w:cs="Times New Roman"/>
          <w:b/>
          <w:bCs/>
          <w:sz w:val="28"/>
          <w:szCs w:val="28"/>
        </w:rPr>
        <w:t>СТРАТИВНОГО ПРАВА</w:t>
      </w:r>
    </w:p>
    <w:p w:rsidR="00767C02" w:rsidRPr="00767C02" w:rsidRDefault="00767C02" w:rsidP="00767C0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02">
        <w:rPr>
          <w:rFonts w:ascii="Times New Roman" w:hAnsi="Times New Roman" w:cs="Times New Roman"/>
          <w:sz w:val="28"/>
          <w:szCs w:val="28"/>
        </w:rPr>
        <w:t>Составление конспекта</w:t>
      </w:r>
      <w:r w:rsidRPr="00767C02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767C02">
        <w:rPr>
          <w:rFonts w:ascii="Times New Roman" w:hAnsi="Times New Roman" w:cs="Times New Roman"/>
          <w:bCs/>
          <w:sz w:val="28"/>
          <w:szCs w:val="28"/>
        </w:rPr>
        <w:t>Основы строевого обучения»</w:t>
      </w:r>
      <w:r w:rsidRPr="00767C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7C02" w:rsidRPr="00767C02" w:rsidRDefault="00767C02" w:rsidP="00767C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C02">
        <w:rPr>
          <w:rFonts w:ascii="Times New Roman" w:hAnsi="Times New Roman" w:cs="Times New Roman"/>
          <w:sz w:val="28"/>
          <w:szCs w:val="28"/>
        </w:rPr>
        <w:t>Составление реферата «Обязанности военнослужащего в строю:</w:t>
      </w:r>
    </w:p>
    <w:p w:rsidR="00767C02" w:rsidRPr="00767C02" w:rsidRDefault="00767C02" w:rsidP="00767C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C02">
        <w:rPr>
          <w:rFonts w:ascii="Times New Roman" w:hAnsi="Times New Roman" w:cs="Times New Roman"/>
          <w:sz w:val="28"/>
          <w:szCs w:val="28"/>
        </w:rPr>
        <w:t>Изображение рисунка строевой стойки с определениями</w:t>
      </w:r>
    </w:p>
    <w:p w:rsidR="00767C02" w:rsidRPr="00767C02" w:rsidRDefault="00767C02" w:rsidP="00767C0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02">
        <w:rPr>
          <w:rFonts w:ascii="Times New Roman" w:hAnsi="Times New Roman" w:cs="Times New Roman"/>
          <w:bCs/>
          <w:sz w:val="28"/>
          <w:szCs w:val="28"/>
        </w:rPr>
        <w:t>Составление схемы расположения военнослужащих</w:t>
      </w:r>
    </w:p>
    <w:p w:rsidR="00767C02" w:rsidRPr="00767C02" w:rsidRDefault="00767C02" w:rsidP="00767C0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02">
        <w:rPr>
          <w:rFonts w:ascii="Times New Roman" w:hAnsi="Times New Roman" w:cs="Times New Roman"/>
          <w:bCs/>
          <w:sz w:val="28"/>
          <w:szCs w:val="28"/>
        </w:rPr>
        <w:t>Составление схемы расположения военнослужащих</w:t>
      </w:r>
    </w:p>
    <w:p w:rsidR="00767C02" w:rsidRPr="00767C02" w:rsidRDefault="00767C02" w:rsidP="00767C0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02">
        <w:rPr>
          <w:rFonts w:ascii="Times New Roman" w:hAnsi="Times New Roman" w:cs="Times New Roman"/>
          <w:bCs/>
          <w:sz w:val="28"/>
          <w:szCs w:val="28"/>
        </w:rPr>
        <w:t>Составление схемы строевого шага с определениями</w:t>
      </w:r>
    </w:p>
    <w:p w:rsidR="00767C02" w:rsidRPr="00767C02" w:rsidRDefault="00767C02" w:rsidP="00767C0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02">
        <w:rPr>
          <w:rFonts w:ascii="Times New Roman" w:hAnsi="Times New Roman" w:cs="Times New Roman"/>
          <w:bCs/>
          <w:sz w:val="28"/>
          <w:szCs w:val="28"/>
        </w:rPr>
        <w:t>Составление схемы поворота военнослужащего во время совершения шага на месте</w:t>
      </w:r>
    </w:p>
    <w:p w:rsidR="00767C02" w:rsidRPr="00767C02" w:rsidRDefault="00767C02" w:rsidP="00767C0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02">
        <w:rPr>
          <w:rFonts w:ascii="Times New Roman" w:hAnsi="Times New Roman" w:cs="Times New Roman"/>
          <w:bCs/>
          <w:sz w:val="28"/>
          <w:szCs w:val="28"/>
        </w:rPr>
        <w:t>Составление схемы взаимодействия строя и командира во время осуществления воинского приветствия</w:t>
      </w:r>
    </w:p>
    <w:p w:rsidR="00767C02" w:rsidRPr="00767C02" w:rsidRDefault="00767C02" w:rsidP="00767C0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02">
        <w:rPr>
          <w:rFonts w:ascii="Times New Roman" w:hAnsi="Times New Roman" w:cs="Times New Roman"/>
          <w:bCs/>
          <w:sz w:val="28"/>
          <w:szCs w:val="28"/>
        </w:rPr>
        <w:t>Составление схемы поворота военнослужащего во время совершения строевого шага</w:t>
      </w:r>
    </w:p>
    <w:p w:rsidR="00767C02" w:rsidRPr="00767C02" w:rsidRDefault="00767C02" w:rsidP="00767C0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02">
        <w:rPr>
          <w:rFonts w:ascii="Times New Roman" w:hAnsi="Times New Roman" w:cs="Times New Roman"/>
          <w:bCs/>
          <w:sz w:val="28"/>
          <w:szCs w:val="28"/>
        </w:rPr>
        <w:t>Составление схемы подразделения во время совершения марша</w:t>
      </w:r>
    </w:p>
    <w:p w:rsidR="00767C02" w:rsidRPr="00767C02" w:rsidRDefault="00767C02" w:rsidP="00767C0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02">
        <w:rPr>
          <w:rFonts w:ascii="Times New Roman" w:hAnsi="Times New Roman" w:cs="Times New Roman"/>
          <w:bCs/>
          <w:sz w:val="28"/>
          <w:szCs w:val="28"/>
        </w:rPr>
        <w:t>Составление схемы взаимодействия строя и военнослужащего</w:t>
      </w:r>
    </w:p>
    <w:p w:rsidR="00767C02" w:rsidRPr="00767C02" w:rsidRDefault="00767C02" w:rsidP="00767C0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02">
        <w:rPr>
          <w:rFonts w:ascii="Times New Roman" w:hAnsi="Times New Roman" w:cs="Times New Roman"/>
          <w:bCs/>
          <w:sz w:val="28"/>
          <w:szCs w:val="28"/>
        </w:rPr>
        <w:t>Составление схемы взаимодействия строя и военнослужащего</w:t>
      </w:r>
    </w:p>
    <w:p w:rsidR="00767C02" w:rsidRPr="00767C02" w:rsidRDefault="00767C02" w:rsidP="00767C0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02">
        <w:rPr>
          <w:rFonts w:ascii="Times New Roman" w:hAnsi="Times New Roman" w:cs="Times New Roman"/>
          <w:bCs/>
          <w:sz w:val="28"/>
          <w:szCs w:val="28"/>
        </w:rPr>
        <w:t>Составление схемы взаимодействия подразделения/военнослужащего при появлении начальника</w:t>
      </w:r>
    </w:p>
    <w:p w:rsidR="00767C02" w:rsidRPr="00767C02" w:rsidRDefault="00767C02" w:rsidP="00767C0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02">
        <w:rPr>
          <w:rFonts w:ascii="Times New Roman" w:hAnsi="Times New Roman" w:cs="Times New Roman"/>
          <w:bCs/>
          <w:sz w:val="28"/>
          <w:szCs w:val="28"/>
        </w:rPr>
        <w:t>Составление схемы коробка торжественного марша</w:t>
      </w:r>
    </w:p>
    <w:p w:rsidR="00767C02" w:rsidRDefault="00767C02" w:rsidP="00767C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02">
        <w:rPr>
          <w:rFonts w:ascii="Times New Roman" w:hAnsi="Times New Roman" w:cs="Times New Roman"/>
          <w:bCs/>
          <w:sz w:val="28"/>
          <w:szCs w:val="28"/>
        </w:rPr>
        <w:t>Составление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7C02">
        <w:rPr>
          <w:rFonts w:ascii="Times New Roman" w:hAnsi="Times New Roman" w:cs="Times New Roman"/>
          <w:bCs/>
          <w:sz w:val="28"/>
          <w:szCs w:val="28"/>
        </w:rPr>
        <w:t>схемы взаимодействия коробки и командира по команде «Счет»</w:t>
      </w:r>
    </w:p>
    <w:p w:rsidR="00767C02" w:rsidRPr="007F4EEC" w:rsidRDefault="00767C02" w:rsidP="00767C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рекомендованной литературы:</w:t>
      </w:r>
    </w:p>
    <w:p w:rsidR="00767C02" w:rsidRPr="00767C02" w:rsidRDefault="00767C02" w:rsidP="00767C0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7C02">
        <w:rPr>
          <w:rFonts w:ascii="Times New Roman" w:hAnsi="Times New Roman" w:cs="Times New Roman"/>
          <w:sz w:val="28"/>
          <w:szCs w:val="28"/>
        </w:rPr>
        <w:t>Методика строевой подготовки (учеб</w:t>
      </w:r>
      <w:r>
        <w:rPr>
          <w:rFonts w:ascii="Times New Roman" w:hAnsi="Times New Roman" w:cs="Times New Roman"/>
          <w:sz w:val="28"/>
          <w:szCs w:val="28"/>
        </w:rPr>
        <w:t>ное пособие). М.: Воениздат,2015</w:t>
      </w:r>
      <w:r w:rsidRPr="00767C02">
        <w:rPr>
          <w:rFonts w:ascii="Times New Roman" w:hAnsi="Times New Roman" w:cs="Times New Roman"/>
          <w:sz w:val="28"/>
          <w:szCs w:val="28"/>
        </w:rPr>
        <w:t xml:space="preserve">. 358 </w:t>
      </w:r>
      <w:proofErr w:type="gramStart"/>
      <w:r w:rsidRPr="00767C0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67C02" w:rsidRPr="00767C02" w:rsidRDefault="00767C02" w:rsidP="00767C0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7C0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67C02">
        <w:rPr>
          <w:rFonts w:ascii="Times New Roman" w:hAnsi="Times New Roman" w:cs="Times New Roman"/>
          <w:sz w:val="28"/>
          <w:szCs w:val="28"/>
        </w:rPr>
        <w:t>Апакидзе</w:t>
      </w:r>
      <w:proofErr w:type="spellEnd"/>
      <w:r w:rsidRPr="00767C02">
        <w:rPr>
          <w:rFonts w:ascii="Times New Roman" w:hAnsi="Times New Roman" w:cs="Times New Roman"/>
          <w:sz w:val="28"/>
          <w:szCs w:val="28"/>
        </w:rPr>
        <w:t xml:space="preserve">, Р.Г. Дуков “Строевая подготовка” Под ред. генерал- полковника В.А. </w:t>
      </w:r>
      <w:proofErr w:type="spellStart"/>
      <w:r w:rsidRPr="00767C02">
        <w:rPr>
          <w:rFonts w:ascii="Times New Roman" w:hAnsi="Times New Roman" w:cs="Times New Roman"/>
          <w:sz w:val="28"/>
          <w:szCs w:val="28"/>
        </w:rPr>
        <w:t>Меримского</w:t>
      </w:r>
      <w:proofErr w:type="spellEnd"/>
      <w:r w:rsidRPr="00767C02">
        <w:rPr>
          <w:rFonts w:ascii="Times New Roman" w:hAnsi="Times New Roman" w:cs="Times New Roman"/>
          <w:sz w:val="28"/>
          <w:szCs w:val="28"/>
        </w:rPr>
        <w:t xml:space="preserve"> (учебное пособие)</w:t>
      </w:r>
      <w:proofErr w:type="gramStart"/>
      <w:r w:rsidRPr="00767C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C02">
        <w:rPr>
          <w:rFonts w:ascii="Times New Roman" w:hAnsi="Times New Roman" w:cs="Times New Roman"/>
          <w:sz w:val="28"/>
          <w:szCs w:val="28"/>
        </w:rPr>
        <w:t>.: Воениздат,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7C02">
        <w:rPr>
          <w:rFonts w:ascii="Times New Roman" w:hAnsi="Times New Roman" w:cs="Times New Roman"/>
          <w:sz w:val="28"/>
          <w:szCs w:val="28"/>
        </w:rPr>
        <w:t>. 336 с.</w:t>
      </w:r>
    </w:p>
    <w:p w:rsidR="00767C02" w:rsidRPr="00767C02" w:rsidRDefault="00767C02" w:rsidP="00767C0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C02">
        <w:rPr>
          <w:rFonts w:ascii="Times New Roman" w:hAnsi="Times New Roman" w:cs="Times New Roman"/>
          <w:sz w:val="28"/>
          <w:szCs w:val="28"/>
        </w:rPr>
        <w:t>Строевой устав Вооружённых Сил РФ (Введён в действие приказом Министра обороны Российской Федерации от 15 декабря 1993 года № 600.</w:t>
      </w:r>
      <w:proofErr w:type="gramEnd"/>
      <w:r w:rsidRPr="00767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C02">
        <w:rPr>
          <w:rFonts w:ascii="Times New Roman" w:hAnsi="Times New Roman" w:cs="Times New Roman"/>
          <w:sz w:val="28"/>
          <w:szCs w:val="28"/>
        </w:rPr>
        <w:t>М.: Воениздат, 1994, 528 с.)</w:t>
      </w:r>
      <w:proofErr w:type="gramEnd"/>
    </w:p>
    <w:p w:rsidR="00767C02" w:rsidRDefault="00767C02" w:rsidP="00767C0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7C02">
        <w:rPr>
          <w:rFonts w:ascii="Times New Roman" w:hAnsi="Times New Roman" w:cs="Times New Roman"/>
          <w:sz w:val="28"/>
          <w:szCs w:val="28"/>
        </w:rPr>
        <w:t>Строевой устав РФ.</w:t>
      </w:r>
    </w:p>
    <w:p w:rsidR="00767C02" w:rsidRDefault="00767C02" w:rsidP="00767C0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7C02">
        <w:rPr>
          <w:rFonts w:ascii="Times New Roman" w:hAnsi="Times New Roman" w:cs="Times New Roman"/>
          <w:sz w:val="28"/>
          <w:szCs w:val="28"/>
        </w:rPr>
        <w:lastRenderedPageBreak/>
        <w:t xml:space="preserve">В.В. </w:t>
      </w:r>
      <w:proofErr w:type="spellStart"/>
      <w:r w:rsidRPr="00767C02">
        <w:rPr>
          <w:rFonts w:ascii="Times New Roman" w:hAnsi="Times New Roman" w:cs="Times New Roman"/>
          <w:sz w:val="28"/>
          <w:szCs w:val="28"/>
        </w:rPr>
        <w:t>Апакидзе</w:t>
      </w:r>
      <w:proofErr w:type="spellEnd"/>
      <w:r w:rsidRPr="00767C02">
        <w:rPr>
          <w:rFonts w:ascii="Times New Roman" w:hAnsi="Times New Roman" w:cs="Times New Roman"/>
          <w:sz w:val="28"/>
          <w:szCs w:val="28"/>
        </w:rPr>
        <w:t xml:space="preserve">, Р.Г. Дуков “Строевая подготовка” Под ред. генерал- полковника В.А. </w:t>
      </w:r>
      <w:proofErr w:type="spellStart"/>
      <w:r w:rsidRPr="00767C02">
        <w:rPr>
          <w:rFonts w:ascii="Times New Roman" w:hAnsi="Times New Roman" w:cs="Times New Roman"/>
          <w:sz w:val="28"/>
          <w:szCs w:val="28"/>
        </w:rPr>
        <w:t>Меримского</w:t>
      </w:r>
      <w:proofErr w:type="spellEnd"/>
      <w:r w:rsidRPr="00767C02">
        <w:rPr>
          <w:rFonts w:ascii="Times New Roman" w:hAnsi="Times New Roman" w:cs="Times New Roman"/>
          <w:sz w:val="28"/>
          <w:szCs w:val="28"/>
        </w:rPr>
        <w:t xml:space="preserve"> (учебное пособие)</w:t>
      </w:r>
      <w:proofErr w:type="gramStart"/>
      <w:r w:rsidRPr="00767C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C02">
        <w:rPr>
          <w:rFonts w:ascii="Times New Roman" w:hAnsi="Times New Roman" w:cs="Times New Roman"/>
          <w:sz w:val="28"/>
          <w:szCs w:val="28"/>
        </w:rPr>
        <w:t>.: В</w:t>
      </w:r>
      <w:r w:rsidRPr="00767C02">
        <w:rPr>
          <w:rFonts w:ascii="Times New Roman" w:hAnsi="Times New Roman" w:cs="Times New Roman"/>
          <w:sz w:val="28"/>
          <w:szCs w:val="28"/>
        </w:rPr>
        <w:t>оениздат, 2016</w:t>
      </w:r>
      <w:r w:rsidRPr="00767C02">
        <w:rPr>
          <w:rFonts w:ascii="Times New Roman" w:hAnsi="Times New Roman" w:cs="Times New Roman"/>
          <w:sz w:val="28"/>
          <w:szCs w:val="28"/>
        </w:rPr>
        <w:t>. 336 с.</w:t>
      </w:r>
    </w:p>
    <w:p w:rsidR="00767C02" w:rsidRDefault="00767C02" w:rsidP="00767C0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C02">
        <w:rPr>
          <w:rFonts w:ascii="Times New Roman" w:hAnsi="Times New Roman" w:cs="Times New Roman"/>
          <w:sz w:val="28"/>
          <w:szCs w:val="28"/>
        </w:rPr>
        <w:t>Строевой устав Вооружённых Сил РФ (Введён в действие приказом Министра обороны Российской Федерации от 15 декабря 1993 года № 600.</w:t>
      </w:r>
      <w:proofErr w:type="gramEnd"/>
      <w:r w:rsidRPr="00767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C02">
        <w:rPr>
          <w:rFonts w:ascii="Times New Roman" w:hAnsi="Times New Roman" w:cs="Times New Roman"/>
          <w:sz w:val="28"/>
          <w:szCs w:val="28"/>
        </w:rPr>
        <w:t>М.: Воениздат, 1994, 528 с.)</w:t>
      </w:r>
      <w:proofErr w:type="gramEnd"/>
    </w:p>
    <w:p w:rsidR="00767C02" w:rsidRDefault="00767C02" w:rsidP="00767C0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7C02">
        <w:rPr>
          <w:rFonts w:ascii="Times New Roman" w:hAnsi="Times New Roman" w:cs="Times New Roman"/>
          <w:sz w:val="28"/>
          <w:szCs w:val="28"/>
        </w:rPr>
        <w:t>Строевой устав РФ</w:t>
      </w:r>
    </w:p>
    <w:p w:rsidR="00767C02" w:rsidRDefault="00767C02" w:rsidP="00767C0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67C02">
          <w:rPr>
            <w:rStyle w:val="a3"/>
            <w:rFonts w:ascii="Times New Roman" w:hAnsi="Times New Roman" w:cs="Times New Roman"/>
            <w:sz w:val="28"/>
            <w:szCs w:val="28"/>
          </w:rPr>
          <w:t>www.consultant.ru</w:t>
        </w:r>
      </w:hyperlink>
      <w:r w:rsidRPr="00767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C02" w:rsidRDefault="00767C02" w:rsidP="00767C0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7C02">
        <w:rPr>
          <w:rFonts w:ascii="Times New Roman" w:hAnsi="Times New Roman" w:cs="Times New Roman"/>
          <w:sz w:val="28"/>
          <w:szCs w:val="28"/>
        </w:rPr>
        <w:t>Устав вооруженных сил РФ</w:t>
      </w:r>
    </w:p>
    <w:p w:rsidR="00767C02" w:rsidRDefault="00767C02" w:rsidP="00767C0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67C02">
          <w:rPr>
            <w:rStyle w:val="a3"/>
            <w:rFonts w:ascii="Times New Roman" w:hAnsi="Times New Roman" w:cs="Times New Roman"/>
            <w:sz w:val="28"/>
            <w:szCs w:val="28"/>
          </w:rPr>
          <w:t>www.consultant.ru</w:t>
        </w:r>
      </w:hyperlink>
    </w:p>
    <w:p w:rsidR="00767C02" w:rsidRPr="00767C02" w:rsidRDefault="00767C02" w:rsidP="00767C02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7C02">
        <w:rPr>
          <w:rFonts w:ascii="Times New Roman" w:hAnsi="Times New Roman" w:cs="Times New Roman"/>
          <w:sz w:val="28"/>
          <w:szCs w:val="28"/>
        </w:rPr>
        <w:t>Устав вооруженных сил РФ</w:t>
      </w:r>
    </w:p>
    <w:p w:rsidR="00767C02" w:rsidRPr="008E2367" w:rsidRDefault="00767C02" w:rsidP="00767C02">
      <w:pPr>
        <w:ind w:left="502"/>
        <w:jc w:val="both"/>
        <w:rPr>
          <w:sz w:val="28"/>
          <w:szCs w:val="28"/>
        </w:rPr>
      </w:pPr>
      <w:r w:rsidRPr="008E2367">
        <w:rPr>
          <w:sz w:val="28"/>
          <w:szCs w:val="28"/>
        </w:rPr>
        <w:t xml:space="preserve"> </w:t>
      </w:r>
    </w:p>
    <w:p w:rsidR="00767C02" w:rsidRPr="00767C02" w:rsidRDefault="00767C02" w:rsidP="00767C02">
      <w:pPr>
        <w:jc w:val="both"/>
        <w:rPr>
          <w:rFonts w:ascii="Times New Roman" w:hAnsi="Times New Roman" w:cs="Times New Roman"/>
          <w:sz w:val="28"/>
          <w:szCs w:val="28"/>
        </w:rPr>
      </w:pPr>
      <w:r w:rsidRPr="00877CBC">
        <w:br w:type="page"/>
      </w:r>
    </w:p>
    <w:sectPr w:rsidR="00767C02" w:rsidRPr="0076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D50137F"/>
    <w:multiLevelType w:val="hybridMultilevel"/>
    <w:tmpl w:val="E6D4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9CA4020"/>
    <w:multiLevelType w:val="hybridMultilevel"/>
    <w:tmpl w:val="1DE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02"/>
    <w:rsid w:val="001E2798"/>
    <w:rsid w:val="00437DA3"/>
    <w:rsid w:val="005F7EEC"/>
    <w:rsid w:val="00767C02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2"/>
    <w:rPr>
      <w:rFonts w:eastAsiaTheme="minorEastAsia"/>
      <w:szCs w:val="20"/>
      <w:lang w:eastAsia="ja-JP" w:bidi="n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2"/>
    <w:rPr>
      <w:rFonts w:eastAsiaTheme="minorEastAsia"/>
      <w:szCs w:val="20"/>
      <w:lang w:eastAsia="ja-JP" w:bidi="n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2018-11-29T04:37:00Z</dcterms:created>
  <dcterms:modified xsi:type="dcterms:W3CDTF">2018-11-29T04:43:00Z</dcterms:modified>
</cp:coreProperties>
</file>