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ЭКЗАМЕНУ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>
        <w:rPr>
          <w:rFonts w:eastAsia="Times New Roman" w:cs="Times New Roman"/>
          <w:b/>
          <w:kern w:val="0"/>
          <w:lang w:val="ru-RU" w:eastAsia="ru-RU" w:bidi="ar-SA"/>
        </w:rPr>
        <w:t>МЕЖДИСЦИПЛИНАРНОМУ КУРСУ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«</w:t>
      </w:r>
      <w:r>
        <w:rPr>
          <w:rFonts w:eastAsia="Times New Roman" w:cs="Times New Roman"/>
          <w:kern w:val="0"/>
          <w:lang w:val="ru-RU" w:eastAsia="ru-RU" w:bidi="ar-SA"/>
        </w:rPr>
        <w:t>Организация продаж гостиничного продукта</w:t>
      </w:r>
      <w:r>
        <w:rPr>
          <w:rFonts w:eastAsia="Times New Roman" w:cs="Times New Roman"/>
          <w:b/>
          <w:kern w:val="0"/>
          <w:lang w:val="ru-RU" w:eastAsia="ru-RU" w:bidi="ar-SA"/>
        </w:rPr>
        <w:t>»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en-US" w:eastAsia="ar-SA" w:bidi="ar-SA"/>
        </w:rPr>
        <w:t>III</w:t>
      </w:r>
      <w:r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43.02.11 «Гостиничный сервис»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Преподаватель: </w:t>
      </w:r>
      <w:proofErr w:type="spellStart"/>
      <w:r>
        <w:rPr>
          <w:rFonts w:eastAsia="Times New Roman" w:cs="Times New Roman"/>
          <w:kern w:val="0"/>
          <w:u w:val="single"/>
          <w:lang w:val="ru-RU" w:eastAsia="ar-SA" w:bidi="ar-SA"/>
        </w:rPr>
        <w:t>Крашениннкова</w:t>
      </w:r>
      <w:proofErr w:type="spellEnd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З.С.</w:t>
      </w:r>
    </w:p>
    <w:p w:rsidR="008478E5" w:rsidRDefault="008478E5" w:rsidP="008478E5">
      <w:pPr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8478E5" w:rsidRDefault="008478E5" w:rsidP="008478E5">
      <w:pPr>
        <w:jc w:val="center"/>
        <w:rPr>
          <w:rFonts w:eastAsia="Calibri"/>
          <w:b/>
          <w:bCs/>
          <w:lang w:val="ru-RU"/>
        </w:rPr>
      </w:pPr>
      <w:bookmarkStart w:id="0" w:name="_GoBack"/>
      <w:bookmarkEnd w:id="0"/>
    </w:p>
    <w:p w:rsidR="008478E5" w:rsidRDefault="008478E5" w:rsidP="008478E5">
      <w:pPr>
        <w:rPr>
          <w:b/>
          <w:lang w:val="ru-RU"/>
        </w:rPr>
      </w:pPr>
      <w:r>
        <w:rPr>
          <w:rFonts w:eastAsia="Calibri"/>
          <w:b/>
          <w:bCs/>
        </w:rPr>
        <w:t>МДК 0</w:t>
      </w:r>
      <w:r>
        <w:rPr>
          <w:rFonts w:eastAsia="Calibri"/>
          <w:b/>
          <w:bCs/>
          <w:lang w:val="ru-RU"/>
        </w:rPr>
        <w:t>4</w:t>
      </w:r>
      <w:r>
        <w:rPr>
          <w:rFonts w:eastAsia="Calibri"/>
          <w:b/>
          <w:bCs/>
        </w:rPr>
        <w:t>.01   «</w:t>
      </w:r>
      <w:proofErr w:type="spellStart"/>
      <w:r>
        <w:rPr>
          <w:rFonts w:eastAsia="Calibri"/>
          <w:b/>
          <w:bCs/>
        </w:rPr>
        <w:t>Организация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продаж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гостиничного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продукта</w:t>
      </w:r>
      <w:proofErr w:type="spellEnd"/>
      <w:r>
        <w:rPr>
          <w:rFonts w:eastAsia="Calibri"/>
          <w:b/>
          <w:bCs/>
        </w:rPr>
        <w:t>»</w:t>
      </w:r>
    </w:p>
    <w:p w:rsidR="008478E5" w:rsidRDefault="008478E5" w:rsidP="008478E5">
      <w:pPr>
        <w:jc w:val="center"/>
        <w:rPr>
          <w:rFonts w:eastAsia="Calibri"/>
          <w:b/>
          <w:bCs/>
          <w:lang w:val="ru-RU"/>
        </w:rPr>
      </w:pP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1. Сущность, цели и задачи рынка гостиничных услуг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2.Состояние и перспективы развития мирового рынка гостиничных услуг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3.Особенности российского рынка гостиничных услуг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4.Маркетинг как комплексная система управления организацией 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5.Концепции и виды маркетинга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6.Объекты и предметы маркетинга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7.Классификация потребностей туристов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8.Потребности, удовлетворяемые гостиничным продуктом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9.Субъекты маркетинга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10.Классификация потребителей гостиничного продукта, особенности их поведения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11.Маркетинговая информационная система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12.Виды маркетинговой информации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13.Этапы подготовки проекта маркетингового исследования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14.Количественные методы маркетинговых исследований рынка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15.Виды опросов потребителей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16.Качественные методы маркетинговых исследований. Метод фокус – группы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17.Качественные методы маркетинговых исследований. Метод глубинного интервью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18.Понятие сегментации рынка гостиничных услуг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19.Критерии сегментации рынка гостиничных услуг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20.Приемы позиционирования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21.Маркетинговое понимание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22.Классификация гостиниц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23.Виды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24.Российская классификация гостиничных номеров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25.Ассортиментная политика организации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26.Жизненный цикл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27.Методы оценки конкурентоспособности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28.Цена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29.Понятие тарифа на гостиничные услуги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30.Методы формирования цены на гостиничный продукт. 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31.Классификация гостиничных тарифов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32.Концепция эластичности спроса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33.Эластичность спроса по цене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34.Эластичность спроса по доходу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35.Ценовая стратегия гостиничного предприятия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36.Понятие о сбыте и сбытовой политике организации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37.Виды посредников на рынке гостиничных услуг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38.Стратегии сбыта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39.Понятие маркетинговых коммуникаций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>40.Правила делового общения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41. </w:t>
      </w:r>
      <w:r w:rsidRPr="00F208FD">
        <w:rPr>
          <w:rFonts w:eastAsia="Times New Roman" w:cs="Times New Roman"/>
          <w:color w:val="FF0000"/>
          <w:kern w:val="0"/>
          <w:lang w:val="ru-RU" w:eastAsia="ar-SA" w:bidi="ar-SA"/>
        </w:rPr>
        <w:t>*</w:t>
      </w:r>
      <w:r>
        <w:rPr>
          <w:rFonts w:eastAsia="Times New Roman" w:cs="Times New Roman"/>
          <w:kern w:val="0"/>
          <w:lang w:val="ru-RU" w:eastAsia="ar-SA" w:bidi="ar-SA"/>
        </w:rPr>
        <w:t>Вилы рекламы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42</w:t>
      </w:r>
      <w:r w:rsidRPr="00F208FD">
        <w:rPr>
          <w:rFonts w:eastAsia="Times New Roman" w:cs="Times New Roman"/>
          <w:color w:val="FF0000"/>
          <w:kern w:val="0"/>
          <w:lang w:val="ru-RU" w:eastAsia="ar-SA" w:bidi="ar-SA"/>
        </w:rPr>
        <w:t>. *</w:t>
      </w:r>
      <w:r>
        <w:rPr>
          <w:rFonts w:eastAsia="Times New Roman" w:cs="Times New Roman"/>
          <w:kern w:val="0"/>
          <w:lang w:val="ru-RU" w:eastAsia="ar-SA" w:bidi="ar-SA"/>
        </w:rPr>
        <w:t>Методы личных продаж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43. </w:t>
      </w:r>
      <w:r w:rsidRPr="00F208FD">
        <w:rPr>
          <w:rFonts w:eastAsia="Times New Roman" w:cs="Times New Roman"/>
          <w:color w:val="FF0000"/>
          <w:kern w:val="0"/>
          <w:lang w:val="ru-RU" w:eastAsia="ar-SA" w:bidi="ar-SA"/>
        </w:rPr>
        <w:t>*</w:t>
      </w:r>
      <w:r>
        <w:rPr>
          <w:rFonts w:eastAsia="Times New Roman" w:cs="Times New Roman"/>
          <w:kern w:val="0"/>
          <w:lang w:val="ru-RU" w:eastAsia="ar-SA" w:bidi="ar-SA"/>
        </w:rPr>
        <w:t>Стимулирование сбыта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44.Связи с общественностью как средство маркетинговых коммуникаций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45. </w:t>
      </w:r>
      <w:r w:rsidRPr="00F208FD">
        <w:rPr>
          <w:rFonts w:eastAsia="Times New Roman" w:cs="Times New Roman"/>
          <w:color w:val="FF0000"/>
          <w:kern w:val="0"/>
          <w:lang w:val="ru-RU" w:eastAsia="ar-SA" w:bidi="ar-SA"/>
        </w:rPr>
        <w:t>*</w:t>
      </w:r>
      <w:r>
        <w:rPr>
          <w:rFonts w:eastAsia="Times New Roman" w:cs="Times New Roman"/>
          <w:kern w:val="0"/>
          <w:lang w:val="ru-RU" w:eastAsia="ar-SA" w:bidi="ar-SA"/>
        </w:rPr>
        <w:t>Роль персонала в комплексе маркетинга гостиничного продукта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46. </w:t>
      </w:r>
      <w:r w:rsidRPr="00F208FD">
        <w:rPr>
          <w:rFonts w:eastAsia="Times New Roman" w:cs="Times New Roman"/>
          <w:color w:val="FF0000"/>
          <w:kern w:val="0"/>
          <w:lang w:val="ru-RU" w:eastAsia="ar-SA" w:bidi="ar-SA"/>
        </w:rPr>
        <w:t>*</w:t>
      </w:r>
      <w:r>
        <w:rPr>
          <w:rFonts w:eastAsia="Times New Roman" w:cs="Times New Roman"/>
          <w:kern w:val="0"/>
          <w:lang w:val="ru-RU" w:eastAsia="ar-SA" w:bidi="ar-SA"/>
        </w:rPr>
        <w:t>Методы мотивации персонала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47.Мотивация сотрудников удовлетворением их потребностей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48.Мотивация персонала с помощью постановки целей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49.Мотивация сотрудников с помощью организационной справедливости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50.Мотивация сотрудников с помощью изменения их ожиданий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51.Виды планирования деятельности организации.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52.Оперативное планирование деятельности гостиницы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53.Стратегическое планирование деятельности гостиницы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54.Планирование маркетинговой деятельности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55.Методы планирования стратегии маркетинга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56.SWOT – анализ деятельности гостиницы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57.Организационное построение службы маркетинга гостиничного предприятия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58.Контроль маркетинговой деятельности.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59. Связи с общественностью как средство маркетинговых коммуникаций.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60. </w:t>
      </w:r>
      <w:r w:rsidRPr="00F208FD">
        <w:rPr>
          <w:rFonts w:eastAsia="Times New Roman" w:cs="Times New Roman"/>
          <w:color w:val="FF0000"/>
          <w:kern w:val="0"/>
          <w:lang w:val="ru-RU" w:eastAsia="ar-SA" w:bidi="ar-SA"/>
        </w:rPr>
        <w:t>*</w:t>
      </w:r>
      <w:proofErr w:type="spellStart"/>
      <w:r>
        <w:rPr>
          <w:rFonts w:eastAsia="Times New Roman" w:cs="Times New Roman"/>
          <w:lang w:eastAsia="ar-SA"/>
        </w:rPr>
        <w:t>Оценка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мотивационной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среды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организации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гостиничного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сервиса</w:t>
      </w:r>
      <w:proofErr w:type="spellEnd"/>
      <w:r>
        <w:rPr>
          <w:rFonts w:eastAsia="Times New Roman" w:cs="Times New Roman"/>
          <w:sz w:val="20"/>
          <w:szCs w:val="20"/>
          <w:lang w:val="ru-RU" w:eastAsia="ar-SA"/>
        </w:rPr>
        <w:t>.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  <w:r>
        <w:rPr>
          <w:rFonts w:eastAsia="Times New Roman" w:cs="Times New Roman"/>
          <w:kern w:val="0"/>
          <w:lang w:val="ru-RU" w:eastAsia="ar-SA" w:bidi="ar-SA"/>
        </w:rPr>
        <w:t>:</w:t>
      </w:r>
    </w:p>
    <w:p w:rsidR="008478E5" w:rsidRDefault="008478E5" w:rsidP="008478E5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 1. </w:t>
      </w:r>
      <w:proofErr w:type="spellStart"/>
      <w:r>
        <w:rPr>
          <w:rFonts w:cs="Times New Roman"/>
        </w:rPr>
        <w:t>Составить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анкету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опроса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потребителей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курортного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, 5 </w:t>
      </w:r>
      <w:proofErr w:type="spellStart"/>
      <w:r>
        <w:rPr>
          <w:rFonts w:cs="Times New Roman"/>
        </w:rPr>
        <w:t>звезд</w:t>
      </w:r>
      <w:proofErr w:type="spellEnd"/>
      <w:r>
        <w:rPr>
          <w:rFonts w:cs="Times New Roman"/>
        </w:rPr>
        <w:t xml:space="preserve">, 560 </w:t>
      </w:r>
      <w:proofErr w:type="spellStart"/>
      <w:r>
        <w:rPr>
          <w:rFonts w:cs="Times New Roman"/>
        </w:rPr>
        <w:t>номеров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2. </w:t>
      </w:r>
      <w:proofErr w:type="spellStart"/>
      <w:r>
        <w:rPr>
          <w:rFonts w:cs="Times New Roman"/>
        </w:rPr>
        <w:t>Подготовить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анкету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определения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известности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гостиницы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методу</w:t>
      </w:r>
      <w:proofErr w:type="spellEnd"/>
      <w:r>
        <w:rPr>
          <w:rFonts w:cs="Times New Roman"/>
        </w:rPr>
        <w:t xml:space="preserve"> “</w:t>
      </w:r>
      <w:proofErr w:type="spellStart"/>
      <w:r>
        <w:rPr>
          <w:rFonts w:cs="Times New Roman"/>
        </w:rPr>
        <w:t>спонтанной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известности</w:t>
      </w:r>
      <w:proofErr w:type="spellEnd"/>
      <w:r>
        <w:rPr>
          <w:rFonts w:cs="Times New Roman"/>
        </w:rPr>
        <w:t xml:space="preserve">” и </w:t>
      </w:r>
      <w:proofErr w:type="spellStart"/>
      <w:r>
        <w:rPr>
          <w:rFonts w:cs="Times New Roman"/>
        </w:rPr>
        <w:t>методу</w:t>
      </w:r>
      <w:proofErr w:type="spellEnd"/>
      <w:r>
        <w:rPr>
          <w:rFonts w:cs="Times New Roman"/>
        </w:rPr>
        <w:t xml:space="preserve"> “</w:t>
      </w:r>
      <w:proofErr w:type="spellStart"/>
      <w:r>
        <w:rPr>
          <w:rFonts w:cs="Times New Roman"/>
        </w:rPr>
        <w:t>известности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поддержкой</w:t>
      </w:r>
      <w:proofErr w:type="spellEnd"/>
      <w:r>
        <w:rPr>
          <w:rFonts w:cs="Times New Roman"/>
        </w:rPr>
        <w:t>”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3. </w:t>
      </w:r>
      <w:proofErr w:type="spellStart"/>
      <w:r>
        <w:rPr>
          <w:rFonts w:cs="Times New Roman"/>
        </w:rPr>
        <w:t>Подготовить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анкету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определения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известности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гостиницы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методу</w:t>
      </w:r>
      <w:proofErr w:type="spellEnd"/>
      <w:r>
        <w:rPr>
          <w:rFonts w:cs="Times New Roman"/>
        </w:rPr>
        <w:t xml:space="preserve"> “</w:t>
      </w:r>
      <w:proofErr w:type="spellStart"/>
      <w:r>
        <w:rPr>
          <w:rFonts w:cs="Times New Roman"/>
        </w:rPr>
        <w:t>известности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поддержкой</w:t>
      </w:r>
      <w:proofErr w:type="spellEnd"/>
      <w:r>
        <w:rPr>
          <w:rFonts w:cs="Times New Roman"/>
        </w:rPr>
        <w:t xml:space="preserve">” и </w:t>
      </w:r>
      <w:proofErr w:type="spellStart"/>
      <w:r>
        <w:rPr>
          <w:rFonts w:cs="Times New Roman"/>
        </w:rPr>
        <w:t>методу</w:t>
      </w:r>
      <w:proofErr w:type="spellEnd"/>
      <w:r>
        <w:rPr>
          <w:rFonts w:cs="Times New Roman"/>
        </w:rPr>
        <w:t xml:space="preserve"> “</w:t>
      </w:r>
      <w:proofErr w:type="spellStart"/>
      <w:r>
        <w:rPr>
          <w:rFonts w:cs="Times New Roman"/>
        </w:rPr>
        <w:t>приоритетной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известности</w:t>
      </w:r>
      <w:proofErr w:type="spellEnd"/>
      <w:r>
        <w:rPr>
          <w:rFonts w:cs="Times New Roman"/>
        </w:rPr>
        <w:t>”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4.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месте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управляющего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туристско-экскурсионной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гостиницей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каким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провели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сегментирование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рынка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разработки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ассортиментной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политики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гостиницы</w:t>
      </w:r>
      <w:proofErr w:type="spellEnd"/>
      <w:r>
        <w:rPr>
          <w:rFonts w:cs="Times New Roman"/>
        </w:rPr>
        <w:t>?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5. </w:t>
      </w:r>
      <w:r>
        <w:rPr>
          <w:rFonts w:cs="Times New Roman"/>
          <w:lang w:val="ru-RU"/>
        </w:rPr>
        <w:t xml:space="preserve"> </w:t>
      </w:r>
      <w:r w:rsidRPr="00F208FD">
        <w:rPr>
          <w:rFonts w:cs="Times New Roman"/>
          <w:color w:val="FF0000"/>
          <w:lang w:val="ru-RU"/>
        </w:rPr>
        <w:t xml:space="preserve">* </w:t>
      </w:r>
      <w:proofErr w:type="spellStart"/>
      <w:r>
        <w:rPr>
          <w:rFonts w:cs="Times New Roman"/>
        </w:rPr>
        <w:t>Составить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рекламное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обращение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туристской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гостиницы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гор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Сочи</w:t>
      </w:r>
      <w:proofErr w:type="spellEnd"/>
      <w:r>
        <w:rPr>
          <w:rFonts w:cs="Times New Roman"/>
        </w:rPr>
        <w:t xml:space="preserve"> (4*). </w:t>
      </w:r>
      <w:proofErr w:type="spellStart"/>
      <w:r>
        <w:rPr>
          <w:rFonts w:cs="Times New Roman"/>
        </w:rPr>
        <w:t>Использовать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рекламного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сообщения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  <w:lang w:val="ru-RU"/>
        </w:rPr>
        <w:t xml:space="preserve"> </w:t>
      </w:r>
      <w:r w:rsidRPr="00F208FD">
        <w:rPr>
          <w:rFonts w:cs="Times New Roman"/>
          <w:color w:val="FF0000"/>
          <w:lang w:val="ru-RU"/>
        </w:rPr>
        <w:t>*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рекламное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обращение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бизнес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гостиницы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гор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Санкт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Петербург</w:t>
      </w:r>
      <w:proofErr w:type="spellEnd"/>
      <w:r>
        <w:rPr>
          <w:rFonts w:cs="Times New Roman"/>
        </w:rPr>
        <w:t xml:space="preserve"> (4*). </w:t>
      </w:r>
      <w:proofErr w:type="spellStart"/>
      <w:r>
        <w:rPr>
          <w:rFonts w:cs="Times New Roman"/>
        </w:rPr>
        <w:t>Использовать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рекламного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сообщения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7. </w:t>
      </w:r>
      <w:proofErr w:type="spellStart"/>
      <w:r>
        <w:rPr>
          <w:rFonts w:cs="Times New Roman"/>
        </w:rPr>
        <w:t>Вы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руководитель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бизнес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гостиницы</w:t>
      </w:r>
      <w:proofErr w:type="spellEnd"/>
      <w:r>
        <w:rPr>
          <w:rFonts w:cs="Times New Roman"/>
        </w:rPr>
        <w:t xml:space="preserve"> (100 </w:t>
      </w:r>
      <w:proofErr w:type="spellStart"/>
      <w:r>
        <w:rPr>
          <w:rFonts w:cs="Times New Roman"/>
        </w:rPr>
        <w:t>мест</w:t>
      </w:r>
      <w:proofErr w:type="spellEnd"/>
      <w:r>
        <w:rPr>
          <w:rFonts w:cs="Times New Roman"/>
        </w:rPr>
        <w:t xml:space="preserve">) в </w:t>
      </w:r>
      <w:proofErr w:type="spellStart"/>
      <w:r>
        <w:rPr>
          <w:rFonts w:cs="Times New Roman"/>
        </w:rPr>
        <w:t>крупном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городе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Опишите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факторы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влияющие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маркетинговую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стратегию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вашей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компании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Какие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группы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заинтересованы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деятельности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вашей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компании</w:t>
      </w:r>
      <w:proofErr w:type="spellEnd"/>
      <w:r>
        <w:rPr>
          <w:rFonts w:cs="Times New Roman"/>
        </w:rPr>
        <w:t xml:space="preserve">? </w:t>
      </w:r>
      <w:proofErr w:type="spellStart"/>
      <w:r>
        <w:rPr>
          <w:rFonts w:cs="Times New Roman"/>
        </w:rPr>
        <w:t>Как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повлияла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вашу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стратегию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среда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которой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действуете</w:t>
      </w:r>
      <w:proofErr w:type="spellEnd"/>
      <w:r>
        <w:rPr>
          <w:rFonts w:cs="Times New Roman"/>
        </w:rPr>
        <w:t>?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8. </w:t>
      </w:r>
      <w:proofErr w:type="spellStart"/>
      <w:r>
        <w:rPr>
          <w:rFonts w:cs="Times New Roman"/>
        </w:rPr>
        <w:t>Проанализировать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внешнюю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Ренессанс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Самара</w:t>
      </w:r>
      <w:proofErr w:type="spellEnd"/>
      <w:r>
        <w:rPr>
          <w:rFonts w:cs="Times New Roman"/>
        </w:rPr>
        <w:t xml:space="preserve">» 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9. </w:t>
      </w:r>
      <w:proofErr w:type="spellStart"/>
      <w:r>
        <w:rPr>
          <w:rFonts w:cs="Times New Roman"/>
        </w:rPr>
        <w:t>Определить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конкурентные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преимущества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r w:rsidRPr="00E80054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Холидей</w:t>
      </w:r>
      <w:proofErr w:type="spellEnd"/>
      <w:r>
        <w:rPr>
          <w:rFonts w:cs="Times New Roman"/>
          <w:lang w:val="ru-RU"/>
        </w:rPr>
        <w:t xml:space="preserve"> Инн</w:t>
      </w:r>
      <w:r>
        <w:rPr>
          <w:rFonts w:cs="Times New Roman"/>
        </w:rPr>
        <w:t xml:space="preserve"> » г. </w:t>
      </w:r>
      <w:proofErr w:type="spellStart"/>
      <w:r>
        <w:rPr>
          <w:rFonts w:cs="Times New Roman"/>
        </w:rPr>
        <w:t>Самара</w:t>
      </w:r>
      <w:proofErr w:type="spellEnd"/>
      <w:r>
        <w:rPr>
          <w:rFonts w:cs="Times New Roman"/>
        </w:rPr>
        <w:t xml:space="preserve"> 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10. </w:t>
      </w:r>
      <w:proofErr w:type="spellStart"/>
      <w:r>
        <w:rPr>
          <w:rFonts w:cs="Times New Roman"/>
        </w:rPr>
        <w:t>Разработать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маркетинговые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действия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позволяющие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предоставлять</w:t>
      </w:r>
      <w:proofErr w:type="spellEnd"/>
    </w:p>
    <w:p w:rsidR="008478E5" w:rsidRDefault="008478E5" w:rsidP="008478E5">
      <w:pPr>
        <w:rPr>
          <w:rFonts w:cs="Times New Roman"/>
        </w:rPr>
      </w:pPr>
      <w:proofErr w:type="spellStart"/>
      <w:r>
        <w:rPr>
          <w:rFonts w:cs="Times New Roman"/>
        </w:rPr>
        <w:t>качественные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гостиничные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11. </w:t>
      </w:r>
      <w:proofErr w:type="spellStart"/>
      <w:r>
        <w:rPr>
          <w:rFonts w:cs="Times New Roman"/>
        </w:rPr>
        <w:t>Определить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критерии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качества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которым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потребитель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будет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оценивать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услугу</w:t>
      </w:r>
      <w:proofErr w:type="spellEnd"/>
      <w:r>
        <w:rPr>
          <w:rFonts w:cs="Times New Roman"/>
        </w:rPr>
        <w:t xml:space="preserve">, и </w:t>
      </w:r>
      <w:proofErr w:type="spellStart"/>
      <w:r>
        <w:rPr>
          <w:rFonts w:cs="Times New Roman"/>
        </w:rPr>
        <w:t>поставить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степени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важности</w:t>
      </w:r>
      <w:proofErr w:type="spellEnd"/>
      <w:r>
        <w:rPr>
          <w:rFonts w:cs="Times New Roman"/>
        </w:rPr>
        <w:t>.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12.Выбрать и </w:t>
      </w:r>
      <w:proofErr w:type="spellStart"/>
      <w:r>
        <w:rPr>
          <w:rFonts w:cs="Times New Roman"/>
        </w:rPr>
        <w:t>аргументировать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концепцию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маркетинга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которой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будет</w:t>
      </w:r>
      <w:proofErr w:type="spellEnd"/>
    </w:p>
    <w:p w:rsidR="008478E5" w:rsidRDefault="008478E5" w:rsidP="008478E5">
      <w:pPr>
        <w:rPr>
          <w:rFonts w:cs="Times New Roman"/>
        </w:rPr>
      </w:pPr>
      <w:proofErr w:type="spellStart"/>
      <w:r>
        <w:rPr>
          <w:rFonts w:cs="Times New Roman"/>
        </w:rPr>
        <w:t>следовать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гостиничное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предприятие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начальном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этапе</w:t>
      </w:r>
      <w:proofErr w:type="spellEnd"/>
      <w:r>
        <w:rPr>
          <w:rFonts w:cs="Times New Roman"/>
        </w:rPr>
        <w:t>.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13. </w:t>
      </w:r>
      <w:proofErr w:type="spellStart"/>
      <w:r>
        <w:rPr>
          <w:rFonts w:cs="Times New Roman"/>
        </w:rPr>
        <w:t>Выбрать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аргументировать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концепцию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маркетинга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которой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будет</w:t>
      </w:r>
      <w:proofErr w:type="spellEnd"/>
    </w:p>
    <w:p w:rsidR="008478E5" w:rsidRDefault="008478E5" w:rsidP="008478E5">
      <w:pPr>
        <w:rPr>
          <w:rFonts w:cs="Times New Roman"/>
        </w:rPr>
      </w:pPr>
      <w:proofErr w:type="spellStart"/>
      <w:r>
        <w:rPr>
          <w:rFonts w:cs="Times New Roman"/>
        </w:rPr>
        <w:t>следовать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гостиничное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предприятие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этапе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реорганизации</w:t>
      </w:r>
      <w:proofErr w:type="spellEnd"/>
      <w:r>
        <w:rPr>
          <w:rFonts w:cs="Times New Roman"/>
        </w:rPr>
        <w:t>.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14. </w:t>
      </w:r>
      <w:proofErr w:type="spellStart"/>
      <w:r>
        <w:rPr>
          <w:rFonts w:cs="Times New Roman"/>
        </w:rPr>
        <w:t>Определить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товарную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политику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бизнес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, 5 </w:t>
      </w:r>
      <w:proofErr w:type="spellStart"/>
      <w:r>
        <w:rPr>
          <w:rFonts w:cs="Times New Roman"/>
        </w:rPr>
        <w:t>звезд</w:t>
      </w:r>
      <w:proofErr w:type="spellEnd"/>
      <w:r>
        <w:rPr>
          <w:rFonts w:cs="Times New Roman"/>
        </w:rPr>
        <w:t xml:space="preserve">, 180 </w:t>
      </w:r>
      <w:proofErr w:type="spellStart"/>
      <w:r>
        <w:rPr>
          <w:rFonts w:cs="Times New Roman"/>
        </w:rPr>
        <w:t>номеров</w:t>
      </w:r>
      <w:proofErr w:type="spellEnd"/>
      <w:r>
        <w:rPr>
          <w:rFonts w:cs="Times New Roman"/>
        </w:rPr>
        <w:t>.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15. </w:t>
      </w:r>
      <w:proofErr w:type="spellStart"/>
      <w:r>
        <w:rPr>
          <w:rFonts w:cs="Times New Roman"/>
        </w:rPr>
        <w:t>Перечислить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конкурентные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преимущества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месторасположения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lastRenderedPageBreak/>
        <w:t>«</w:t>
      </w:r>
      <w:proofErr w:type="spellStart"/>
      <w:r>
        <w:rPr>
          <w:rFonts w:cs="Times New Roman"/>
        </w:rPr>
        <w:t>Ренессанс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Самара</w:t>
      </w:r>
      <w:proofErr w:type="spellEnd"/>
      <w:r>
        <w:rPr>
          <w:rFonts w:cs="Times New Roman"/>
        </w:rPr>
        <w:t>»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16. </w:t>
      </w:r>
      <w:proofErr w:type="spellStart"/>
      <w:r>
        <w:rPr>
          <w:rFonts w:cs="Times New Roman"/>
        </w:rPr>
        <w:t>Перечислить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конкурентные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преимущества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месторасположения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r w:rsidRPr="00E80054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Холидей</w:t>
      </w:r>
      <w:proofErr w:type="spellEnd"/>
      <w:r>
        <w:rPr>
          <w:rFonts w:cs="Times New Roman"/>
          <w:lang w:val="ru-RU"/>
        </w:rPr>
        <w:t xml:space="preserve"> Инн</w:t>
      </w:r>
      <w:r>
        <w:rPr>
          <w:rFonts w:cs="Times New Roman"/>
        </w:rPr>
        <w:t xml:space="preserve"> » г. </w:t>
      </w:r>
      <w:proofErr w:type="spellStart"/>
      <w:r>
        <w:rPr>
          <w:rFonts w:cs="Times New Roman"/>
        </w:rPr>
        <w:t>Самара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17. </w:t>
      </w:r>
      <w:proofErr w:type="spellStart"/>
      <w:r>
        <w:rPr>
          <w:rFonts w:cs="Times New Roman"/>
        </w:rPr>
        <w:t>Перечислить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факторы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определяющие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конечные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цены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 xml:space="preserve">  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Ренессанс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Самара</w:t>
      </w:r>
      <w:proofErr w:type="spellEnd"/>
      <w:r>
        <w:rPr>
          <w:rFonts w:cs="Times New Roman"/>
        </w:rPr>
        <w:t>»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18. </w:t>
      </w:r>
      <w:proofErr w:type="spellStart"/>
      <w:r>
        <w:rPr>
          <w:rFonts w:cs="Times New Roman"/>
        </w:rPr>
        <w:t>Начертите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схему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жизненного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цикла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размещение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гостя</w:t>
      </w:r>
      <w:proofErr w:type="spellEnd"/>
      <w:r>
        <w:rPr>
          <w:rFonts w:cs="Times New Roman"/>
        </w:rPr>
        <w:t xml:space="preserve">» 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Ренессанс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Самара</w:t>
      </w:r>
      <w:proofErr w:type="spellEnd"/>
      <w:r>
        <w:rPr>
          <w:rFonts w:cs="Times New Roman"/>
        </w:rPr>
        <w:t>»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19. </w:t>
      </w:r>
      <w:proofErr w:type="spellStart"/>
      <w:r>
        <w:rPr>
          <w:rFonts w:cs="Times New Roman"/>
        </w:rPr>
        <w:t>Начертите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круговую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диаграмму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сегментации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рынка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20. </w:t>
      </w:r>
      <w:proofErr w:type="spellStart"/>
      <w:r>
        <w:rPr>
          <w:rFonts w:cs="Times New Roman"/>
        </w:rPr>
        <w:t>Составить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анкету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выявлению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потребностей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покупателей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удовлетворенности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работой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гостиницы</w:t>
      </w:r>
      <w:proofErr w:type="spellEnd"/>
      <w:r>
        <w:rPr>
          <w:rFonts w:cs="Times New Roman"/>
        </w:rPr>
        <w:t>.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21. </w:t>
      </w:r>
      <w:proofErr w:type="spellStart"/>
      <w:r>
        <w:rPr>
          <w:rFonts w:cs="Times New Roman"/>
        </w:rPr>
        <w:t>Составить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анкету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выявлению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потребностей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покупателей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удовлетворенности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работой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кафе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гостиницы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22. </w:t>
      </w:r>
      <w:proofErr w:type="spellStart"/>
      <w:r>
        <w:rPr>
          <w:rFonts w:cs="Times New Roman"/>
        </w:rPr>
        <w:t>Определить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маркетинговую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туристского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, 4 </w:t>
      </w:r>
      <w:proofErr w:type="spellStart"/>
      <w:r>
        <w:rPr>
          <w:rFonts w:cs="Times New Roman"/>
        </w:rPr>
        <w:t>звезды</w:t>
      </w:r>
      <w:proofErr w:type="spellEnd"/>
      <w:r>
        <w:rPr>
          <w:rFonts w:cs="Times New Roman"/>
        </w:rPr>
        <w:t xml:space="preserve">, 350 </w:t>
      </w:r>
      <w:proofErr w:type="spellStart"/>
      <w:r>
        <w:rPr>
          <w:rFonts w:cs="Times New Roman"/>
        </w:rPr>
        <w:t>номеров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23. </w:t>
      </w:r>
      <w:proofErr w:type="spellStart"/>
      <w:r>
        <w:rPr>
          <w:rFonts w:cs="Times New Roman"/>
        </w:rPr>
        <w:t>Определить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маркетинговую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среду</w:t>
      </w:r>
      <w:proofErr w:type="spellEnd"/>
      <w:r>
        <w:rPr>
          <w:rFonts w:cs="Times New Roman"/>
        </w:rPr>
        <w:t xml:space="preserve"> мотеля,3 </w:t>
      </w:r>
      <w:proofErr w:type="spellStart"/>
      <w:r>
        <w:rPr>
          <w:rFonts w:cs="Times New Roman"/>
        </w:rPr>
        <w:t>звезды</w:t>
      </w:r>
      <w:proofErr w:type="spellEnd"/>
      <w:r>
        <w:rPr>
          <w:rFonts w:cs="Times New Roman"/>
        </w:rPr>
        <w:t xml:space="preserve">, 120 </w:t>
      </w:r>
      <w:proofErr w:type="spellStart"/>
      <w:r>
        <w:rPr>
          <w:rFonts w:cs="Times New Roman"/>
        </w:rPr>
        <w:t>номеров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расположенного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окраине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небольшого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города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24. </w:t>
      </w:r>
      <w:r>
        <w:rPr>
          <w:rFonts w:cs="Times New Roman"/>
          <w:lang w:val="ru-RU"/>
        </w:rPr>
        <w:t xml:space="preserve"> </w:t>
      </w:r>
      <w:r w:rsidRPr="00F208FD">
        <w:rPr>
          <w:rFonts w:cs="Times New Roman"/>
          <w:color w:val="FF0000"/>
          <w:lang w:val="ru-RU"/>
        </w:rPr>
        <w:t>*</w:t>
      </w:r>
      <w:proofErr w:type="spellStart"/>
      <w:r>
        <w:rPr>
          <w:rFonts w:cs="Times New Roman"/>
        </w:rPr>
        <w:t>Составить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рекламное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обращение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  <w:lang w:val="ru-RU"/>
        </w:rPr>
        <w:t>Холидей</w:t>
      </w:r>
      <w:proofErr w:type="spellEnd"/>
      <w:r>
        <w:rPr>
          <w:rFonts w:cs="Times New Roman"/>
          <w:lang w:val="ru-RU"/>
        </w:rPr>
        <w:t xml:space="preserve"> Инн</w:t>
      </w:r>
      <w:r>
        <w:rPr>
          <w:rFonts w:cs="Times New Roman"/>
        </w:rPr>
        <w:t xml:space="preserve"> » г. </w:t>
      </w:r>
      <w:proofErr w:type="spellStart"/>
      <w:r>
        <w:rPr>
          <w:rFonts w:cs="Times New Roman"/>
        </w:rPr>
        <w:t>Самара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Использовать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рекламного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сообщения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25. </w:t>
      </w:r>
      <w:r>
        <w:rPr>
          <w:rFonts w:cs="Times New Roman"/>
          <w:lang w:val="ru-RU"/>
        </w:rPr>
        <w:t xml:space="preserve"> </w:t>
      </w:r>
      <w:r w:rsidRPr="00F208FD">
        <w:rPr>
          <w:rFonts w:cs="Times New Roman"/>
          <w:color w:val="FF0000"/>
          <w:lang w:val="ru-RU"/>
        </w:rPr>
        <w:t>*</w:t>
      </w:r>
      <w:proofErr w:type="spellStart"/>
      <w:r>
        <w:rPr>
          <w:rFonts w:cs="Times New Roman"/>
        </w:rPr>
        <w:t>Составить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анкету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выявления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спроса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дополнительные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Ренессанс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Самара</w:t>
      </w:r>
      <w:proofErr w:type="spellEnd"/>
      <w:r>
        <w:rPr>
          <w:rFonts w:cs="Times New Roman"/>
        </w:rPr>
        <w:t>»</w:t>
      </w:r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>26.</w:t>
      </w:r>
      <w:r>
        <w:rPr>
          <w:rFonts w:cs="Times New Roman"/>
          <w:lang w:val="ru-RU"/>
        </w:rPr>
        <w:t xml:space="preserve"> </w:t>
      </w:r>
      <w:r w:rsidRPr="00F208FD">
        <w:rPr>
          <w:rFonts w:cs="Times New Roman"/>
          <w:color w:val="FF0000"/>
          <w:lang w:val="ru-RU"/>
        </w:rPr>
        <w:t>*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анкету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выявления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спроса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дополнительные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r w:rsidRPr="00E80054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Холидей</w:t>
      </w:r>
      <w:proofErr w:type="spellEnd"/>
      <w:r>
        <w:rPr>
          <w:rFonts w:cs="Times New Roman"/>
          <w:lang w:val="ru-RU"/>
        </w:rPr>
        <w:t xml:space="preserve"> Инн</w:t>
      </w:r>
      <w:r>
        <w:rPr>
          <w:rFonts w:cs="Times New Roman"/>
        </w:rPr>
        <w:t xml:space="preserve"> » г. </w:t>
      </w:r>
      <w:proofErr w:type="spellStart"/>
      <w:r>
        <w:rPr>
          <w:rFonts w:cs="Times New Roman"/>
        </w:rPr>
        <w:t>Самара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27. </w:t>
      </w:r>
      <w:proofErr w:type="spellStart"/>
      <w:r>
        <w:rPr>
          <w:rFonts w:cs="Times New Roman"/>
        </w:rPr>
        <w:t>Начертите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маркетингового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управления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услугой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28. </w:t>
      </w:r>
      <w:proofErr w:type="spellStart"/>
      <w:r>
        <w:rPr>
          <w:rFonts w:cs="Times New Roman"/>
        </w:rPr>
        <w:t>Начертите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цены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гостиничной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</w:p>
    <w:p w:rsidR="008478E5" w:rsidRDefault="008478E5" w:rsidP="008478E5">
      <w:pPr>
        <w:rPr>
          <w:rFonts w:cs="Times New Roman"/>
        </w:rPr>
      </w:pPr>
      <w:r>
        <w:rPr>
          <w:rFonts w:cs="Times New Roman"/>
        </w:rPr>
        <w:t xml:space="preserve">29. </w:t>
      </w:r>
      <w:proofErr w:type="spellStart"/>
      <w:r>
        <w:rPr>
          <w:rFonts w:cs="Times New Roman"/>
        </w:rPr>
        <w:t>Проанализировать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внутреннюю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среду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Ренессанс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Самара</w:t>
      </w:r>
      <w:proofErr w:type="spellEnd"/>
      <w:r>
        <w:rPr>
          <w:rFonts w:cs="Times New Roman"/>
        </w:rPr>
        <w:t>»</w:t>
      </w:r>
    </w:p>
    <w:p w:rsidR="00A76230" w:rsidRDefault="008478E5" w:rsidP="008478E5">
      <w:r>
        <w:rPr>
          <w:rFonts w:cs="Times New Roman"/>
        </w:rPr>
        <w:t xml:space="preserve">30. </w:t>
      </w:r>
      <w:proofErr w:type="spellStart"/>
      <w:r>
        <w:rPr>
          <w:rFonts w:cs="Times New Roman"/>
        </w:rPr>
        <w:t>Проанализировать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внутреннюю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среду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отеля</w:t>
      </w:r>
      <w:proofErr w:type="spellEnd"/>
      <w:r>
        <w:rPr>
          <w:rFonts w:cs="Times New Roman"/>
        </w:rPr>
        <w:t xml:space="preserve"> «</w:t>
      </w:r>
      <w:r w:rsidRPr="00E80054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Холидей</w:t>
      </w:r>
      <w:proofErr w:type="spellEnd"/>
      <w:r>
        <w:rPr>
          <w:rFonts w:cs="Times New Roman"/>
          <w:lang w:val="ru-RU"/>
        </w:rPr>
        <w:t xml:space="preserve"> Инн</w:t>
      </w:r>
      <w:r>
        <w:rPr>
          <w:rFonts w:cs="Times New Roman"/>
        </w:rPr>
        <w:t xml:space="preserve"> » г. </w:t>
      </w:r>
      <w:proofErr w:type="spellStart"/>
      <w:r>
        <w:rPr>
          <w:rFonts w:cs="Times New Roman"/>
        </w:rPr>
        <w:t>Самара</w:t>
      </w:r>
      <w:proofErr w:type="spellEnd"/>
    </w:p>
    <w:sectPr w:rsidR="00A7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52546B"/>
    <w:rsid w:val="008478E5"/>
    <w:rsid w:val="00A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2019-09-16T13:19:00Z</dcterms:created>
  <dcterms:modified xsi:type="dcterms:W3CDTF">2019-09-16T13:20:00Z</dcterms:modified>
</cp:coreProperties>
</file>