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7" w:rsidRPr="00D504B9" w:rsidRDefault="00685BE7" w:rsidP="00685BE7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>ВОПРОСЫ ДЛЯ ПОДГОТОВКИ К ЭКЗАМЕНУ</w:t>
      </w:r>
    </w:p>
    <w:p w:rsidR="00685BE7" w:rsidRPr="00D504B9" w:rsidRDefault="00685BE7" w:rsidP="00685BE7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 xml:space="preserve">по МДК 01.02. Системы автоматизированного проектирования </w:t>
      </w:r>
    </w:p>
    <w:p w:rsidR="00685BE7" w:rsidRPr="00D504B9" w:rsidRDefault="00685BE7" w:rsidP="00685BE7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>и программирования в машиностроении.</w:t>
      </w:r>
    </w:p>
    <w:p w:rsidR="00685BE7" w:rsidRPr="00D504B9" w:rsidRDefault="00685BE7" w:rsidP="00685BE7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для студентов 3 курса по специальности</w:t>
      </w:r>
    </w:p>
    <w:p w:rsidR="00685BE7" w:rsidRPr="00D504B9" w:rsidRDefault="00685BE7" w:rsidP="00685BE7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b/>
          <w:bCs/>
          <w:lang w:val="ru-RU" w:eastAsia="ar-SA" w:bidi="ar-SA"/>
        </w:rPr>
      </w:pPr>
      <w:r w:rsidRPr="00D504B9">
        <w:rPr>
          <w:rFonts w:eastAsia="Times New Roman"/>
          <w:b/>
          <w:bCs/>
          <w:lang w:val="ru-RU" w:eastAsia="ar-SA" w:bidi="ar-SA"/>
        </w:rPr>
        <w:t>15.02.08 Технология машиностроения</w:t>
      </w:r>
    </w:p>
    <w:p w:rsidR="00685BE7" w:rsidRPr="00D504B9" w:rsidRDefault="00685BE7" w:rsidP="00685BE7">
      <w:pPr>
        <w:widowControl/>
        <w:suppressAutoHyphens w:val="0"/>
        <w:autoSpaceDE w:val="0"/>
        <w:ind w:left="720"/>
        <w:jc w:val="center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2023</w:t>
      </w:r>
      <w:r w:rsidRPr="00D504B9">
        <w:rPr>
          <w:rFonts w:eastAsia="Times New Roman"/>
          <w:lang w:val="ru-RU" w:eastAsia="ar-SA" w:bidi="ar-SA"/>
        </w:rPr>
        <w:t>-</w:t>
      </w:r>
      <w:r>
        <w:rPr>
          <w:rFonts w:eastAsia="Times New Roman"/>
          <w:lang w:val="ru-RU" w:eastAsia="ar-SA" w:bidi="ar-SA"/>
        </w:rPr>
        <w:t xml:space="preserve">2024 </w:t>
      </w:r>
      <w:r w:rsidRPr="00D504B9">
        <w:rPr>
          <w:rFonts w:eastAsia="Times New Roman"/>
          <w:lang w:val="ru-RU" w:eastAsia="ar-SA" w:bidi="ar-SA"/>
        </w:rPr>
        <w:t>учебный год</w:t>
      </w:r>
    </w:p>
    <w:p w:rsidR="00685BE7" w:rsidRPr="00D504B9" w:rsidRDefault="00685BE7" w:rsidP="00685BE7">
      <w:pPr>
        <w:widowControl/>
        <w:suppressAutoHyphens w:val="0"/>
        <w:autoSpaceDE w:val="0"/>
        <w:textAlignment w:val="auto"/>
        <w:rPr>
          <w:rFonts w:eastAsia="Times New Roman"/>
          <w:u w:val="single"/>
          <w:lang w:val="ru-RU" w:eastAsia="ar-SA" w:bidi="ar-SA"/>
        </w:rPr>
      </w:pPr>
      <w:r w:rsidRPr="00D504B9">
        <w:rPr>
          <w:rFonts w:eastAsia="Times New Roman"/>
          <w:u w:val="single"/>
          <w:lang w:val="ru-RU" w:eastAsia="ar-SA" w:bidi="ar-SA"/>
        </w:rPr>
        <w:t>Преподаватель</w:t>
      </w:r>
      <w:r>
        <w:rPr>
          <w:rFonts w:eastAsia="Times New Roman"/>
          <w:u w:val="single"/>
          <w:lang w:val="ru-RU" w:eastAsia="ar-SA" w:bidi="ar-SA"/>
        </w:rPr>
        <w:t xml:space="preserve"> Фатеева А.Н.</w:t>
      </w:r>
    </w:p>
    <w:p w:rsidR="00685BE7" w:rsidRPr="00D504B9" w:rsidRDefault="00685BE7" w:rsidP="00685BE7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lang w:val="ru-RU" w:eastAsia="ar-SA" w:bidi="ar-SA"/>
        </w:rPr>
      </w:pPr>
      <w:r w:rsidRPr="00D504B9">
        <w:rPr>
          <w:rFonts w:eastAsia="Times New Roman"/>
          <w:b/>
          <w:lang w:val="ru-RU" w:eastAsia="ar-SA" w:bidi="ar-SA"/>
        </w:rPr>
        <w:t>Раздел 1</w:t>
      </w:r>
    </w:p>
    <w:p w:rsidR="00685BE7" w:rsidRDefault="00685BE7" w:rsidP="00685BE7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  <w:r w:rsidRPr="004979A8">
        <w:rPr>
          <w:b/>
          <w:lang w:val="ru-RU"/>
        </w:rPr>
        <w:t xml:space="preserve">Раздел 1 ПМ 01.02 Системы автоматизированного проектирования и программирования </w:t>
      </w:r>
    </w:p>
    <w:p w:rsidR="00685BE7" w:rsidRDefault="00685BE7" w:rsidP="00685BE7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u w:val="single"/>
          <w:lang w:val="ru-RU" w:eastAsia="ar-SA" w:bidi="ar-SA"/>
        </w:rPr>
      </w:pPr>
      <w:r w:rsidRPr="00D504B9">
        <w:rPr>
          <w:rFonts w:eastAsia="Times New Roman"/>
          <w:b/>
          <w:u w:val="single"/>
          <w:lang w:val="ru-RU" w:eastAsia="ar-SA" w:bidi="ar-SA"/>
        </w:rPr>
        <w:t>Теоретические вопросы:</w:t>
      </w:r>
    </w:p>
    <w:p w:rsidR="00685BE7" w:rsidRPr="00D504B9" w:rsidRDefault="00685BE7" w:rsidP="00685BE7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u w:val="single"/>
          <w:lang w:val="ru-RU" w:eastAsia="ar-SA" w:bidi="ar-SA"/>
        </w:rPr>
      </w:pP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САПР. Назначение, особенности.</w:t>
      </w: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 xml:space="preserve">Выбор оборудования </w:t>
      </w:r>
      <w:r w:rsidRPr="007A2261">
        <w:rPr>
          <w:rFonts w:eastAsia="Times New Roman"/>
          <w:lang w:val="ru-RU" w:eastAsia="ar-SA" w:bidi="ar-SA"/>
        </w:rPr>
        <w:t>для обработки детали</w:t>
      </w:r>
      <w:r>
        <w:rPr>
          <w:rFonts w:eastAsia="Times New Roman"/>
          <w:lang w:val="ru-RU" w:eastAsia="ar-SA" w:bidi="ar-SA"/>
        </w:rPr>
        <w:t xml:space="preserve"> на станке с ЧПУ.</w:t>
      </w: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7A2261">
        <w:rPr>
          <w:rFonts w:eastAsia="Times New Roman"/>
          <w:lang w:val="ru-RU" w:eastAsia="ar-SA" w:bidi="ar-SA"/>
        </w:rPr>
        <w:t>Выбор режущего инструмента для обработки детали</w:t>
      </w:r>
      <w:r>
        <w:rPr>
          <w:rFonts w:eastAsia="Times New Roman"/>
          <w:lang w:val="ru-RU" w:eastAsia="ar-SA" w:bidi="ar-SA"/>
        </w:rPr>
        <w:t xml:space="preserve"> на станке с ЧПУ.</w:t>
      </w: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7A2261">
        <w:rPr>
          <w:rFonts w:eastAsia="Times New Roman"/>
          <w:lang w:val="ru-RU" w:eastAsia="ar-SA" w:bidi="ar-SA"/>
        </w:rPr>
        <w:t>Выбор оснастки для обработки детали</w:t>
      </w:r>
      <w:r>
        <w:rPr>
          <w:rFonts w:eastAsia="Times New Roman"/>
          <w:lang w:val="ru-RU" w:eastAsia="ar-SA" w:bidi="ar-SA"/>
        </w:rPr>
        <w:t xml:space="preserve"> на станке с ЧПУ.</w:t>
      </w: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Технологическая документация, разрабатываемая в САПР.</w:t>
      </w:r>
    </w:p>
    <w:p w:rsidR="00685BE7" w:rsidRPr="00E51E30" w:rsidRDefault="00685BE7" w:rsidP="00685BE7">
      <w:pPr>
        <w:pStyle w:val="a4"/>
        <w:numPr>
          <w:ilvl w:val="0"/>
          <w:numId w:val="1"/>
        </w:numPr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Т</w:t>
      </w:r>
      <w:r w:rsidRPr="00E51E30">
        <w:rPr>
          <w:rFonts w:eastAsia="Times New Roman"/>
          <w:lang w:val="ru-RU" w:eastAsia="ar-SA" w:bidi="ar-SA"/>
        </w:rPr>
        <w:t>ребования ЕСКД и ЕСТД к офор</w:t>
      </w:r>
      <w:r>
        <w:rPr>
          <w:rFonts w:eastAsia="Times New Roman"/>
          <w:lang w:val="ru-RU" w:eastAsia="ar-SA" w:bidi="ar-SA"/>
        </w:rPr>
        <w:t xml:space="preserve">млению технической документации </w:t>
      </w:r>
      <w:proofErr w:type="spellStart"/>
      <w:r>
        <w:rPr>
          <w:rFonts w:eastAsia="Times New Roman"/>
          <w:lang w:val="ru-RU" w:eastAsia="ar-SA" w:bidi="ar-SA"/>
        </w:rPr>
        <w:t>вСАПР</w:t>
      </w:r>
      <w:proofErr w:type="spellEnd"/>
      <w:r>
        <w:rPr>
          <w:rFonts w:eastAsia="Times New Roman"/>
          <w:lang w:val="ru-RU" w:eastAsia="ar-SA" w:bidi="ar-SA"/>
        </w:rPr>
        <w:t>.</w:t>
      </w:r>
    </w:p>
    <w:p w:rsidR="00685BE7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>
        <w:rPr>
          <w:rFonts w:eastAsia="Times New Roman"/>
          <w:lang w:val="ru-RU" w:eastAsia="ar-SA" w:bidi="ar-SA"/>
        </w:rPr>
        <w:t>Назначение режимов резания для обработки на станках с ЧПУ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Токарные </w:t>
      </w:r>
      <w:r>
        <w:rPr>
          <w:rFonts w:eastAsia="Times New Roman"/>
          <w:lang w:val="ru-RU" w:eastAsia="ar-SA" w:bidi="ar-SA"/>
        </w:rPr>
        <w:t>станки с ЧПУ. Система координат станков с ЧПУ.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Токарные </w:t>
      </w:r>
      <w:r>
        <w:rPr>
          <w:rFonts w:eastAsia="Times New Roman"/>
          <w:lang w:val="ru-RU" w:eastAsia="ar-SA" w:bidi="ar-SA"/>
        </w:rPr>
        <w:t xml:space="preserve">станки с ЧПУ. </w:t>
      </w:r>
      <w:r w:rsidRPr="00D504B9">
        <w:rPr>
          <w:rFonts w:eastAsia="Times New Roman"/>
          <w:lang w:val="ru-RU" w:eastAsia="ar-SA" w:bidi="ar-SA"/>
        </w:rPr>
        <w:t>Абсолютное перемещение.</w:t>
      </w:r>
      <w:r w:rsidRPr="004979A8"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Относительное перемещение.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Адреса, применяемые при составлении УП в абсолютной</w:t>
      </w:r>
      <w:r>
        <w:rPr>
          <w:rFonts w:eastAsia="Times New Roman"/>
          <w:lang w:val="ru-RU" w:eastAsia="ar-SA" w:bidi="ar-SA"/>
        </w:rPr>
        <w:t xml:space="preserve"> и относительной</w:t>
      </w:r>
      <w:r w:rsidRPr="00D504B9">
        <w:rPr>
          <w:rFonts w:eastAsia="Times New Roman"/>
          <w:lang w:val="ru-RU" w:eastAsia="ar-SA" w:bidi="ar-SA"/>
        </w:rPr>
        <w:t xml:space="preserve"> систем</w:t>
      </w:r>
      <w:r>
        <w:rPr>
          <w:rFonts w:eastAsia="Times New Roman"/>
          <w:lang w:val="ru-RU" w:eastAsia="ar-SA" w:bidi="ar-SA"/>
        </w:rPr>
        <w:t>ах</w:t>
      </w:r>
      <w:r w:rsidRPr="00D504B9">
        <w:rPr>
          <w:rFonts w:eastAsia="Times New Roman"/>
          <w:lang w:val="ru-RU" w:eastAsia="ar-SA" w:bidi="ar-SA"/>
        </w:rPr>
        <w:t xml:space="preserve"> координат.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Токарные станки с ЧПУ. </w:t>
      </w:r>
      <w:r w:rsidRPr="00D504B9">
        <w:rPr>
          <w:rFonts w:eastAsia="Times New Roman"/>
          <w:lang w:val="en-US" w:eastAsia="ar-SA" w:bidi="ar-SA"/>
        </w:rPr>
        <w:t>G</w:t>
      </w:r>
      <w:r w:rsidRPr="00D504B9">
        <w:rPr>
          <w:rFonts w:eastAsia="Times New Roman"/>
          <w:lang w:val="ru-RU" w:eastAsia="ar-SA" w:bidi="ar-SA"/>
        </w:rPr>
        <w:t xml:space="preserve"> – </w:t>
      </w:r>
      <w:proofErr w:type="gramStart"/>
      <w:r w:rsidRPr="00D504B9">
        <w:rPr>
          <w:rFonts w:eastAsia="Times New Roman"/>
          <w:lang w:val="ru-RU" w:eastAsia="ar-SA" w:bidi="ar-SA"/>
        </w:rPr>
        <w:t>коды</w:t>
      </w:r>
      <w:proofErr w:type="gramEnd"/>
      <w:r w:rsidRPr="00D504B9">
        <w:rPr>
          <w:rFonts w:eastAsia="Times New Roman"/>
          <w:lang w:val="ru-RU" w:eastAsia="ar-SA" w:bidi="ar-SA"/>
        </w:rPr>
        <w:t>.</w:t>
      </w:r>
      <w:r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М – коды.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Циклы, применяемые при черновой многопроходной обработке деталей.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Автоматическое снятие фаски.</w:t>
      </w:r>
      <w:r w:rsidRPr="004979A8"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Автоматическое закругление угла.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Токарные станки с ЧПУ. Перемещение с использованием круговой интерполяции </w:t>
      </w:r>
      <w:r w:rsidRPr="00D504B9">
        <w:rPr>
          <w:rFonts w:eastAsia="Times New Roman"/>
          <w:lang w:val="en-US" w:eastAsia="ar-SA" w:bidi="ar-SA"/>
        </w:rPr>
        <w:t>G</w:t>
      </w:r>
      <w:r w:rsidRPr="00D504B9">
        <w:rPr>
          <w:rFonts w:eastAsia="Times New Roman"/>
          <w:lang w:val="ru-RU" w:eastAsia="ar-SA" w:bidi="ar-SA"/>
        </w:rPr>
        <w:t>02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G</w:t>
      </w:r>
      <w:r w:rsidRPr="004979A8">
        <w:rPr>
          <w:rFonts w:eastAsia="Times New Roman"/>
          <w:lang w:val="ru-RU" w:eastAsia="ar-SA" w:bidi="ar-SA"/>
        </w:rPr>
        <w:t>03</w:t>
      </w:r>
      <w:r w:rsidRPr="00D504B9">
        <w:rPr>
          <w:rFonts w:eastAsia="Times New Roman"/>
          <w:lang w:val="ru-RU" w:eastAsia="ar-SA" w:bidi="ar-SA"/>
        </w:rPr>
        <w:t>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Цикл съёма припуска по внешнему</w:t>
      </w:r>
      <w:r>
        <w:rPr>
          <w:rFonts w:eastAsia="Times New Roman"/>
          <w:lang w:val="ru-RU" w:eastAsia="ar-SA" w:bidi="ar-SA"/>
        </w:rPr>
        <w:t xml:space="preserve"> и внутреннему</w:t>
      </w:r>
      <w:r w:rsidRPr="00D504B9">
        <w:rPr>
          <w:rFonts w:eastAsia="Times New Roman"/>
          <w:lang w:val="ru-RU" w:eastAsia="ar-SA" w:bidi="ar-SA"/>
        </w:rPr>
        <w:t xml:space="preserve"> контуру </w:t>
      </w:r>
      <w:r w:rsidRPr="00D504B9">
        <w:rPr>
          <w:rFonts w:eastAsia="Times New Roman"/>
          <w:lang w:eastAsia="ar-SA" w:bidi="ar-SA"/>
        </w:rPr>
        <w:t>G</w:t>
      </w:r>
      <w:r w:rsidRPr="00D504B9">
        <w:rPr>
          <w:rFonts w:eastAsia="Times New Roman"/>
          <w:lang w:val="ru-RU" w:eastAsia="ar-SA" w:bidi="ar-SA"/>
        </w:rPr>
        <w:t>71.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Цикл</w:t>
      </w:r>
      <w:r>
        <w:rPr>
          <w:rFonts w:eastAsia="Times New Roman"/>
          <w:lang w:val="ru-RU" w:eastAsia="ar-SA" w:bidi="ar-SA"/>
        </w:rPr>
        <w:t>ы</w:t>
      </w:r>
      <w:r w:rsidRPr="00D504B9">
        <w:rPr>
          <w:rFonts w:eastAsia="Times New Roman"/>
          <w:lang w:val="ru-RU" w:eastAsia="ar-SA" w:bidi="ar-SA"/>
        </w:rPr>
        <w:t xml:space="preserve"> сверления.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Токарные станки с ЧПУ. Цикл нарезания резьбы резцом G76.</w:t>
      </w:r>
    </w:p>
    <w:p w:rsidR="00685BE7" w:rsidRPr="004979A8" w:rsidRDefault="00685BE7" w:rsidP="00685BE7">
      <w:pPr>
        <w:widowControl/>
        <w:numPr>
          <w:ilvl w:val="0"/>
          <w:numId w:val="1"/>
        </w:numPr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4979A8">
        <w:rPr>
          <w:rFonts w:eastAsia="Times New Roman"/>
          <w:lang w:val="ru-RU" w:eastAsia="ar-SA" w:bidi="ar-SA"/>
        </w:rPr>
        <w:t xml:space="preserve"> Вертикальные обрабатывающие центры с ЧПУ. Координатная система станков.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</w:t>
      </w:r>
      <w:r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 xml:space="preserve">Расчёт координатных перемещений в абсолютной </w:t>
      </w:r>
      <w:r>
        <w:rPr>
          <w:rFonts w:eastAsia="Times New Roman"/>
          <w:lang w:val="ru-RU" w:eastAsia="ar-SA" w:bidi="ar-SA"/>
        </w:rPr>
        <w:t xml:space="preserve">и относительной </w:t>
      </w:r>
      <w:r w:rsidRPr="00D504B9">
        <w:rPr>
          <w:rFonts w:eastAsia="Times New Roman"/>
          <w:lang w:val="ru-RU" w:eastAsia="ar-SA" w:bidi="ar-SA"/>
        </w:rPr>
        <w:t>систем</w:t>
      </w:r>
      <w:r>
        <w:rPr>
          <w:rFonts w:eastAsia="Times New Roman"/>
          <w:lang w:val="ru-RU" w:eastAsia="ar-SA" w:bidi="ar-SA"/>
        </w:rPr>
        <w:t>ах</w:t>
      </w:r>
      <w:r w:rsidRPr="00D504B9">
        <w:rPr>
          <w:rFonts w:eastAsia="Times New Roman"/>
          <w:lang w:val="ru-RU" w:eastAsia="ar-SA" w:bidi="ar-SA"/>
        </w:rPr>
        <w:t xml:space="preserve"> координат.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</w:t>
      </w:r>
      <w:r w:rsidRPr="00D504B9">
        <w:rPr>
          <w:rFonts w:eastAsia="Times New Roman"/>
          <w:lang w:eastAsia="ar-SA" w:bidi="ar-SA"/>
        </w:rPr>
        <w:t>G</w:t>
      </w:r>
      <w:r w:rsidRPr="00D504B9">
        <w:rPr>
          <w:rFonts w:eastAsia="Times New Roman"/>
          <w:lang w:val="ru-RU" w:eastAsia="ar-SA" w:bidi="ar-SA"/>
        </w:rPr>
        <w:t>-коды.</w:t>
      </w:r>
      <w:r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М-коды.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Вертикальные обрабатывающие центры с ЧПУ. Круговая интерполяция </w:t>
      </w:r>
      <w:r w:rsidRPr="00D504B9">
        <w:rPr>
          <w:rFonts w:eastAsia="Times New Roman"/>
          <w:lang w:val="en-US" w:eastAsia="ar-SA" w:bidi="ar-SA"/>
        </w:rPr>
        <w:t>G</w:t>
      </w:r>
      <w:r w:rsidRPr="00D504B9">
        <w:rPr>
          <w:rFonts w:eastAsia="Times New Roman"/>
          <w:lang w:val="ru-RU" w:eastAsia="ar-SA" w:bidi="ar-SA"/>
        </w:rPr>
        <w:t>02</w:t>
      </w:r>
      <w:r>
        <w:rPr>
          <w:rFonts w:eastAsia="Times New Roman"/>
          <w:lang w:val="ru-RU" w:eastAsia="ar-SA" w:bidi="ar-SA"/>
        </w:rPr>
        <w:t>/</w:t>
      </w:r>
      <w:r>
        <w:rPr>
          <w:rFonts w:eastAsia="Times New Roman"/>
          <w:lang w:val="en-US" w:eastAsia="ar-SA" w:bidi="ar-SA"/>
        </w:rPr>
        <w:t>G</w:t>
      </w:r>
      <w:r w:rsidRPr="004979A8">
        <w:rPr>
          <w:rFonts w:eastAsia="Times New Roman"/>
          <w:lang w:val="ru-RU" w:eastAsia="ar-SA" w:bidi="ar-SA"/>
        </w:rPr>
        <w:t>03</w:t>
      </w:r>
      <w:r w:rsidRPr="00D504B9">
        <w:rPr>
          <w:rFonts w:eastAsia="Times New Roman"/>
          <w:lang w:val="ru-RU" w:eastAsia="ar-SA" w:bidi="ar-SA"/>
        </w:rPr>
        <w:t>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 Коррекция на диаметр инструмента G41 и G42.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 Коррекция на длину вылета инструмента G43.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 Фрезерование кругового кар</w:t>
      </w:r>
      <w:r>
        <w:rPr>
          <w:rFonts w:eastAsia="Times New Roman"/>
          <w:lang w:val="ru-RU" w:eastAsia="ar-SA" w:bidi="ar-SA"/>
        </w:rPr>
        <w:t>мана с использованием цикла G12/</w:t>
      </w:r>
      <w:r w:rsidRPr="004979A8"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G13.</w:t>
      </w:r>
    </w:p>
    <w:p w:rsidR="00685BE7" w:rsidRPr="00D504B9" w:rsidRDefault="00685BE7" w:rsidP="00685BE7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  Код G150 – фрезерование кармана на основе его геометрии.</w:t>
      </w:r>
    </w:p>
    <w:p w:rsidR="00685BE7" w:rsidRPr="00D504B9" w:rsidRDefault="00685BE7" w:rsidP="00685BE7">
      <w:pPr>
        <w:numPr>
          <w:ilvl w:val="0"/>
          <w:numId w:val="1"/>
        </w:numPr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Вертикальные обрабатывающие центры с ЧПУ. Фиксированные циклы при обработке отверстий. Состав цикла.</w:t>
      </w:r>
      <w:r>
        <w:rPr>
          <w:rFonts w:eastAsia="Times New Roman"/>
          <w:lang w:val="ru-RU" w:eastAsia="ar-SA" w:bidi="ar-SA"/>
        </w:rPr>
        <w:t xml:space="preserve"> </w:t>
      </w:r>
      <w:r w:rsidRPr="00D504B9">
        <w:rPr>
          <w:rFonts w:eastAsia="Times New Roman"/>
          <w:lang w:val="ru-RU" w:eastAsia="ar-SA" w:bidi="ar-SA"/>
        </w:rPr>
        <w:t>Формат кадра.</w:t>
      </w:r>
    </w:p>
    <w:p w:rsidR="00685BE7" w:rsidRPr="00D504B9" w:rsidRDefault="00685BE7" w:rsidP="00685BE7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u w:val="single"/>
          <w:lang w:val="ru-RU" w:eastAsia="ar-SA" w:bidi="ar-SA"/>
        </w:rPr>
      </w:pPr>
      <w:r w:rsidRPr="00D504B9">
        <w:rPr>
          <w:rFonts w:eastAsia="Times New Roman"/>
          <w:b/>
          <w:u w:val="single"/>
          <w:lang w:val="ru-RU" w:eastAsia="ar-SA" w:bidi="ar-SA"/>
        </w:rPr>
        <w:br w:type="page"/>
      </w:r>
      <w:r w:rsidRPr="00D504B9">
        <w:rPr>
          <w:rFonts w:eastAsia="Times New Roman"/>
          <w:b/>
          <w:u w:val="single"/>
          <w:lang w:val="ru-RU" w:eastAsia="ar-SA" w:bidi="ar-SA"/>
        </w:rPr>
        <w:lastRenderedPageBreak/>
        <w:t>Практические задания</w:t>
      </w:r>
    </w:p>
    <w:p w:rsidR="00685BE7" w:rsidRPr="007A2261" w:rsidRDefault="00685BE7" w:rsidP="00685BE7">
      <w:pPr>
        <w:widowControl/>
        <w:suppressAutoHyphens w:val="0"/>
        <w:autoSpaceDE w:val="0"/>
        <w:ind w:left="426"/>
        <w:jc w:val="both"/>
        <w:textAlignment w:val="auto"/>
        <w:rPr>
          <w:rFonts w:eastAsia="Times New Roman"/>
          <w:lang w:val="ru-RU" w:eastAsia="ar-SA" w:bidi="ar-SA"/>
        </w:rPr>
      </w:pP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№1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№2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№3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№4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5.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№5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6.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№6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7.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№7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 xml:space="preserve">).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8.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№8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9.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№9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10.</w:t>
      </w:r>
      <w:r w:rsidRPr="00431D06">
        <w:rPr>
          <w:rFonts w:eastAsia="Times New Roman"/>
          <w:lang w:val="ru-RU" w:eastAsia="ar-SA" w:bidi="ar-SA"/>
        </w:rPr>
        <w:tab/>
        <w:t>Разработка УП токарной обработки детали №10 на токарном станке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1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11.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№1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12.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№2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13.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№3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14.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№4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15.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№5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16.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№6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17.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№7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18.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№8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19.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№9 на вертикальном  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20.</w:t>
      </w:r>
      <w:r w:rsidRPr="00431D06">
        <w:rPr>
          <w:rFonts w:eastAsia="Times New Roman"/>
          <w:lang w:val="ru-RU" w:eastAsia="ar-SA" w:bidi="ar-SA"/>
        </w:rPr>
        <w:tab/>
        <w:t>Разработка УП обработки детали №10 на вертикальном обрабатывающем центре с ЧПУ (приложение</w:t>
      </w:r>
      <w:proofErr w:type="gramStart"/>
      <w:r w:rsidRPr="00431D06">
        <w:rPr>
          <w:rFonts w:eastAsia="Times New Roman"/>
          <w:lang w:val="ru-RU" w:eastAsia="ar-SA" w:bidi="ar-SA"/>
        </w:rPr>
        <w:t>2</w:t>
      </w:r>
      <w:proofErr w:type="gramEnd"/>
      <w:r w:rsidRPr="00431D06">
        <w:rPr>
          <w:rFonts w:eastAsia="Times New Roman"/>
          <w:lang w:val="ru-RU" w:eastAsia="ar-SA" w:bidi="ar-SA"/>
        </w:rPr>
        <w:t>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21.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№1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22.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№2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23.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№3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24.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№4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25.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№5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lastRenderedPageBreak/>
        <w:t>26.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№6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27.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№7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28.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№8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29.</w:t>
      </w:r>
      <w:r w:rsidRPr="00431D06">
        <w:rPr>
          <w:rFonts w:eastAsia="Times New Roman"/>
          <w:lang w:val="ru-RU" w:eastAsia="ar-SA" w:bidi="ar-SA"/>
        </w:rPr>
        <w:tab/>
        <w:t xml:space="preserve">Разработка УП наружной обработки детали №9 при помощи CAD/CAM системы (приложение 3).. 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30.</w:t>
      </w:r>
      <w:r w:rsidRPr="00431D06">
        <w:rPr>
          <w:rFonts w:eastAsia="Times New Roman"/>
          <w:lang w:val="ru-RU" w:eastAsia="ar-SA" w:bidi="ar-SA"/>
        </w:rPr>
        <w:tab/>
        <w:t>Разработка УП наружной обработки детали №10 при помощи CAD/CAM системы (приложение 3).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31.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№1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32.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№2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33.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№3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34.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№4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35.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№5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36.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№6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37.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№7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38.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№8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39.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№9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40.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№10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41.</w:t>
      </w:r>
      <w:r w:rsidRPr="00431D06">
        <w:rPr>
          <w:rFonts w:eastAsia="Times New Roman"/>
          <w:lang w:val="ru-RU" w:eastAsia="ar-SA" w:bidi="ar-SA"/>
        </w:rPr>
        <w:tab/>
        <w:t>Разработка 3D-модели и настройка атрибутов детали №11 при помощи САПР «Вертикаль» (приложение 4).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42.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№1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43.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№2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44.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№3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45.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№4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46.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№5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47.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№6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48.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№7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49.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№8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50.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№9 при помощи САПР «Вертикаль» (приложение 5).</w:t>
      </w:r>
    </w:p>
    <w:p w:rsidR="00685BE7" w:rsidRPr="00431D06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t>51.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№10 при помощи САПР «Вертикаль» (приложение 5).</w:t>
      </w:r>
    </w:p>
    <w:p w:rsidR="00685BE7" w:rsidRPr="007A2261" w:rsidRDefault="00685BE7" w:rsidP="00685BE7">
      <w:pPr>
        <w:widowControl/>
        <w:tabs>
          <w:tab w:val="left" w:pos="3720"/>
        </w:tabs>
        <w:suppressAutoHyphens w:val="0"/>
        <w:autoSpaceDE w:val="0"/>
        <w:ind w:left="709" w:hanging="425"/>
        <w:jc w:val="both"/>
        <w:textAlignment w:val="auto"/>
        <w:rPr>
          <w:rFonts w:eastAsia="Times New Roman"/>
          <w:lang w:val="ru-RU" w:eastAsia="ar-SA" w:bidi="ar-SA"/>
        </w:rPr>
      </w:pPr>
      <w:r w:rsidRPr="00431D06">
        <w:rPr>
          <w:rFonts w:eastAsia="Times New Roman"/>
          <w:lang w:val="ru-RU" w:eastAsia="ar-SA" w:bidi="ar-SA"/>
        </w:rPr>
        <w:lastRenderedPageBreak/>
        <w:t>52.</w:t>
      </w:r>
      <w:r w:rsidRPr="00431D06">
        <w:rPr>
          <w:rFonts w:eastAsia="Times New Roman"/>
          <w:lang w:val="ru-RU" w:eastAsia="ar-SA" w:bidi="ar-SA"/>
        </w:rPr>
        <w:tab/>
        <w:t>Формирование МК на обработку детали №11 при помощи САПР «Вертикаль» (приложение 5).</w:t>
      </w:r>
    </w:p>
    <w:p w:rsidR="00685BE7" w:rsidRPr="00D504B9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</w:p>
    <w:p w:rsidR="00685BE7" w:rsidRPr="00D504B9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Приложение 1. (Чертежи деталей к практическим вопросам).</w:t>
      </w:r>
    </w:p>
    <w:p w:rsidR="00685BE7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>Приложение 2. (Чертежи деталей к практическим вопросам).</w:t>
      </w:r>
      <w:r w:rsidRPr="00E51E30">
        <w:rPr>
          <w:rFonts w:eastAsia="Times New Roman"/>
          <w:lang w:val="ru-RU" w:eastAsia="ar-SA" w:bidi="ar-SA"/>
        </w:rPr>
        <w:t xml:space="preserve"> </w:t>
      </w:r>
    </w:p>
    <w:p w:rsidR="00685BE7" w:rsidRPr="00D504B9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Приложение </w:t>
      </w:r>
      <w:r>
        <w:rPr>
          <w:rFonts w:eastAsia="Times New Roman"/>
          <w:lang w:val="ru-RU" w:eastAsia="ar-SA" w:bidi="ar-SA"/>
        </w:rPr>
        <w:t>3</w:t>
      </w:r>
      <w:r w:rsidRPr="00D504B9">
        <w:rPr>
          <w:rFonts w:eastAsia="Times New Roman"/>
          <w:lang w:val="ru-RU" w:eastAsia="ar-SA" w:bidi="ar-SA"/>
        </w:rPr>
        <w:t>. (Чертежи деталей к практическим вопросам).</w:t>
      </w:r>
    </w:p>
    <w:p w:rsidR="00685BE7" w:rsidRPr="00D504B9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  <w:r w:rsidRPr="00D504B9">
        <w:rPr>
          <w:rFonts w:eastAsia="Times New Roman"/>
          <w:lang w:val="ru-RU" w:eastAsia="ar-SA" w:bidi="ar-SA"/>
        </w:rPr>
        <w:t xml:space="preserve">Приложение </w:t>
      </w:r>
      <w:r>
        <w:rPr>
          <w:rFonts w:eastAsia="Times New Roman"/>
          <w:lang w:val="ru-RU" w:eastAsia="ar-SA" w:bidi="ar-SA"/>
        </w:rPr>
        <w:t>4</w:t>
      </w:r>
      <w:r w:rsidRPr="00D504B9">
        <w:rPr>
          <w:rFonts w:eastAsia="Times New Roman"/>
          <w:lang w:val="ru-RU" w:eastAsia="ar-SA" w:bidi="ar-SA"/>
        </w:rPr>
        <w:t>. (Чертежи деталей к практическим вопросам).</w:t>
      </w:r>
    </w:p>
    <w:p w:rsidR="00685BE7" w:rsidRPr="00D504B9" w:rsidRDefault="00685BE7" w:rsidP="00685BE7">
      <w:pPr>
        <w:widowControl/>
        <w:suppressAutoHyphens w:val="0"/>
        <w:autoSpaceDE w:val="0"/>
        <w:ind w:left="284"/>
        <w:textAlignment w:val="auto"/>
        <w:rPr>
          <w:rFonts w:eastAsia="Times New Roman"/>
          <w:lang w:val="ru-RU" w:eastAsia="ar-SA" w:bidi="ar-SA"/>
        </w:rPr>
      </w:pPr>
    </w:p>
    <w:p w:rsidR="00685BE7" w:rsidRDefault="00685BE7" w:rsidP="00685BE7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br w:type="page"/>
      </w:r>
    </w:p>
    <w:p w:rsidR="00685BE7" w:rsidRPr="002718C9" w:rsidRDefault="00685BE7" w:rsidP="00685BE7">
      <w:pPr>
        <w:jc w:val="center"/>
        <w:rPr>
          <w:b/>
          <w:bCs/>
        </w:rPr>
      </w:pPr>
      <w:r w:rsidRPr="002718C9">
        <w:rPr>
          <w:b/>
          <w:bCs/>
        </w:rPr>
        <w:lastRenderedPageBreak/>
        <w:t xml:space="preserve">СПИСОК ИСПОЛЬЗУЕМЫХ ИСТОЧНИКОВ И ЛИТЕРАТУРЫ </w:t>
      </w:r>
    </w:p>
    <w:p w:rsidR="00685BE7" w:rsidRPr="002718C9" w:rsidRDefault="00685BE7" w:rsidP="00685BE7">
      <w:pPr>
        <w:jc w:val="center"/>
        <w:rPr>
          <w:b/>
          <w:bCs/>
        </w:rPr>
      </w:pPr>
    </w:p>
    <w:p w:rsidR="00685BE7" w:rsidRPr="002718C9" w:rsidRDefault="00685BE7" w:rsidP="00685BE7">
      <w:pPr>
        <w:jc w:val="center"/>
        <w:rPr>
          <w:b/>
          <w:bCs/>
        </w:rPr>
      </w:pPr>
      <w:proofErr w:type="spellStart"/>
      <w:r w:rsidRPr="002718C9">
        <w:rPr>
          <w:b/>
          <w:bCs/>
        </w:rPr>
        <w:t>Основные</w:t>
      </w:r>
      <w:proofErr w:type="spellEnd"/>
      <w:r w:rsidRPr="002718C9">
        <w:rPr>
          <w:b/>
          <w:bCs/>
        </w:rPr>
        <w:t xml:space="preserve"> </w:t>
      </w:r>
      <w:proofErr w:type="spellStart"/>
      <w:r w:rsidRPr="002718C9">
        <w:rPr>
          <w:b/>
          <w:bCs/>
        </w:rPr>
        <w:t>источники</w:t>
      </w:r>
      <w:proofErr w:type="spellEnd"/>
    </w:p>
    <w:p w:rsidR="00685BE7" w:rsidRPr="002718C9" w:rsidRDefault="00685BE7" w:rsidP="00685BE7">
      <w:pPr>
        <w:jc w:val="center"/>
        <w:rPr>
          <w:b/>
          <w:bCs/>
        </w:rPr>
      </w:pP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r w:rsidRPr="00473B60">
        <w:t>САПР ТП «</w:t>
      </w:r>
      <w:proofErr w:type="spellStart"/>
      <w:r w:rsidRPr="00473B60">
        <w:t>Вертикаль</w:t>
      </w:r>
      <w:proofErr w:type="spellEnd"/>
      <w:r w:rsidRPr="00473B60">
        <w:t xml:space="preserve">»: </w:t>
      </w:r>
      <w:proofErr w:type="spellStart"/>
      <w:r w:rsidRPr="00473B60">
        <w:t>учебное</w:t>
      </w:r>
      <w:proofErr w:type="spellEnd"/>
      <w:r w:rsidRPr="00473B60">
        <w:t xml:space="preserve"> </w:t>
      </w:r>
      <w:proofErr w:type="spellStart"/>
      <w:r w:rsidRPr="00473B60">
        <w:t>пособие</w:t>
      </w:r>
      <w:proofErr w:type="spellEnd"/>
      <w:r w:rsidRPr="00473B60">
        <w:t xml:space="preserve"> </w:t>
      </w:r>
      <w:proofErr w:type="spellStart"/>
      <w:r w:rsidRPr="00473B60">
        <w:t>для</w:t>
      </w:r>
      <w:proofErr w:type="spellEnd"/>
      <w:r w:rsidRPr="00473B60">
        <w:t xml:space="preserve"> </w:t>
      </w:r>
      <w:proofErr w:type="spellStart"/>
      <w:r w:rsidRPr="00473B60">
        <w:t>самостоятельной</w:t>
      </w:r>
      <w:proofErr w:type="spellEnd"/>
      <w:r w:rsidRPr="00473B60">
        <w:t xml:space="preserve"> </w:t>
      </w:r>
      <w:proofErr w:type="spellStart"/>
      <w:r w:rsidRPr="00473B60">
        <w:t>работы</w:t>
      </w:r>
      <w:proofErr w:type="spellEnd"/>
      <w:r w:rsidRPr="00473B60">
        <w:t xml:space="preserve">/ Я.В. </w:t>
      </w:r>
      <w:proofErr w:type="spellStart"/>
      <w:r w:rsidRPr="00473B60">
        <w:t>Высогорец</w:t>
      </w:r>
      <w:proofErr w:type="spellEnd"/>
      <w:r w:rsidRPr="00473B60">
        <w:t xml:space="preserve">. – </w:t>
      </w:r>
      <w:proofErr w:type="spellStart"/>
      <w:r w:rsidRPr="00473B60">
        <w:t>Челябинск</w:t>
      </w:r>
      <w:proofErr w:type="spellEnd"/>
      <w:r w:rsidRPr="00473B60">
        <w:t xml:space="preserve">: </w:t>
      </w:r>
      <w:proofErr w:type="spellStart"/>
      <w:r w:rsidRPr="00473B60">
        <w:t>Изд-во</w:t>
      </w:r>
      <w:proofErr w:type="spellEnd"/>
      <w:r w:rsidRPr="00473B60">
        <w:t xml:space="preserve"> </w:t>
      </w:r>
      <w:proofErr w:type="spellStart"/>
      <w:r w:rsidRPr="00473B60">
        <w:t>ЮУрГУ</w:t>
      </w:r>
      <w:proofErr w:type="spellEnd"/>
      <w:r w:rsidRPr="00473B60">
        <w:t>, 2012. – 48 с.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r w:rsidRPr="00473B60">
        <w:t xml:space="preserve">MASTERCAM TOOL MANAGER. </w:t>
      </w:r>
      <w:proofErr w:type="spellStart"/>
      <w:r w:rsidRPr="00473B60">
        <w:t>Руководство</w:t>
      </w:r>
      <w:proofErr w:type="spellEnd"/>
      <w:r w:rsidRPr="00473B60">
        <w:t xml:space="preserve"> </w:t>
      </w:r>
      <w:proofErr w:type="spellStart"/>
      <w:r w:rsidRPr="00473B60">
        <w:t>пользователя</w:t>
      </w:r>
      <w:proofErr w:type="spellEnd"/>
      <w:r w:rsidRPr="00473B60">
        <w:t xml:space="preserve">. © 2018 CNC Software, Inc. 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proofErr w:type="spellStart"/>
      <w:r w:rsidRPr="00473B60">
        <w:t>Воржаков</w:t>
      </w:r>
      <w:proofErr w:type="spellEnd"/>
      <w:r w:rsidRPr="00473B60">
        <w:t xml:space="preserve"> В.А. </w:t>
      </w:r>
      <w:proofErr w:type="spellStart"/>
      <w:r w:rsidRPr="00473B60">
        <w:t>Динамическая</w:t>
      </w:r>
      <w:proofErr w:type="spellEnd"/>
      <w:r w:rsidRPr="00473B60">
        <w:t xml:space="preserve"> </w:t>
      </w:r>
      <w:proofErr w:type="spellStart"/>
      <w:r w:rsidRPr="00473B60">
        <w:t>обработка</w:t>
      </w:r>
      <w:proofErr w:type="spellEnd"/>
      <w:r w:rsidRPr="00473B60">
        <w:t xml:space="preserve"> </w:t>
      </w:r>
      <w:proofErr w:type="spellStart"/>
      <w:r w:rsidRPr="00473B60">
        <w:t>корпусных</w:t>
      </w:r>
      <w:proofErr w:type="spellEnd"/>
      <w:r w:rsidRPr="00473B60">
        <w:t xml:space="preserve"> </w:t>
      </w:r>
      <w:proofErr w:type="spellStart"/>
      <w:r w:rsidRPr="00473B60">
        <w:t>деталей</w:t>
      </w:r>
      <w:proofErr w:type="spellEnd"/>
      <w:r w:rsidRPr="00473B60">
        <w:t xml:space="preserve"> в </w:t>
      </w:r>
      <w:proofErr w:type="spellStart"/>
      <w:r w:rsidRPr="00473B60">
        <w:t>Mastercam</w:t>
      </w:r>
      <w:proofErr w:type="spellEnd"/>
      <w:r w:rsidRPr="00473B60">
        <w:t xml:space="preserve">. </w:t>
      </w:r>
      <w:proofErr w:type="spellStart"/>
      <w:r w:rsidRPr="00473B60">
        <w:t>Основы</w:t>
      </w:r>
      <w:proofErr w:type="spellEnd"/>
      <w:r w:rsidRPr="00473B60">
        <w:t xml:space="preserve"> </w:t>
      </w:r>
      <w:proofErr w:type="spellStart"/>
      <w:r w:rsidRPr="00473B60">
        <w:t>программирования</w:t>
      </w:r>
      <w:proofErr w:type="spellEnd"/>
      <w:r w:rsidRPr="00473B60">
        <w:t xml:space="preserve"> </w:t>
      </w:r>
      <w:proofErr w:type="spellStart"/>
      <w:r w:rsidRPr="00473B60">
        <w:t>фрезерной</w:t>
      </w:r>
      <w:proofErr w:type="spellEnd"/>
      <w:r w:rsidRPr="00473B60">
        <w:t xml:space="preserve"> </w:t>
      </w:r>
      <w:proofErr w:type="spellStart"/>
      <w:r w:rsidRPr="00473B60">
        <w:t>обработки</w:t>
      </w:r>
      <w:proofErr w:type="spellEnd"/>
      <w:r w:rsidRPr="00473B60">
        <w:t xml:space="preserve">. </w:t>
      </w:r>
      <w:proofErr w:type="spellStart"/>
      <w:r w:rsidRPr="00473B60">
        <w:t>Руководство</w:t>
      </w:r>
      <w:proofErr w:type="spellEnd"/>
      <w:r w:rsidRPr="00473B60">
        <w:t xml:space="preserve"> </w:t>
      </w:r>
      <w:proofErr w:type="spellStart"/>
      <w:r w:rsidRPr="00473B60">
        <w:t>пользователя</w:t>
      </w:r>
      <w:proofErr w:type="spellEnd"/>
      <w:r w:rsidRPr="00473B60">
        <w:t xml:space="preserve"> </w:t>
      </w:r>
      <w:proofErr w:type="spellStart"/>
      <w:r w:rsidRPr="00473B60">
        <w:t>Mastercam</w:t>
      </w:r>
      <w:proofErr w:type="spellEnd"/>
      <w:r w:rsidRPr="00473B60">
        <w:t>. – 2020г.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proofErr w:type="spellStart"/>
      <w:r w:rsidRPr="00473B60">
        <w:t>Введение</w:t>
      </w:r>
      <w:proofErr w:type="spellEnd"/>
      <w:r w:rsidRPr="00473B60">
        <w:t xml:space="preserve"> в </w:t>
      </w:r>
      <w:proofErr w:type="spellStart"/>
      <w:r w:rsidRPr="00473B60">
        <w:t>технологию</w:t>
      </w:r>
      <w:proofErr w:type="spellEnd"/>
      <w:r w:rsidRPr="00473B60">
        <w:t xml:space="preserve"> </w:t>
      </w:r>
      <w:proofErr w:type="spellStart"/>
      <w:r w:rsidRPr="00473B60">
        <w:t>динамического</w:t>
      </w:r>
      <w:proofErr w:type="spellEnd"/>
      <w:r w:rsidRPr="00473B60">
        <w:t xml:space="preserve"> </w:t>
      </w:r>
      <w:proofErr w:type="spellStart"/>
      <w:r w:rsidRPr="00473B60">
        <w:t>фрезерования.Copyright</w:t>
      </w:r>
      <w:proofErr w:type="spellEnd"/>
      <w:r w:rsidRPr="00473B60">
        <w:t xml:space="preserve"> © 2018 CNC Software, Inc. – </w:t>
      </w:r>
      <w:proofErr w:type="spellStart"/>
      <w:r w:rsidRPr="00473B60">
        <w:t>Все</w:t>
      </w:r>
      <w:proofErr w:type="spellEnd"/>
      <w:r w:rsidRPr="00473B60">
        <w:t xml:space="preserve"> </w:t>
      </w:r>
      <w:proofErr w:type="spellStart"/>
      <w:r w:rsidRPr="00473B60">
        <w:t>права</w:t>
      </w:r>
      <w:proofErr w:type="spellEnd"/>
      <w:r w:rsidRPr="00473B60">
        <w:t xml:space="preserve"> </w:t>
      </w:r>
      <w:proofErr w:type="spellStart"/>
      <w:r w:rsidRPr="00473B60">
        <w:t>защищены</w:t>
      </w:r>
      <w:proofErr w:type="spellEnd"/>
      <w:r w:rsidRPr="00473B60">
        <w:t>.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r w:rsidRPr="00473B60">
        <w:rPr>
          <w:lang w:val="en-US"/>
        </w:rPr>
        <w:t xml:space="preserve">Lathe: </w:t>
      </w:r>
      <w:proofErr w:type="spellStart"/>
      <w:r w:rsidRPr="00473B60">
        <w:t>Начало</w:t>
      </w:r>
      <w:proofErr w:type="spellEnd"/>
      <w:r w:rsidRPr="00473B60">
        <w:rPr>
          <w:lang w:val="en-US"/>
        </w:rPr>
        <w:t xml:space="preserve"> </w:t>
      </w:r>
      <w:proofErr w:type="spellStart"/>
      <w:r w:rsidRPr="00473B60">
        <w:t>работы</w:t>
      </w:r>
      <w:proofErr w:type="spellEnd"/>
      <w:r w:rsidRPr="00473B60">
        <w:rPr>
          <w:lang w:val="en-US"/>
        </w:rPr>
        <w:t>. Copyright © 2018 CNC Software, Inc</w:t>
      </w:r>
      <w:proofErr w:type="gramStart"/>
      <w:r w:rsidRPr="00473B60">
        <w:rPr>
          <w:lang w:val="en-US"/>
        </w:rPr>
        <w:t>.—</w:t>
      </w:r>
      <w:proofErr w:type="gramEnd"/>
      <w:r w:rsidRPr="00473B60">
        <w:rPr>
          <w:lang w:val="en-US"/>
        </w:rPr>
        <w:t xml:space="preserve"> </w:t>
      </w:r>
      <w:proofErr w:type="spellStart"/>
      <w:r w:rsidRPr="00473B60">
        <w:t>Все</w:t>
      </w:r>
      <w:proofErr w:type="spellEnd"/>
      <w:r w:rsidRPr="00473B60">
        <w:t xml:space="preserve"> </w:t>
      </w:r>
      <w:proofErr w:type="spellStart"/>
      <w:r w:rsidRPr="00473B60">
        <w:t>права</w:t>
      </w:r>
      <w:proofErr w:type="spellEnd"/>
      <w:r w:rsidRPr="00473B60">
        <w:t xml:space="preserve"> </w:t>
      </w:r>
      <w:proofErr w:type="spellStart"/>
      <w:r w:rsidRPr="00473B60">
        <w:t>защищены</w:t>
      </w:r>
      <w:proofErr w:type="spellEnd"/>
      <w:r w:rsidRPr="00473B60">
        <w:t>.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proofErr w:type="spellStart"/>
      <w:r w:rsidRPr="00473B60">
        <w:t>Ермолаев</w:t>
      </w:r>
      <w:proofErr w:type="spellEnd"/>
      <w:r w:rsidRPr="00473B60">
        <w:t xml:space="preserve">, В. В. </w:t>
      </w:r>
      <w:proofErr w:type="spellStart"/>
      <w:r w:rsidRPr="00473B60">
        <w:t>Программирование</w:t>
      </w:r>
      <w:proofErr w:type="spellEnd"/>
      <w:r w:rsidRPr="00473B60">
        <w:t xml:space="preserve"> ЧПУ </w:t>
      </w:r>
      <w:proofErr w:type="spellStart"/>
      <w:r w:rsidRPr="00473B60">
        <w:t>для</w:t>
      </w:r>
      <w:proofErr w:type="spellEnd"/>
      <w:r w:rsidRPr="00473B60">
        <w:t xml:space="preserve"> </w:t>
      </w:r>
      <w:proofErr w:type="spellStart"/>
      <w:r w:rsidRPr="00473B60">
        <w:t>автоматизированного</w:t>
      </w:r>
      <w:proofErr w:type="spellEnd"/>
      <w:r w:rsidRPr="00473B60">
        <w:t xml:space="preserve"> </w:t>
      </w:r>
      <w:proofErr w:type="spellStart"/>
      <w:proofErr w:type="gramStart"/>
      <w:r w:rsidRPr="00473B60">
        <w:t>оборудования</w:t>
      </w:r>
      <w:proofErr w:type="spellEnd"/>
      <w:r w:rsidRPr="00473B60">
        <w:t xml:space="preserve"> :</w:t>
      </w:r>
      <w:proofErr w:type="gramEnd"/>
      <w:r w:rsidRPr="00473B60">
        <w:t xml:space="preserve"> </w:t>
      </w:r>
      <w:proofErr w:type="spellStart"/>
      <w:r w:rsidRPr="00473B60">
        <w:t>учебник</w:t>
      </w:r>
      <w:proofErr w:type="spellEnd"/>
      <w:r w:rsidRPr="00473B60">
        <w:t xml:space="preserve"> </w:t>
      </w:r>
      <w:proofErr w:type="spellStart"/>
      <w:r w:rsidRPr="00473B60">
        <w:t>для</w:t>
      </w:r>
      <w:proofErr w:type="spellEnd"/>
      <w:r w:rsidRPr="00473B60">
        <w:t xml:space="preserve"> </w:t>
      </w:r>
      <w:proofErr w:type="spellStart"/>
      <w:r w:rsidRPr="00473B60">
        <w:t>студентов</w:t>
      </w:r>
      <w:proofErr w:type="spellEnd"/>
      <w:r w:rsidRPr="00473B60">
        <w:t xml:space="preserve"> </w:t>
      </w:r>
      <w:proofErr w:type="spellStart"/>
      <w:r w:rsidRPr="00473B60">
        <w:t>учреждений</w:t>
      </w:r>
      <w:proofErr w:type="spellEnd"/>
      <w:r w:rsidRPr="00473B60">
        <w:t xml:space="preserve"> </w:t>
      </w:r>
      <w:proofErr w:type="spellStart"/>
      <w:r w:rsidRPr="00473B60">
        <w:t>среднего</w:t>
      </w:r>
      <w:proofErr w:type="spellEnd"/>
      <w:r w:rsidRPr="00473B60">
        <w:t xml:space="preserve"> </w:t>
      </w:r>
      <w:proofErr w:type="spellStart"/>
      <w:r w:rsidRPr="00473B60">
        <w:t>професионального</w:t>
      </w:r>
      <w:proofErr w:type="spellEnd"/>
      <w:r w:rsidRPr="00473B60">
        <w:t xml:space="preserve"> </w:t>
      </w:r>
      <w:proofErr w:type="spellStart"/>
      <w:r w:rsidRPr="00473B60">
        <w:t>образования</w:t>
      </w:r>
      <w:proofErr w:type="spellEnd"/>
      <w:r w:rsidRPr="00473B60">
        <w:t xml:space="preserve"> ISBN:978-5-4468-7314-2. </w:t>
      </w:r>
      <w:proofErr w:type="spellStart"/>
      <w:r w:rsidRPr="00473B60">
        <w:t>Москва</w:t>
      </w:r>
      <w:proofErr w:type="spellEnd"/>
      <w:r w:rsidRPr="00473B60">
        <w:t>. «</w:t>
      </w:r>
      <w:proofErr w:type="spellStart"/>
      <w:r w:rsidRPr="00473B60">
        <w:t>Академия</w:t>
      </w:r>
      <w:proofErr w:type="spellEnd"/>
      <w:r w:rsidRPr="00473B60">
        <w:t>» - 2018г.</w:t>
      </w:r>
    </w:p>
    <w:p w:rsidR="00685BE7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proofErr w:type="spellStart"/>
      <w:r w:rsidRPr="00473B60">
        <w:t>Берлинер</w:t>
      </w:r>
      <w:proofErr w:type="spellEnd"/>
      <w:r w:rsidRPr="00473B60">
        <w:t xml:space="preserve">, Э. М. САПР </w:t>
      </w:r>
      <w:proofErr w:type="spellStart"/>
      <w:r w:rsidRPr="00473B60">
        <w:t>конструктора</w:t>
      </w:r>
      <w:proofErr w:type="spellEnd"/>
      <w:r w:rsidRPr="00473B60">
        <w:t xml:space="preserve"> </w:t>
      </w:r>
      <w:proofErr w:type="spellStart"/>
      <w:r w:rsidRPr="00473B60">
        <w:t>машиностроителя</w:t>
      </w:r>
      <w:proofErr w:type="spellEnd"/>
      <w:r w:rsidRPr="00473B60">
        <w:t xml:space="preserve"> : </w:t>
      </w:r>
      <w:proofErr w:type="spellStart"/>
      <w:r w:rsidRPr="00473B60">
        <w:t>учебник</w:t>
      </w:r>
      <w:proofErr w:type="spellEnd"/>
      <w:r w:rsidRPr="00473B60">
        <w:t xml:space="preserve"> / Э.М. </w:t>
      </w:r>
      <w:proofErr w:type="spellStart"/>
      <w:r w:rsidRPr="00473B60">
        <w:t>Берлинер</w:t>
      </w:r>
      <w:proofErr w:type="spellEnd"/>
      <w:r w:rsidRPr="00473B60">
        <w:t xml:space="preserve">, О.В. </w:t>
      </w:r>
      <w:proofErr w:type="spellStart"/>
      <w:r w:rsidRPr="00473B60">
        <w:t>Таратынов</w:t>
      </w:r>
      <w:proofErr w:type="spellEnd"/>
      <w:r w:rsidRPr="00473B60">
        <w:t xml:space="preserve">. — </w:t>
      </w:r>
      <w:proofErr w:type="spellStart"/>
      <w:r w:rsidRPr="00473B60">
        <w:t>Москва</w:t>
      </w:r>
      <w:proofErr w:type="spellEnd"/>
      <w:r w:rsidRPr="00473B60">
        <w:t xml:space="preserve"> : ФОРУМ : ИНФРА-М, 2022. — 288 с. — (</w:t>
      </w:r>
      <w:proofErr w:type="spellStart"/>
      <w:r w:rsidRPr="00473B60">
        <w:t>Среднее</w:t>
      </w:r>
      <w:proofErr w:type="spellEnd"/>
      <w:r w:rsidRPr="00473B60">
        <w:t xml:space="preserve"> </w:t>
      </w:r>
      <w:proofErr w:type="spellStart"/>
      <w:r w:rsidRPr="00473B60">
        <w:t>профессиональное</w:t>
      </w:r>
      <w:proofErr w:type="spellEnd"/>
      <w:r w:rsidRPr="00473B60">
        <w:t xml:space="preserve"> </w:t>
      </w:r>
      <w:proofErr w:type="spellStart"/>
      <w:r w:rsidRPr="00473B60">
        <w:t>образование</w:t>
      </w:r>
      <w:proofErr w:type="spellEnd"/>
      <w:r w:rsidRPr="00473B60">
        <w:t>)</w:t>
      </w:r>
    </w:p>
    <w:p w:rsidR="00685BE7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r w:rsidRPr="00473B60">
        <w:t xml:space="preserve"> </w:t>
      </w:r>
      <w:proofErr w:type="spellStart"/>
      <w:r w:rsidRPr="00473B60">
        <w:t>Мещерякова</w:t>
      </w:r>
      <w:proofErr w:type="spellEnd"/>
      <w:r w:rsidRPr="00473B60">
        <w:t xml:space="preserve"> В.Б. </w:t>
      </w:r>
      <w:proofErr w:type="spellStart"/>
      <w:r w:rsidRPr="00473B60">
        <w:t>Изготовление</w:t>
      </w:r>
      <w:proofErr w:type="spellEnd"/>
      <w:r w:rsidRPr="00473B60">
        <w:t xml:space="preserve"> </w:t>
      </w:r>
      <w:proofErr w:type="spellStart"/>
      <w:r w:rsidRPr="00473B60">
        <w:t>деталей</w:t>
      </w:r>
      <w:proofErr w:type="spellEnd"/>
      <w:r w:rsidRPr="00473B60">
        <w:t xml:space="preserve"> </w:t>
      </w:r>
      <w:proofErr w:type="spellStart"/>
      <w:r w:rsidRPr="00473B60">
        <w:t>на</w:t>
      </w:r>
      <w:proofErr w:type="spellEnd"/>
      <w:r w:rsidRPr="00473B60">
        <w:t xml:space="preserve"> </w:t>
      </w:r>
      <w:proofErr w:type="spellStart"/>
      <w:r w:rsidRPr="00473B60">
        <w:t>металлорежущих</w:t>
      </w:r>
      <w:proofErr w:type="spellEnd"/>
      <w:r w:rsidRPr="00473B60">
        <w:t xml:space="preserve"> </w:t>
      </w:r>
      <w:proofErr w:type="spellStart"/>
      <w:r w:rsidRPr="00473B60">
        <w:t>станках</w:t>
      </w:r>
      <w:proofErr w:type="spellEnd"/>
      <w:r w:rsidRPr="00473B60">
        <w:t xml:space="preserve"> с </w:t>
      </w:r>
      <w:proofErr w:type="spellStart"/>
      <w:r w:rsidRPr="00473B60">
        <w:t>программным</w:t>
      </w:r>
      <w:proofErr w:type="spellEnd"/>
      <w:r w:rsidRPr="00473B60">
        <w:t xml:space="preserve"> </w:t>
      </w:r>
      <w:proofErr w:type="spellStart"/>
      <w:r w:rsidRPr="00473B60">
        <w:t>управлением</w:t>
      </w:r>
      <w:proofErr w:type="spellEnd"/>
      <w:r w:rsidRPr="00473B60">
        <w:t xml:space="preserve"> </w:t>
      </w:r>
      <w:proofErr w:type="spellStart"/>
      <w:r w:rsidRPr="00473B60">
        <w:t>по</w:t>
      </w:r>
      <w:proofErr w:type="spellEnd"/>
      <w:r w:rsidRPr="00473B60">
        <w:t xml:space="preserve"> </w:t>
      </w:r>
      <w:proofErr w:type="spellStart"/>
      <w:r w:rsidRPr="00473B60">
        <w:t>стадиям</w:t>
      </w:r>
      <w:proofErr w:type="spellEnd"/>
      <w:r w:rsidRPr="00473B60">
        <w:t xml:space="preserve"> </w:t>
      </w:r>
      <w:proofErr w:type="spellStart"/>
      <w:r w:rsidRPr="00473B60">
        <w:t>технологического</w:t>
      </w:r>
      <w:proofErr w:type="spellEnd"/>
      <w:r w:rsidRPr="00473B60">
        <w:t xml:space="preserve"> </w:t>
      </w:r>
      <w:proofErr w:type="spellStart"/>
      <w:r w:rsidRPr="00473B60">
        <w:t>процесса</w:t>
      </w:r>
      <w:proofErr w:type="spellEnd"/>
      <w:r w:rsidRPr="00473B60">
        <w:t xml:space="preserve"> </w:t>
      </w:r>
      <w:proofErr w:type="spellStart"/>
      <w:r w:rsidRPr="00473B60">
        <w:t>учебник</w:t>
      </w:r>
      <w:proofErr w:type="spellEnd"/>
      <w:r w:rsidRPr="00473B60">
        <w:t xml:space="preserve">- М.: </w:t>
      </w:r>
      <w:proofErr w:type="spellStart"/>
      <w:r w:rsidRPr="00473B60">
        <w:t>Академия</w:t>
      </w:r>
      <w:proofErr w:type="spellEnd"/>
      <w:r w:rsidRPr="00473B60">
        <w:t xml:space="preserve">, 2018. </w:t>
      </w:r>
    </w:p>
    <w:p w:rsidR="00685BE7" w:rsidRPr="00473B60" w:rsidRDefault="00685BE7" w:rsidP="00685BE7">
      <w:pPr>
        <w:pStyle w:val="a4"/>
        <w:widowControl/>
        <w:numPr>
          <w:ilvl w:val="0"/>
          <w:numId w:val="2"/>
        </w:numPr>
        <w:suppressAutoHyphens w:val="0"/>
        <w:contextualSpacing/>
        <w:jc w:val="both"/>
        <w:textAlignment w:val="auto"/>
      </w:pPr>
      <w:proofErr w:type="spellStart"/>
      <w:r w:rsidRPr="00473B60">
        <w:t>Босинзон</w:t>
      </w:r>
      <w:proofErr w:type="spellEnd"/>
      <w:r w:rsidRPr="00473B60">
        <w:t xml:space="preserve"> М.А. </w:t>
      </w:r>
      <w:proofErr w:type="spellStart"/>
      <w:r w:rsidRPr="00473B60">
        <w:t>Разработка</w:t>
      </w:r>
      <w:proofErr w:type="spellEnd"/>
      <w:r w:rsidRPr="00473B60">
        <w:t xml:space="preserve"> </w:t>
      </w:r>
      <w:proofErr w:type="spellStart"/>
      <w:r w:rsidRPr="00473B60">
        <w:t>управляющих</w:t>
      </w:r>
      <w:proofErr w:type="spellEnd"/>
      <w:r w:rsidRPr="00473B60">
        <w:t xml:space="preserve"> </w:t>
      </w:r>
      <w:proofErr w:type="spellStart"/>
      <w:r w:rsidRPr="00473B60">
        <w:t>программ</w:t>
      </w:r>
      <w:proofErr w:type="spellEnd"/>
      <w:r w:rsidRPr="00473B60">
        <w:t xml:space="preserve"> </w:t>
      </w:r>
      <w:proofErr w:type="spellStart"/>
      <w:r w:rsidRPr="00473B60">
        <w:t>для</w:t>
      </w:r>
      <w:proofErr w:type="spellEnd"/>
      <w:r w:rsidRPr="00473B60">
        <w:t xml:space="preserve"> </w:t>
      </w:r>
      <w:proofErr w:type="spellStart"/>
      <w:r w:rsidRPr="00473B60">
        <w:t>станков</w:t>
      </w:r>
      <w:proofErr w:type="spellEnd"/>
      <w:r w:rsidRPr="00473B60">
        <w:t xml:space="preserve"> с </w:t>
      </w:r>
      <w:proofErr w:type="spellStart"/>
      <w:r w:rsidRPr="00473B60">
        <w:t>числовым</w:t>
      </w:r>
      <w:proofErr w:type="spellEnd"/>
      <w:r w:rsidRPr="00473B60">
        <w:t xml:space="preserve"> </w:t>
      </w:r>
      <w:proofErr w:type="spellStart"/>
      <w:r w:rsidRPr="00473B60">
        <w:t>программным</w:t>
      </w:r>
      <w:proofErr w:type="spellEnd"/>
      <w:r w:rsidRPr="00473B60">
        <w:t xml:space="preserve"> </w:t>
      </w:r>
      <w:proofErr w:type="spellStart"/>
      <w:r w:rsidRPr="00473B60">
        <w:t>управлением</w:t>
      </w:r>
      <w:proofErr w:type="spellEnd"/>
      <w:r w:rsidRPr="00473B60">
        <w:t xml:space="preserve"> </w:t>
      </w:r>
      <w:proofErr w:type="spellStart"/>
      <w:r w:rsidRPr="00473B60">
        <w:t>учебник</w:t>
      </w:r>
      <w:proofErr w:type="spellEnd"/>
      <w:r w:rsidRPr="00473B60">
        <w:t xml:space="preserve">- М.: </w:t>
      </w:r>
      <w:proofErr w:type="spellStart"/>
      <w:r w:rsidRPr="00473B60">
        <w:t>Академия</w:t>
      </w:r>
      <w:proofErr w:type="spellEnd"/>
      <w:r w:rsidRPr="00473B60">
        <w:t>, 2018.</w:t>
      </w:r>
    </w:p>
    <w:p w:rsidR="00685BE7" w:rsidRPr="006D6B7B" w:rsidRDefault="00685BE7" w:rsidP="00685BE7">
      <w:pPr>
        <w:jc w:val="both"/>
      </w:pPr>
    </w:p>
    <w:p w:rsidR="00685BE7" w:rsidRPr="002718C9" w:rsidRDefault="00685BE7" w:rsidP="00685BE7">
      <w:pPr>
        <w:jc w:val="center"/>
        <w:rPr>
          <w:b/>
          <w:bCs/>
        </w:rPr>
      </w:pPr>
      <w:proofErr w:type="spellStart"/>
      <w:r w:rsidRPr="002718C9">
        <w:rPr>
          <w:b/>
          <w:bCs/>
        </w:rPr>
        <w:t>Дополнительные</w:t>
      </w:r>
      <w:proofErr w:type="spellEnd"/>
      <w:r w:rsidRPr="002718C9">
        <w:rPr>
          <w:b/>
          <w:bCs/>
        </w:rPr>
        <w:t xml:space="preserve"> </w:t>
      </w:r>
      <w:proofErr w:type="spellStart"/>
      <w:r w:rsidRPr="002718C9">
        <w:rPr>
          <w:b/>
          <w:bCs/>
        </w:rPr>
        <w:t>источники</w:t>
      </w:r>
      <w:proofErr w:type="spellEnd"/>
    </w:p>
    <w:p w:rsidR="00685BE7" w:rsidRPr="002718C9" w:rsidRDefault="00685BE7" w:rsidP="00685BE7">
      <w:pPr>
        <w:jc w:val="both"/>
        <w:rPr>
          <w:b/>
          <w:bCs/>
        </w:rPr>
      </w:pPr>
    </w:p>
    <w:p w:rsidR="00685BE7" w:rsidRDefault="00685BE7" w:rsidP="00685BE7">
      <w:pPr>
        <w:jc w:val="both"/>
      </w:pPr>
      <w:r>
        <w:t>1</w:t>
      </w:r>
      <w:r w:rsidRPr="00D13455">
        <w:t xml:space="preserve">. </w:t>
      </w:r>
      <w:proofErr w:type="spellStart"/>
      <w:r w:rsidRPr="00D13455">
        <w:t>Резание</w:t>
      </w:r>
      <w:proofErr w:type="spellEnd"/>
      <w:r w:rsidRPr="00D13455">
        <w:t xml:space="preserve"> </w:t>
      </w:r>
      <w:proofErr w:type="spellStart"/>
      <w:r w:rsidRPr="00D13455">
        <w:t>конструкционных</w:t>
      </w:r>
      <w:proofErr w:type="spellEnd"/>
      <w:r w:rsidRPr="00D13455">
        <w:t xml:space="preserve"> </w:t>
      </w:r>
      <w:proofErr w:type="spellStart"/>
      <w:r w:rsidRPr="00D13455">
        <w:t>материалов</w:t>
      </w:r>
      <w:proofErr w:type="spellEnd"/>
      <w:r w:rsidRPr="00D13455">
        <w:t xml:space="preserve">, </w:t>
      </w:r>
      <w:proofErr w:type="spellStart"/>
      <w:r w:rsidRPr="00D13455">
        <w:t>режущий</w:t>
      </w:r>
      <w:proofErr w:type="spellEnd"/>
      <w:r w:rsidRPr="00D13455">
        <w:t xml:space="preserve"> </w:t>
      </w:r>
      <w:proofErr w:type="spellStart"/>
      <w:r w:rsidRPr="00D13455">
        <w:t>инструмент</w:t>
      </w:r>
      <w:proofErr w:type="spellEnd"/>
      <w:r w:rsidRPr="00D13455">
        <w:t xml:space="preserve"> и </w:t>
      </w:r>
      <w:proofErr w:type="spellStart"/>
      <w:r w:rsidRPr="00D13455">
        <w:t>станки</w:t>
      </w:r>
      <w:proofErr w:type="spellEnd"/>
      <w:r w:rsidRPr="00D13455">
        <w:t xml:space="preserve"> /</w:t>
      </w:r>
      <w:proofErr w:type="spellStart"/>
      <w:r w:rsidRPr="00D13455">
        <w:t>Под</w:t>
      </w:r>
      <w:proofErr w:type="spellEnd"/>
      <w:r w:rsidRPr="00D13455">
        <w:t xml:space="preserve"> </w:t>
      </w:r>
      <w:proofErr w:type="spellStart"/>
      <w:r w:rsidRPr="00D13455">
        <w:t>редакцией</w:t>
      </w:r>
      <w:proofErr w:type="spellEnd"/>
      <w:r w:rsidRPr="00D13455">
        <w:t xml:space="preserve"> П. Г. </w:t>
      </w:r>
      <w:proofErr w:type="spellStart"/>
      <w:r w:rsidRPr="00D13455">
        <w:t>Петрухи</w:t>
      </w:r>
      <w:proofErr w:type="spellEnd"/>
      <w:r w:rsidRPr="00D13455">
        <w:t xml:space="preserve"> – </w:t>
      </w:r>
      <w:proofErr w:type="gramStart"/>
      <w:r w:rsidRPr="00D13455">
        <w:t>М.:</w:t>
      </w:r>
      <w:proofErr w:type="gramEnd"/>
      <w:r w:rsidRPr="00D13455">
        <w:t xml:space="preserve"> </w:t>
      </w:r>
      <w:proofErr w:type="spellStart"/>
      <w:r w:rsidRPr="00D13455">
        <w:t>Машиностроение</w:t>
      </w:r>
      <w:proofErr w:type="spellEnd"/>
      <w:r w:rsidRPr="00D13455">
        <w:t xml:space="preserve">, 2009. </w:t>
      </w:r>
    </w:p>
    <w:p w:rsidR="00685BE7" w:rsidRDefault="00685BE7" w:rsidP="00685BE7">
      <w:pPr>
        <w:jc w:val="both"/>
      </w:pPr>
      <w:r>
        <w:t>2</w:t>
      </w:r>
      <w:r w:rsidRPr="00D13455">
        <w:t xml:space="preserve">. </w:t>
      </w:r>
      <w:proofErr w:type="spellStart"/>
      <w:r w:rsidRPr="00D13455">
        <w:t>Аверченков</w:t>
      </w:r>
      <w:proofErr w:type="spellEnd"/>
      <w:r w:rsidRPr="00D13455">
        <w:t xml:space="preserve"> В. И. </w:t>
      </w:r>
      <w:proofErr w:type="spellStart"/>
      <w:r w:rsidRPr="00D13455">
        <w:t>Технология</w:t>
      </w:r>
      <w:proofErr w:type="spellEnd"/>
      <w:r w:rsidRPr="00D13455">
        <w:t xml:space="preserve"> </w:t>
      </w:r>
      <w:proofErr w:type="spellStart"/>
      <w:r w:rsidRPr="00D13455">
        <w:t>машиностроения</w:t>
      </w:r>
      <w:proofErr w:type="spellEnd"/>
      <w:r w:rsidRPr="00D13455">
        <w:t xml:space="preserve">. – М.: </w:t>
      </w:r>
      <w:proofErr w:type="spellStart"/>
      <w:r w:rsidRPr="00D13455">
        <w:t>Инфра</w:t>
      </w:r>
      <w:proofErr w:type="spellEnd"/>
      <w:r w:rsidRPr="00D13455">
        <w:t xml:space="preserve">-М, 2011. </w:t>
      </w:r>
    </w:p>
    <w:p w:rsidR="00685BE7" w:rsidRPr="00D13455" w:rsidRDefault="00685BE7" w:rsidP="00685BE7">
      <w:pPr>
        <w:jc w:val="both"/>
      </w:pPr>
      <w:r>
        <w:t>3</w:t>
      </w:r>
      <w:r w:rsidRPr="00D13455">
        <w:t xml:space="preserve">. </w:t>
      </w:r>
      <w:proofErr w:type="spellStart"/>
      <w:r w:rsidRPr="00D13455">
        <w:t>Схиртладзе</w:t>
      </w:r>
      <w:proofErr w:type="spellEnd"/>
      <w:r w:rsidRPr="00D13455">
        <w:t xml:space="preserve"> А. </w:t>
      </w:r>
      <w:proofErr w:type="gramStart"/>
      <w:r w:rsidRPr="00D13455">
        <w:t>Г.,</w:t>
      </w:r>
      <w:proofErr w:type="gramEnd"/>
      <w:r w:rsidRPr="00D13455">
        <w:t xml:space="preserve"> </w:t>
      </w:r>
      <w:proofErr w:type="spellStart"/>
      <w:r w:rsidRPr="00D13455">
        <w:t>Новиков</w:t>
      </w:r>
      <w:proofErr w:type="spellEnd"/>
      <w:r w:rsidRPr="00D13455">
        <w:t xml:space="preserve"> В. Ю. </w:t>
      </w:r>
      <w:proofErr w:type="spellStart"/>
      <w:r w:rsidRPr="00D13455">
        <w:t>Технологическое</w:t>
      </w:r>
      <w:proofErr w:type="spellEnd"/>
      <w:r w:rsidRPr="00D13455">
        <w:t xml:space="preserve"> </w:t>
      </w:r>
      <w:proofErr w:type="spellStart"/>
      <w:r w:rsidRPr="00D13455">
        <w:t>оборудование</w:t>
      </w:r>
      <w:proofErr w:type="spellEnd"/>
      <w:r>
        <w:t xml:space="preserve"> </w:t>
      </w:r>
      <w:proofErr w:type="spellStart"/>
      <w:r w:rsidRPr="00D13455">
        <w:t>машиностроительных</w:t>
      </w:r>
      <w:proofErr w:type="spellEnd"/>
      <w:r w:rsidRPr="00D13455">
        <w:t xml:space="preserve"> </w:t>
      </w:r>
      <w:proofErr w:type="spellStart"/>
      <w:r w:rsidRPr="00D13455">
        <w:t>производств</w:t>
      </w:r>
      <w:proofErr w:type="spellEnd"/>
      <w:r w:rsidRPr="00D13455">
        <w:t xml:space="preserve">. – М.: </w:t>
      </w:r>
      <w:proofErr w:type="spellStart"/>
      <w:r w:rsidRPr="00D13455">
        <w:t>Высш</w:t>
      </w:r>
      <w:proofErr w:type="spellEnd"/>
      <w:r w:rsidRPr="00D13455">
        <w:t xml:space="preserve">. </w:t>
      </w:r>
      <w:proofErr w:type="spellStart"/>
      <w:r w:rsidRPr="00D13455">
        <w:t>шк</w:t>
      </w:r>
      <w:proofErr w:type="spellEnd"/>
      <w:r w:rsidRPr="00D13455">
        <w:t>., 2009</w:t>
      </w:r>
    </w:p>
    <w:p w:rsidR="00685BE7" w:rsidRDefault="00685BE7" w:rsidP="00685BE7">
      <w:pPr>
        <w:jc w:val="both"/>
      </w:pPr>
      <w:r>
        <w:t>4</w:t>
      </w:r>
      <w:r w:rsidRPr="00D13455">
        <w:t xml:space="preserve">. </w:t>
      </w:r>
      <w:proofErr w:type="spellStart"/>
      <w:r w:rsidRPr="00D13455">
        <w:t>Серебреницкий</w:t>
      </w:r>
      <w:proofErr w:type="spellEnd"/>
      <w:r w:rsidRPr="00D13455">
        <w:t xml:space="preserve"> П. </w:t>
      </w:r>
      <w:proofErr w:type="gramStart"/>
      <w:r w:rsidRPr="00D13455">
        <w:t>П.,</w:t>
      </w:r>
      <w:proofErr w:type="gramEnd"/>
      <w:r w:rsidRPr="00D13455">
        <w:t xml:space="preserve"> </w:t>
      </w:r>
      <w:proofErr w:type="spellStart"/>
      <w:r w:rsidRPr="00D13455">
        <w:t>Схиртладзе</w:t>
      </w:r>
      <w:proofErr w:type="spellEnd"/>
      <w:r w:rsidRPr="00D13455">
        <w:t xml:space="preserve"> А. Г. </w:t>
      </w:r>
      <w:proofErr w:type="spellStart"/>
      <w:r w:rsidRPr="00D13455">
        <w:t>Программирование</w:t>
      </w:r>
      <w:proofErr w:type="spellEnd"/>
      <w:r w:rsidRPr="00D13455">
        <w:t xml:space="preserve"> </w:t>
      </w:r>
      <w:proofErr w:type="spellStart"/>
      <w:r w:rsidRPr="00D13455">
        <w:t>для</w:t>
      </w:r>
      <w:proofErr w:type="spellEnd"/>
      <w:r>
        <w:t xml:space="preserve"> </w:t>
      </w:r>
      <w:proofErr w:type="spellStart"/>
      <w:r w:rsidRPr="00D13455">
        <w:t>автоматизированного</w:t>
      </w:r>
      <w:proofErr w:type="spellEnd"/>
      <w:r w:rsidRPr="00D13455">
        <w:t xml:space="preserve"> </w:t>
      </w:r>
      <w:proofErr w:type="spellStart"/>
      <w:r w:rsidRPr="00D13455">
        <w:t>оборудования</w:t>
      </w:r>
      <w:proofErr w:type="spellEnd"/>
      <w:r w:rsidRPr="00D13455">
        <w:t xml:space="preserve">: </w:t>
      </w:r>
      <w:proofErr w:type="spellStart"/>
      <w:r w:rsidRPr="00D13455">
        <w:t>Учебник</w:t>
      </w:r>
      <w:proofErr w:type="spellEnd"/>
      <w:r w:rsidRPr="00D13455">
        <w:t xml:space="preserve"> </w:t>
      </w:r>
      <w:proofErr w:type="spellStart"/>
      <w:r w:rsidRPr="00D13455">
        <w:t>для</w:t>
      </w:r>
      <w:proofErr w:type="spellEnd"/>
      <w:r w:rsidRPr="00D13455">
        <w:t xml:space="preserve"> </w:t>
      </w:r>
      <w:proofErr w:type="spellStart"/>
      <w:r w:rsidRPr="00D13455">
        <w:t>средн</w:t>
      </w:r>
      <w:proofErr w:type="spellEnd"/>
      <w:r w:rsidRPr="00D13455">
        <w:t xml:space="preserve">. </w:t>
      </w:r>
      <w:proofErr w:type="spellStart"/>
      <w:r w:rsidRPr="00D13455">
        <w:t>проф</w:t>
      </w:r>
      <w:proofErr w:type="spellEnd"/>
      <w:r w:rsidRPr="00D13455">
        <w:t xml:space="preserve">. </w:t>
      </w:r>
      <w:proofErr w:type="spellStart"/>
      <w:r w:rsidRPr="00D13455">
        <w:t>учебных</w:t>
      </w:r>
      <w:proofErr w:type="spellEnd"/>
      <w:r w:rsidRPr="00D13455">
        <w:t xml:space="preserve"> </w:t>
      </w:r>
      <w:proofErr w:type="spellStart"/>
      <w:r w:rsidRPr="00D13455">
        <w:t>заведений</w:t>
      </w:r>
      <w:proofErr w:type="spellEnd"/>
      <w:r w:rsidRPr="00D13455">
        <w:t xml:space="preserve"> / </w:t>
      </w:r>
      <w:proofErr w:type="spellStart"/>
      <w:r w:rsidRPr="00D13455">
        <w:t>Под</w:t>
      </w:r>
      <w:proofErr w:type="spellEnd"/>
      <w:r w:rsidRPr="00D13455">
        <w:t xml:space="preserve"> </w:t>
      </w:r>
      <w:proofErr w:type="spellStart"/>
      <w:r w:rsidRPr="00D13455">
        <w:t>ред</w:t>
      </w:r>
      <w:proofErr w:type="spellEnd"/>
      <w:r w:rsidRPr="00D13455">
        <w:t xml:space="preserve">. Ю.М. </w:t>
      </w:r>
      <w:proofErr w:type="spellStart"/>
      <w:r w:rsidRPr="00D13455">
        <w:t>Соломенцева</w:t>
      </w:r>
      <w:proofErr w:type="spellEnd"/>
      <w:r w:rsidRPr="00D13455">
        <w:t xml:space="preserve">. – М.: </w:t>
      </w:r>
      <w:proofErr w:type="spellStart"/>
      <w:r w:rsidRPr="00D13455">
        <w:t>Высш</w:t>
      </w:r>
      <w:proofErr w:type="spellEnd"/>
      <w:r w:rsidRPr="00D13455">
        <w:t xml:space="preserve">. </w:t>
      </w:r>
      <w:proofErr w:type="spellStart"/>
      <w:r w:rsidRPr="00D13455">
        <w:t>шк</w:t>
      </w:r>
      <w:proofErr w:type="spellEnd"/>
      <w:r w:rsidRPr="00D13455">
        <w:t>., 2008.</w:t>
      </w:r>
    </w:p>
    <w:p w:rsidR="00685BE7" w:rsidRDefault="00685BE7" w:rsidP="00685BE7">
      <w:pPr>
        <w:jc w:val="both"/>
        <w:rPr>
          <w:b/>
          <w:bCs/>
        </w:rPr>
      </w:pPr>
    </w:p>
    <w:p w:rsidR="00685BE7" w:rsidRPr="002718C9" w:rsidRDefault="00685BE7" w:rsidP="00685BE7">
      <w:pPr>
        <w:jc w:val="center"/>
        <w:rPr>
          <w:b/>
          <w:bCs/>
        </w:rPr>
      </w:pPr>
      <w:proofErr w:type="spellStart"/>
      <w:r w:rsidRPr="002718C9">
        <w:rPr>
          <w:b/>
          <w:bCs/>
        </w:rPr>
        <w:t>Интернет</w:t>
      </w:r>
      <w:proofErr w:type="spellEnd"/>
      <w:r w:rsidRPr="002718C9">
        <w:rPr>
          <w:b/>
          <w:bCs/>
        </w:rPr>
        <w:t xml:space="preserve"> </w:t>
      </w:r>
      <w:proofErr w:type="spellStart"/>
      <w:r w:rsidRPr="002718C9">
        <w:rPr>
          <w:b/>
          <w:bCs/>
        </w:rPr>
        <w:t>ресурсы</w:t>
      </w:r>
      <w:proofErr w:type="spellEnd"/>
    </w:p>
    <w:p w:rsidR="00685BE7" w:rsidRPr="002718C9" w:rsidRDefault="00685BE7" w:rsidP="00685BE7">
      <w:pPr>
        <w:jc w:val="center"/>
        <w:rPr>
          <w:b/>
          <w:bCs/>
        </w:rPr>
      </w:pPr>
    </w:p>
    <w:p w:rsidR="00685BE7" w:rsidRPr="00FA3F4F" w:rsidRDefault="00685BE7" w:rsidP="00685BE7">
      <w:r w:rsidRPr="00FA3F4F">
        <w:t xml:space="preserve">1. </w:t>
      </w:r>
      <w:proofErr w:type="spellStart"/>
      <w:r w:rsidRPr="00FA3F4F">
        <w:t>Электронная</w:t>
      </w:r>
      <w:proofErr w:type="spellEnd"/>
      <w:r w:rsidRPr="00FA3F4F">
        <w:t xml:space="preserve"> </w:t>
      </w:r>
      <w:proofErr w:type="spellStart"/>
      <w:r w:rsidRPr="00FA3F4F">
        <w:t>библиотека</w:t>
      </w:r>
      <w:proofErr w:type="spellEnd"/>
      <w:r>
        <w:t xml:space="preserve"> </w:t>
      </w:r>
      <w:hyperlink r:id="rId6" w:history="1">
        <w:r w:rsidRPr="00D64A54">
          <w:rPr>
            <w:rStyle w:val="a3"/>
          </w:rPr>
          <w:t>https://new.znanium.com/catalo</w:t>
        </w:r>
      </w:hyperlink>
      <w:r>
        <w:t xml:space="preserve"> </w:t>
      </w:r>
    </w:p>
    <w:p w:rsidR="00685BE7" w:rsidRPr="00FA3F4F" w:rsidRDefault="00685BE7" w:rsidP="00685BE7">
      <w:r w:rsidRPr="00FA3F4F">
        <w:t>2. http://www.materialscience.ru</w:t>
      </w:r>
    </w:p>
    <w:p w:rsidR="00685BE7" w:rsidRPr="00FA3F4F" w:rsidRDefault="00685BE7" w:rsidP="00685BE7">
      <w:r w:rsidRPr="00FA3F4F">
        <w:t>3. http://www.combook.ru</w:t>
      </w:r>
    </w:p>
    <w:p w:rsidR="00685BE7" w:rsidRPr="00FA3F4F" w:rsidRDefault="00685BE7" w:rsidP="00685BE7">
      <w:r w:rsidRPr="00FA3F4F">
        <w:t>2. http://www.sasta.ru</w:t>
      </w:r>
    </w:p>
    <w:p w:rsidR="00685BE7" w:rsidRPr="00FA3F4F" w:rsidRDefault="00685BE7" w:rsidP="00685BE7">
      <w:r w:rsidRPr="00FA3F4F">
        <w:t>3. http://www.asw.ru</w:t>
      </w:r>
    </w:p>
    <w:p w:rsidR="00685BE7" w:rsidRPr="00FA3F4F" w:rsidRDefault="00685BE7" w:rsidP="00685BE7">
      <w:r w:rsidRPr="00FA3F4F">
        <w:t>4. http://www.metalstanki.ru</w:t>
      </w:r>
    </w:p>
    <w:p w:rsidR="00685BE7" w:rsidRPr="00FA3F4F" w:rsidRDefault="00685BE7" w:rsidP="00685BE7">
      <w:r w:rsidRPr="00FA3F4F">
        <w:t>5. http://www.news.elteh.ru</w:t>
      </w:r>
    </w:p>
    <w:p w:rsidR="00685BE7" w:rsidRDefault="00685BE7" w:rsidP="00685BE7">
      <w:pPr>
        <w:rPr>
          <w:b/>
          <w:bCs/>
        </w:rPr>
      </w:pPr>
      <w:r w:rsidRPr="00FA3F4F">
        <w:t>6. http://www.sandvik.coromant.com/ru-ru/pages/default.aspx?country=ru</w:t>
      </w:r>
    </w:p>
    <w:p w:rsidR="00685BE7" w:rsidRPr="00E51E30" w:rsidRDefault="00685BE7" w:rsidP="00685BE7">
      <w:pPr>
        <w:widowControl/>
        <w:suppressAutoHyphens w:val="0"/>
        <w:autoSpaceDE w:val="0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</w:p>
    <w:p w:rsidR="000710CF" w:rsidRDefault="000710CF">
      <w:bookmarkStart w:id="0" w:name="_GoBack"/>
      <w:bookmarkEnd w:id="0"/>
    </w:p>
    <w:sectPr w:rsidR="0007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DC8"/>
    <w:multiLevelType w:val="hybridMultilevel"/>
    <w:tmpl w:val="FD16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7"/>
    <w:rsid w:val="000710CF"/>
    <w:rsid w:val="006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5B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5B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5B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5B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2023-11-15T07:08:00Z</dcterms:created>
  <dcterms:modified xsi:type="dcterms:W3CDTF">2023-11-15T07:09:00Z</dcterms:modified>
</cp:coreProperties>
</file>