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F44" w:rsidRPr="00F27F44" w:rsidRDefault="00F27F44" w:rsidP="00F27F44">
      <w:pPr>
        <w:jc w:val="center"/>
        <w:rPr>
          <w:b/>
          <w:sz w:val="28"/>
          <w:szCs w:val="28"/>
          <w:lang w:eastAsia="en-US"/>
        </w:rPr>
      </w:pPr>
      <w:bookmarkStart w:id="0" w:name="_Toc435532637"/>
      <w:r w:rsidRPr="00F27F44">
        <w:rPr>
          <w:b/>
          <w:sz w:val="28"/>
          <w:szCs w:val="28"/>
          <w:lang w:eastAsia="en-US"/>
        </w:rPr>
        <w:t>Министерство образования и науки Самарской области</w:t>
      </w:r>
    </w:p>
    <w:p w:rsidR="00F27F44" w:rsidRPr="00F27F44" w:rsidRDefault="00F27F44" w:rsidP="00F27F44">
      <w:pPr>
        <w:jc w:val="center"/>
        <w:rPr>
          <w:b/>
          <w:sz w:val="28"/>
          <w:szCs w:val="28"/>
          <w:lang w:eastAsia="en-US"/>
        </w:rPr>
      </w:pPr>
    </w:p>
    <w:p w:rsidR="00F27F44" w:rsidRPr="00F27F44" w:rsidRDefault="00F27F44" w:rsidP="00F27F44">
      <w:pPr>
        <w:ind w:left="-142" w:right="-143"/>
        <w:jc w:val="center"/>
        <w:rPr>
          <w:b/>
          <w:sz w:val="28"/>
          <w:szCs w:val="28"/>
          <w:lang w:eastAsia="en-US"/>
        </w:rPr>
      </w:pPr>
      <w:r w:rsidRPr="00F27F44">
        <w:rPr>
          <w:b/>
          <w:sz w:val="28"/>
          <w:szCs w:val="28"/>
          <w:lang w:eastAsia="en-US"/>
        </w:rPr>
        <w:t>ГБПОУ  «ПОВОЛЖСКИЙ ГОУДАРСТВЕННОЫЙ  КОЛЛЕДЖ»</w:t>
      </w:r>
    </w:p>
    <w:p w:rsidR="00F27F44" w:rsidRPr="00F27F44" w:rsidRDefault="00F27F44" w:rsidP="00F27F44">
      <w:pPr>
        <w:jc w:val="right"/>
        <w:rPr>
          <w:b/>
          <w:sz w:val="28"/>
          <w:szCs w:val="28"/>
          <w:lang w:eastAsia="en-US"/>
        </w:rPr>
      </w:pPr>
    </w:p>
    <w:p w:rsidR="00F27F44" w:rsidRPr="00F27F44" w:rsidRDefault="00F27F44" w:rsidP="00F27F44">
      <w:pPr>
        <w:jc w:val="right"/>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spacing w:line="360" w:lineRule="auto"/>
        <w:jc w:val="center"/>
        <w:rPr>
          <w:b/>
          <w:sz w:val="28"/>
          <w:szCs w:val="28"/>
          <w:lang w:eastAsia="en-US"/>
        </w:rPr>
      </w:pPr>
      <w:r w:rsidRPr="00F27F44">
        <w:rPr>
          <w:b/>
          <w:sz w:val="28"/>
          <w:szCs w:val="28"/>
          <w:lang w:eastAsia="en-US"/>
        </w:rPr>
        <w:t xml:space="preserve">МЕТОДИЧЕСКИЕ РЕКОМЕНДАЦИИ </w:t>
      </w:r>
    </w:p>
    <w:p w:rsidR="00F27F44" w:rsidRPr="00F27F44" w:rsidRDefault="00F27F44" w:rsidP="00F27F44">
      <w:pPr>
        <w:spacing w:line="360" w:lineRule="auto"/>
        <w:jc w:val="center"/>
        <w:rPr>
          <w:b/>
          <w:sz w:val="28"/>
          <w:szCs w:val="28"/>
          <w:lang w:eastAsia="en-US"/>
        </w:rPr>
      </w:pPr>
      <w:r w:rsidRPr="00F27F44">
        <w:rPr>
          <w:b/>
          <w:sz w:val="28"/>
          <w:szCs w:val="28"/>
          <w:lang w:eastAsia="en-US"/>
        </w:rPr>
        <w:t xml:space="preserve">ПО ПОДГОТОВКЕ И ПРОХОЖДЕНИЮ </w:t>
      </w:r>
    </w:p>
    <w:p w:rsidR="00F27F44" w:rsidRPr="00F27F44" w:rsidRDefault="00F27F44" w:rsidP="00F27F44">
      <w:pPr>
        <w:spacing w:line="360" w:lineRule="auto"/>
        <w:jc w:val="center"/>
        <w:rPr>
          <w:b/>
          <w:sz w:val="28"/>
          <w:szCs w:val="28"/>
          <w:lang w:eastAsia="en-US"/>
        </w:rPr>
      </w:pPr>
      <w:r w:rsidRPr="00F27F44">
        <w:rPr>
          <w:b/>
          <w:sz w:val="28"/>
          <w:szCs w:val="28"/>
          <w:lang w:eastAsia="en-US"/>
        </w:rPr>
        <w:t>ГОСУДАРСТВЕННОЙ ИТОГОВОЙ АТТЕСТАЦИИ</w:t>
      </w:r>
    </w:p>
    <w:p w:rsidR="00F27F44" w:rsidRPr="00F27F44" w:rsidRDefault="00F27F44" w:rsidP="00F27F44">
      <w:pPr>
        <w:spacing w:line="360" w:lineRule="auto"/>
        <w:jc w:val="center"/>
        <w:rPr>
          <w:b/>
          <w:sz w:val="28"/>
          <w:szCs w:val="28"/>
          <w:lang w:eastAsia="en-US"/>
        </w:rPr>
      </w:pPr>
      <w:r w:rsidRPr="00F27F44">
        <w:rPr>
          <w:b/>
          <w:sz w:val="28"/>
          <w:szCs w:val="28"/>
          <w:lang w:eastAsia="en-US"/>
        </w:rPr>
        <w:t xml:space="preserve">(выполнение ВКР)  </w:t>
      </w:r>
    </w:p>
    <w:p w:rsidR="00F27F44" w:rsidRPr="00F27F44" w:rsidRDefault="00F27F44" w:rsidP="00F27F44">
      <w:pPr>
        <w:spacing w:line="360" w:lineRule="auto"/>
        <w:jc w:val="center"/>
        <w:rPr>
          <w:b/>
          <w:sz w:val="28"/>
          <w:szCs w:val="28"/>
          <w:lang w:eastAsia="en-US"/>
        </w:rPr>
      </w:pPr>
    </w:p>
    <w:p w:rsidR="00F27F44" w:rsidRPr="00F27F44" w:rsidRDefault="00F27F44" w:rsidP="00F27F44">
      <w:pPr>
        <w:spacing w:line="360" w:lineRule="auto"/>
        <w:jc w:val="center"/>
        <w:rPr>
          <w:b/>
          <w:sz w:val="28"/>
          <w:szCs w:val="28"/>
          <w:lang w:eastAsia="en-US"/>
        </w:rPr>
      </w:pPr>
      <w:r w:rsidRPr="00F27F44">
        <w:rPr>
          <w:b/>
          <w:sz w:val="28"/>
          <w:szCs w:val="28"/>
          <w:lang w:eastAsia="en-US"/>
        </w:rPr>
        <w:t>22.02.06 Сварочное производство</w:t>
      </w:r>
    </w:p>
    <w:p w:rsidR="00F27F44" w:rsidRPr="00F27F44" w:rsidRDefault="00F27F44" w:rsidP="00F27F44">
      <w:pPr>
        <w:spacing w:line="360" w:lineRule="auto"/>
        <w:jc w:val="center"/>
        <w:rPr>
          <w:b/>
          <w:sz w:val="28"/>
          <w:szCs w:val="28"/>
          <w:lang w:eastAsia="en-US"/>
        </w:rPr>
      </w:pPr>
    </w:p>
    <w:p w:rsidR="00F27F44" w:rsidRPr="00F27F44" w:rsidRDefault="00F27F44" w:rsidP="00F27F44">
      <w:pPr>
        <w:spacing w:line="360" w:lineRule="auto"/>
        <w:jc w:val="center"/>
        <w:rPr>
          <w:b/>
          <w:sz w:val="28"/>
          <w:szCs w:val="28"/>
          <w:lang w:eastAsia="en-US"/>
        </w:rPr>
      </w:pPr>
      <w:r w:rsidRPr="00F27F44">
        <w:rPr>
          <w:b/>
          <w:sz w:val="28"/>
          <w:szCs w:val="28"/>
          <w:lang w:eastAsia="en-US"/>
        </w:rPr>
        <w:t xml:space="preserve"> (базовой подготовки)</w:t>
      </w:r>
    </w:p>
    <w:p w:rsidR="00F27F44" w:rsidRPr="00F27F44" w:rsidRDefault="00F27F44" w:rsidP="00F27F44">
      <w:pPr>
        <w:jc w:val="center"/>
        <w:rPr>
          <w:b/>
          <w:i/>
          <w:sz w:val="28"/>
          <w:szCs w:val="28"/>
          <w:vertAlign w:val="superscript"/>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t>Самара, 20</w:t>
      </w:r>
      <w:r w:rsidR="0077359E">
        <w:rPr>
          <w:b/>
          <w:sz w:val="28"/>
          <w:szCs w:val="28"/>
          <w:lang w:eastAsia="en-US"/>
        </w:rPr>
        <w:t>20</w:t>
      </w:r>
      <w:bookmarkStart w:id="1" w:name="_GoBack"/>
      <w:bookmarkEnd w:id="1"/>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sectPr w:rsidR="00F27F44" w:rsidRPr="00F27F44" w:rsidSect="008949B7">
          <w:footerReference w:type="default" r:id="rId8"/>
          <w:pgSz w:w="11906" w:h="16838"/>
          <w:pgMar w:top="1134" w:right="850" w:bottom="1134" w:left="1701" w:header="708" w:footer="708" w:gutter="0"/>
          <w:cols w:space="708"/>
          <w:titlePg/>
          <w:docGrid w:linePitch="360"/>
        </w:sectPr>
      </w:pPr>
    </w:p>
    <w:p w:rsidR="00F27F44" w:rsidRPr="00F27F44" w:rsidRDefault="00F27F44" w:rsidP="00F27F44">
      <w:pPr>
        <w:ind w:right="-424"/>
        <w:jc w:val="both"/>
        <w:rPr>
          <w:b/>
          <w:bCs/>
          <w:i/>
          <w:sz w:val="28"/>
          <w:szCs w:val="28"/>
          <w:lang w:eastAsia="en-US"/>
        </w:rPr>
      </w:pPr>
    </w:p>
    <w:p w:rsidR="00F27F44" w:rsidRPr="00F27F44" w:rsidRDefault="00F27F44" w:rsidP="00F27F44">
      <w:pPr>
        <w:ind w:right="-424"/>
        <w:jc w:val="both"/>
        <w:rPr>
          <w:b/>
          <w:bCs/>
          <w:i/>
          <w:sz w:val="28"/>
          <w:szCs w:val="28"/>
          <w:lang w:eastAsia="en-US"/>
        </w:rPr>
      </w:pPr>
    </w:p>
    <w:p w:rsidR="00F27F44" w:rsidRPr="00F27F44" w:rsidRDefault="00F27F44" w:rsidP="00F27F44">
      <w:pPr>
        <w:ind w:right="-424"/>
        <w:jc w:val="both"/>
        <w:rPr>
          <w:b/>
          <w:bCs/>
          <w:i/>
          <w:sz w:val="28"/>
          <w:szCs w:val="28"/>
          <w:lang w:eastAsia="en-US"/>
        </w:rPr>
      </w:pPr>
    </w:p>
    <w:p w:rsidR="00F27F44" w:rsidRPr="00F27F44" w:rsidRDefault="00F27F44" w:rsidP="00F27F44">
      <w:pPr>
        <w:ind w:right="-424"/>
        <w:jc w:val="both"/>
        <w:rPr>
          <w:b/>
          <w:bCs/>
          <w:i/>
          <w:sz w:val="28"/>
          <w:szCs w:val="28"/>
          <w:lang w:eastAsia="en-US"/>
        </w:rPr>
      </w:pPr>
    </w:p>
    <w:p w:rsidR="00F27F44" w:rsidRPr="00F27F44" w:rsidRDefault="00F27F44" w:rsidP="00F27F44">
      <w:pPr>
        <w:ind w:right="-424"/>
        <w:jc w:val="both"/>
        <w:rPr>
          <w:b/>
          <w:bCs/>
          <w:i/>
          <w:sz w:val="28"/>
          <w:szCs w:val="28"/>
          <w:lang w:eastAsia="en-US"/>
        </w:rPr>
      </w:pPr>
    </w:p>
    <w:p w:rsidR="00F27F44" w:rsidRPr="00F27F44" w:rsidRDefault="00F27F44" w:rsidP="00F27F44">
      <w:pPr>
        <w:ind w:right="-424"/>
        <w:jc w:val="both"/>
        <w:rPr>
          <w:b/>
          <w:bCs/>
          <w:sz w:val="28"/>
          <w:szCs w:val="28"/>
          <w:lang w:eastAsia="en-US"/>
        </w:rPr>
      </w:pPr>
    </w:p>
    <w:p w:rsidR="00F27F44" w:rsidRPr="00F27F44" w:rsidRDefault="00F27F44" w:rsidP="00F27F44">
      <w:pPr>
        <w:ind w:left="2835" w:right="-424" w:hanging="2835"/>
        <w:jc w:val="both"/>
        <w:rPr>
          <w:bCs/>
          <w:sz w:val="28"/>
          <w:szCs w:val="28"/>
          <w:lang w:eastAsia="en-US"/>
        </w:rPr>
      </w:pPr>
      <w:r w:rsidRPr="00F27F44">
        <w:rPr>
          <w:bCs/>
          <w:sz w:val="28"/>
          <w:szCs w:val="28"/>
          <w:lang w:eastAsia="en-US"/>
        </w:rPr>
        <w:t xml:space="preserve">Составитель: </w:t>
      </w:r>
      <w:r w:rsidRPr="00F27F44">
        <w:rPr>
          <w:sz w:val="28"/>
          <w:szCs w:val="28"/>
          <w:lang w:eastAsia="en-US"/>
        </w:rPr>
        <w:t xml:space="preserve">Алябьева М.В., преподаватель </w:t>
      </w:r>
      <w:r w:rsidRPr="00F27F44">
        <w:rPr>
          <w:bCs/>
          <w:sz w:val="28"/>
          <w:szCs w:val="28"/>
          <w:lang w:eastAsia="en-US"/>
        </w:rPr>
        <w:t>ГБПОУ «ПГК»</w:t>
      </w:r>
    </w:p>
    <w:p w:rsidR="00F27F44" w:rsidRPr="00F27F44" w:rsidRDefault="00F27F44" w:rsidP="00F27F44">
      <w:pPr>
        <w:spacing w:after="120"/>
        <w:jc w:val="both"/>
        <w:rPr>
          <w:bCs/>
          <w:sz w:val="28"/>
          <w:szCs w:val="28"/>
          <w:lang w:eastAsia="en-US"/>
        </w:rPr>
      </w:pPr>
      <w:r w:rsidRPr="00F27F44">
        <w:rPr>
          <w:bCs/>
          <w:sz w:val="28"/>
          <w:szCs w:val="28"/>
          <w:lang w:eastAsia="en-US"/>
        </w:rPr>
        <w:t xml:space="preserve">                       Зацепина М.Ю.,преподаватель ГБПОУ «ПГК»</w:t>
      </w:r>
    </w:p>
    <w:p w:rsidR="00F27F44" w:rsidRPr="00F27F44" w:rsidRDefault="00F27F44" w:rsidP="00F27F44">
      <w:pPr>
        <w:jc w:val="both"/>
        <w:rPr>
          <w:sz w:val="28"/>
          <w:szCs w:val="28"/>
          <w:lang w:eastAsia="en-US"/>
        </w:rPr>
      </w:pPr>
      <w:r w:rsidRPr="00F27F44">
        <w:rPr>
          <w:bCs/>
          <w:sz w:val="28"/>
          <w:szCs w:val="28"/>
          <w:lang w:eastAsia="en-US"/>
        </w:rPr>
        <w:t>Рецензент:</w:t>
      </w:r>
      <w:r w:rsidRPr="00F27F44">
        <w:rPr>
          <w:sz w:val="28"/>
          <w:szCs w:val="28"/>
          <w:lang w:eastAsia="en-US"/>
        </w:rPr>
        <w:t xml:space="preserve"> </w:t>
      </w:r>
      <w:r w:rsidR="00E87798">
        <w:rPr>
          <w:sz w:val="28"/>
          <w:szCs w:val="28"/>
          <w:lang w:eastAsia="en-US"/>
        </w:rPr>
        <w:t>Клянина Е.В.,</w:t>
      </w:r>
      <w:r w:rsidRPr="00F27F44">
        <w:rPr>
          <w:sz w:val="28"/>
          <w:szCs w:val="28"/>
          <w:lang w:eastAsia="en-US"/>
        </w:rPr>
        <w:t xml:space="preserve"> методист ГБПОУ «ПГК» </w:t>
      </w:r>
    </w:p>
    <w:p w:rsidR="00F27F44" w:rsidRPr="00F27F44" w:rsidRDefault="00F27F44" w:rsidP="00F27F44">
      <w:pPr>
        <w:ind w:firstLine="540"/>
        <w:jc w:val="both"/>
        <w:rPr>
          <w:sz w:val="28"/>
          <w:szCs w:val="28"/>
          <w:lang w:eastAsia="en-US"/>
        </w:rPr>
      </w:pPr>
    </w:p>
    <w:p w:rsidR="00F27F44" w:rsidRPr="00F27F44" w:rsidRDefault="00F27F44" w:rsidP="00F27F44">
      <w:pPr>
        <w:ind w:firstLine="540"/>
        <w:jc w:val="both"/>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ind w:firstLine="708"/>
        <w:jc w:val="both"/>
        <w:rPr>
          <w:sz w:val="28"/>
          <w:szCs w:val="28"/>
          <w:lang w:eastAsia="en-US"/>
        </w:rPr>
      </w:pPr>
      <w:r w:rsidRPr="00F27F44">
        <w:rPr>
          <w:sz w:val="28"/>
          <w:szCs w:val="28"/>
          <w:lang w:eastAsia="en-US"/>
        </w:rPr>
        <w:t xml:space="preserve">Методические рекомендации по подготовке и прохождению Государственной итоговой аттестации являются частью учебно-методического комплекса (УМК) по специальности </w:t>
      </w:r>
      <w:r w:rsidRPr="00F27F44">
        <w:rPr>
          <w:i/>
          <w:sz w:val="28"/>
          <w:szCs w:val="28"/>
          <w:lang w:eastAsia="en-US"/>
        </w:rPr>
        <w:t>22.02.06 Сварочное производство</w:t>
      </w:r>
    </w:p>
    <w:p w:rsidR="00F27F44" w:rsidRPr="00F27F44" w:rsidRDefault="00F27F44" w:rsidP="00F27F44">
      <w:pPr>
        <w:ind w:firstLine="708"/>
        <w:jc w:val="both"/>
        <w:rPr>
          <w:sz w:val="28"/>
          <w:szCs w:val="28"/>
          <w:lang w:eastAsia="en-US"/>
        </w:rPr>
      </w:pPr>
      <w:r w:rsidRPr="00F27F44">
        <w:rPr>
          <w:sz w:val="28"/>
          <w:szCs w:val="28"/>
          <w:lang w:eastAsia="en-US"/>
        </w:rPr>
        <w:t xml:space="preserve">Методические рекомендации предназначены  для студентов специальности </w:t>
      </w:r>
      <w:r w:rsidRPr="00F27F44">
        <w:rPr>
          <w:i/>
          <w:sz w:val="28"/>
          <w:szCs w:val="28"/>
          <w:lang w:eastAsia="en-US"/>
        </w:rPr>
        <w:t>22.02.06 Сварочное производство</w:t>
      </w:r>
      <w:r w:rsidRPr="00F27F44">
        <w:rPr>
          <w:sz w:val="28"/>
          <w:szCs w:val="28"/>
          <w:lang w:eastAsia="en-US"/>
        </w:rPr>
        <w:t xml:space="preserve"> по подготовке и проведению  Государственной итоговой  аттестации базовой и/или  углубленной подготовки.</w:t>
      </w:r>
    </w:p>
    <w:p w:rsidR="00F27F44" w:rsidRPr="00F27F44" w:rsidRDefault="00F27F44" w:rsidP="00F27F44">
      <w:pPr>
        <w:ind w:firstLine="708"/>
        <w:jc w:val="both"/>
        <w:rPr>
          <w:sz w:val="28"/>
          <w:szCs w:val="28"/>
          <w:lang w:eastAsia="en-US"/>
        </w:rPr>
      </w:pPr>
      <w:r w:rsidRPr="00F27F44">
        <w:rPr>
          <w:sz w:val="28"/>
          <w:szCs w:val="28"/>
          <w:lang w:eastAsia="en-US"/>
        </w:rPr>
        <w:t xml:space="preserve">В методических рекомендациях изложены требования,  предъявляемые на Государственной итоговой аттестации, направленные на выявление готовности к профессиональной деятельности выпускников специальности </w:t>
      </w:r>
      <w:r w:rsidRPr="00F27F44">
        <w:rPr>
          <w:i/>
          <w:sz w:val="28"/>
          <w:szCs w:val="28"/>
          <w:lang w:eastAsia="en-US"/>
        </w:rPr>
        <w:t>22.02.06 Сварочное производство</w:t>
      </w:r>
      <w:r w:rsidRPr="00F27F44">
        <w:rPr>
          <w:sz w:val="28"/>
          <w:szCs w:val="28"/>
          <w:lang w:eastAsia="en-US"/>
        </w:rPr>
        <w:t>.</w:t>
      </w:r>
    </w:p>
    <w:p w:rsidR="00F27F44" w:rsidRPr="00F27F44" w:rsidRDefault="00F27F44" w:rsidP="00F27F44">
      <w:pPr>
        <w:ind w:firstLine="708"/>
        <w:jc w:val="both"/>
        <w:rPr>
          <w:sz w:val="28"/>
          <w:szCs w:val="28"/>
          <w:lang w:eastAsia="en-US"/>
        </w:rPr>
      </w:pPr>
      <w:r w:rsidRPr="00F27F44">
        <w:rPr>
          <w:sz w:val="28"/>
          <w:szCs w:val="28"/>
          <w:lang w:eastAsia="en-US"/>
        </w:rPr>
        <w:t>Методические рекомендации составлены в соответствии с требованиями ФГОС  СПО.</w:t>
      </w:r>
    </w:p>
    <w:p w:rsidR="00F27F44" w:rsidRPr="00F27F44" w:rsidRDefault="00F27F44" w:rsidP="00F27F44">
      <w:pPr>
        <w:ind w:firstLine="720"/>
        <w:jc w:val="both"/>
        <w:rPr>
          <w:sz w:val="28"/>
          <w:szCs w:val="28"/>
          <w:lang w:eastAsia="en-US"/>
        </w:rPr>
      </w:pPr>
      <w:r w:rsidRPr="00F27F44">
        <w:rPr>
          <w:sz w:val="28"/>
          <w:szCs w:val="28"/>
          <w:lang w:eastAsia="en-US"/>
        </w:rPr>
        <w:t xml:space="preserve">Методические рекомендации адресованы студентам очной и заочной формы обучения. </w:t>
      </w:r>
    </w:p>
    <w:p w:rsidR="00F27F44" w:rsidRPr="00F27F44" w:rsidRDefault="00F27F44" w:rsidP="00F27F44">
      <w:pPr>
        <w:ind w:firstLine="720"/>
        <w:jc w:val="both"/>
        <w:rPr>
          <w:i/>
          <w:sz w:val="28"/>
          <w:szCs w:val="28"/>
          <w:lang w:eastAsia="en-US"/>
        </w:rPr>
      </w:pPr>
      <w:r w:rsidRPr="00F27F44">
        <w:rPr>
          <w:sz w:val="28"/>
          <w:szCs w:val="28"/>
          <w:lang w:eastAsia="en-US"/>
        </w:rPr>
        <w:t xml:space="preserve">В электронном виде методические рекомендации размещены на официальном сайте колледжа по адресу: </w:t>
      </w:r>
      <w:r w:rsidR="00E87798">
        <w:rPr>
          <w:sz w:val="28"/>
          <w:szCs w:val="28"/>
          <w:lang w:val="en-US" w:eastAsia="en-US"/>
        </w:rPr>
        <w:t>pgk</w:t>
      </w:r>
      <w:r w:rsidR="00E87798" w:rsidRPr="00E87798">
        <w:rPr>
          <w:sz w:val="28"/>
          <w:szCs w:val="28"/>
          <w:lang w:eastAsia="en-US"/>
        </w:rPr>
        <w:t>63.</w:t>
      </w:r>
      <w:r w:rsidR="00E87798">
        <w:rPr>
          <w:sz w:val="28"/>
          <w:szCs w:val="28"/>
          <w:lang w:val="en-US" w:eastAsia="en-US"/>
        </w:rPr>
        <w:t>ru</w:t>
      </w:r>
      <w:r w:rsidRPr="00F27F44">
        <w:rPr>
          <w:i/>
          <w:sz w:val="28"/>
          <w:szCs w:val="28"/>
          <w:lang w:eastAsia="en-US"/>
        </w:rPr>
        <w:t xml:space="preserve"> </w:t>
      </w:r>
      <w:r w:rsidRPr="00F27F44">
        <w:rPr>
          <w:i/>
          <w:sz w:val="28"/>
          <w:szCs w:val="28"/>
          <w:lang w:eastAsia="en-US"/>
        </w:rPr>
        <w:sym w:font="Symbol" w:char="F0AE"/>
      </w:r>
      <w:r w:rsidRPr="00F27F44">
        <w:rPr>
          <w:i/>
          <w:sz w:val="28"/>
          <w:szCs w:val="28"/>
          <w:lang w:eastAsia="en-US"/>
        </w:rPr>
        <w:t xml:space="preserve"> Образование </w:t>
      </w:r>
      <w:r w:rsidRPr="00F27F44">
        <w:rPr>
          <w:i/>
          <w:sz w:val="28"/>
          <w:szCs w:val="28"/>
          <w:lang w:eastAsia="en-US"/>
        </w:rPr>
        <w:sym w:font="Symbol" w:char="F0AE"/>
      </w:r>
      <w:r w:rsidRPr="00F27F44">
        <w:rPr>
          <w:i/>
          <w:sz w:val="28"/>
          <w:szCs w:val="28"/>
          <w:lang w:eastAsia="en-US"/>
        </w:rPr>
        <w:t xml:space="preserve"> Сварочное производство.</w:t>
      </w:r>
    </w:p>
    <w:p w:rsidR="00F27F44" w:rsidRPr="00F27F44" w:rsidRDefault="00F27F44" w:rsidP="00F27F44">
      <w:pPr>
        <w:jc w:val="center"/>
        <w:rPr>
          <w:sz w:val="28"/>
          <w:szCs w:val="28"/>
          <w:lang w:eastAsia="en-US"/>
        </w:rPr>
      </w:pPr>
      <w:r w:rsidRPr="00F27F44">
        <w:rPr>
          <w:sz w:val="28"/>
          <w:szCs w:val="28"/>
          <w:lang w:eastAsia="en-US"/>
        </w:rPr>
        <w:br w:type="page"/>
      </w:r>
      <w:r w:rsidRPr="00F27F44">
        <w:rPr>
          <w:sz w:val="28"/>
          <w:szCs w:val="28"/>
          <w:lang w:eastAsia="en-US"/>
        </w:rPr>
        <w:lastRenderedPageBreak/>
        <w:t>СОДЕРЖАНИЕ</w:t>
      </w:r>
    </w:p>
    <w:p w:rsidR="00F27F44" w:rsidRPr="00F27F44" w:rsidRDefault="00F27F44" w:rsidP="00F27F44">
      <w:pPr>
        <w:jc w:val="center"/>
        <w:rPr>
          <w:sz w:val="28"/>
          <w:szCs w:val="28"/>
          <w:lang w:eastAsia="en-US"/>
        </w:rPr>
      </w:pPr>
    </w:p>
    <w:p w:rsidR="00F27F44" w:rsidRPr="00F27F44" w:rsidRDefault="00F27F44" w:rsidP="00F27F44">
      <w:pPr>
        <w:jc w:val="center"/>
        <w:rPr>
          <w:sz w:val="28"/>
          <w:szCs w:val="28"/>
          <w:lang w:eastAsia="en-US"/>
        </w:rPr>
      </w:pPr>
    </w:p>
    <w:p w:rsidR="00F27F44" w:rsidRPr="00F27F44" w:rsidRDefault="00F27F44" w:rsidP="00F27F44">
      <w:pPr>
        <w:jc w:val="center"/>
        <w:rPr>
          <w:sz w:val="28"/>
          <w:szCs w:val="28"/>
          <w:lang w:eastAsia="en-US"/>
        </w:rPr>
      </w:pPr>
    </w:p>
    <w:p w:rsidR="00F27F44" w:rsidRPr="00F27F44" w:rsidRDefault="00F27F44" w:rsidP="00F27F44">
      <w:pPr>
        <w:tabs>
          <w:tab w:val="left" w:pos="284"/>
          <w:tab w:val="right" w:leader="dot" w:pos="9345"/>
        </w:tabs>
        <w:spacing w:line="360" w:lineRule="auto"/>
        <w:rPr>
          <w:noProof/>
          <w:sz w:val="28"/>
          <w:szCs w:val="28"/>
        </w:rPr>
      </w:pPr>
      <w:r w:rsidRPr="00F27F44">
        <w:rPr>
          <w:sz w:val="32"/>
          <w:highlight w:val="yellow"/>
          <w:lang w:eastAsia="en-US"/>
        </w:rPr>
        <w:fldChar w:fldCharType="begin"/>
      </w:r>
      <w:r w:rsidRPr="00F27F44">
        <w:rPr>
          <w:sz w:val="32"/>
          <w:highlight w:val="yellow"/>
          <w:lang w:eastAsia="en-US"/>
        </w:rPr>
        <w:instrText xml:space="preserve"> TOC \o "1-3" \h \z \u </w:instrText>
      </w:r>
      <w:r w:rsidRPr="00F27F44">
        <w:rPr>
          <w:sz w:val="32"/>
          <w:highlight w:val="yellow"/>
          <w:lang w:eastAsia="en-US"/>
        </w:rPr>
        <w:fldChar w:fldCharType="separate"/>
      </w:r>
      <w:hyperlink w:anchor="_Toc435532637" w:history="1">
        <w:r w:rsidRPr="00F27F44">
          <w:rPr>
            <w:noProof/>
            <w:color w:val="0000FF"/>
            <w:sz w:val="28"/>
            <w:szCs w:val="28"/>
            <w:u w:val="single"/>
            <w:lang w:eastAsia="en-US"/>
          </w:rPr>
          <w:t>1 ОБЩИЕ  ПОЛОЖЕНИЯ</w:t>
        </w:r>
        <w:r w:rsidRPr="00F27F44">
          <w:rPr>
            <w:noProof/>
            <w:webHidden/>
            <w:sz w:val="28"/>
            <w:szCs w:val="28"/>
            <w:lang w:eastAsia="en-US"/>
          </w:rPr>
          <w:tab/>
        </w:r>
        <w:r w:rsidRPr="00F27F44">
          <w:rPr>
            <w:noProof/>
            <w:webHidden/>
            <w:sz w:val="28"/>
            <w:szCs w:val="28"/>
            <w:lang w:eastAsia="en-US"/>
          </w:rPr>
          <w:fldChar w:fldCharType="begin"/>
        </w:r>
        <w:r w:rsidRPr="00F27F44">
          <w:rPr>
            <w:noProof/>
            <w:webHidden/>
            <w:sz w:val="28"/>
            <w:szCs w:val="28"/>
            <w:lang w:eastAsia="en-US"/>
          </w:rPr>
          <w:instrText xml:space="preserve"> PAGEREF _Toc435532637 \h </w:instrText>
        </w:r>
        <w:r w:rsidRPr="00F27F44">
          <w:rPr>
            <w:noProof/>
            <w:webHidden/>
            <w:sz w:val="28"/>
            <w:szCs w:val="28"/>
            <w:lang w:eastAsia="en-US"/>
          </w:rPr>
        </w:r>
        <w:r w:rsidRPr="00F27F44">
          <w:rPr>
            <w:noProof/>
            <w:webHidden/>
            <w:sz w:val="28"/>
            <w:szCs w:val="28"/>
            <w:lang w:eastAsia="en-US"/>
          </w:rPr>
          <w:fldChar w:fldCharType="separate"/>
        </w:r>
        <w:r w:rsidRPr="00F27F44">
          <w:rPr>
            <w:noProof/>
            <w:webHidden/>
            <w:sz w:val="28"/>
            <w:szCs w:val="28"/>
            <w:lang w:eastAsia="en-US"/>
          </w:rPr>
          <w:t>4</w:t>
        </w:r>
        <w:r w:rsidRPr="00F27F44">
          <w:rPr>
            <w:noProof/>
            <w:webHidden/>
            <w:sz w:val="28"/>
            <w:szCs w:val="28"/>
            <w:lang w:eastAsia="en-US"/>
          </w:rPr>
          <w:fldChar w:fldCharType="end"/>
        </w:r>
      </w:hyperlink>
    </w:p>
    <w:p w:rsidR="00F27F44" w:rsidRPr="00F27F44" w:rsidRDefault="00F56761" w:rsidP="00F27F44">
      <w:pPr>
        <w:tabs>
          <w:tab w:val="left" w:pos="284"/>
          <w:tab w:val="right" w:leader="dot" w:pos="9345"/>
        </w:tabs>
        <w:spacing w:line="360" w:lineRule="auto"/>
        <w:rPr>
          <w:noProof/>
          <w:sz w:val="28"/>
          <w:szCs w:val="28"/>
        </w:rPr>
      </w:pPr>
      <w:hyperlink w:anchor="_Toc435532638" w:history="1">
        <w:r w:rsidR="00F27F44" w:rsidRPr="00F27F44">
          <w:rPr>
            <w:noProof/>
            <w:color w:val="0000FF"/>
            <w:sz w:val="28"/>
            <w:szCs w:val="28"/>
            <w:u w:val="single"/>
            <w:lang w:eastAsia="en-US"/>
          </w:rPr>
          <w:t>2 ПОДГОТОВКА  И  ПРОВЕДЕНИЕ  ГОСУДАРСТВЕННОЙ</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_Toc435532638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8</w:t>
        </w:r>
        <w:r w:rsidR="00F27F44" w:rsidRPr="00F27F44">
          <w:rPr>
            <w:noProof/>
            <w:webHidden/>
            <w:sz w:val="28"/>
            <w:szCs w:val="28"/>
            <w:lang w:eastAsia="en-US"/>
          </w:rPr>
          <w:fldChar w:fldCharType="end"/>
        </w:r>
      </w:hyperlink>
    </w:p>
    <w:p w:rsidR="00F27F44" w:rsidRPr="00F27F44" w:rsidRDefault="00F56761" w:rsidP="00F27F44">
      <w:pPr>
        <w:tabs>
          <w:tab w:val="left" w:pos="284"/>
          <w:tab w:val="right" w:leader="dot" w:pos="9345"/>
        </w:tabs>
        <w:spacing w:line="360" w:lineRule="auto"/>
        <w:rPr>
          <w:noProof/>
          <w:sz w:val="28"/>
          <w:szCs w:val="28"/>
        </w:rPr>
      </w:pPr>
      <w:hyperlink w:anchor="_Toc435532639" w:history="1">
        <w:r w:rsidR="00F27F44" w:rsidRPr="00F27F44">
          <w:rPr>
            <w:noProof/>
            <w:color w:val="0000FF"/>
            <w:sz w:val="28"/>
            <w:szCs w:val="28"/>
            <w:u w:val="single"/>
            <w:lang w:eastAsia="en-US"/>
          </w:rPr>
          <w:t>ИТОГОВОЙ АТТЕСТАЦИИ</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_Toc435532639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8</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40" w:history="1">
        <w:r w:rsidR="00F27F44" w:rsidRPr="00F27F44">
          <w:rPr>
            <w:noProof/>
            <w:color w:val="0000FF"/>
            <w:sz w:val="28"/>
            <w:szCs w:val="28"/>
            <w:u w:val="single"/>
            <w:lang w:eastAsia="en-US"/>
          </w:rPr>
          <w:t>2.1 Критерии оценки уровня и качества подготовки выпускника</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_Toc435532640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8</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41" w:history="1">
        <w:r w:rsidR="00F27F44" w:rsidRPr="00F27F44">
          <w:rPr>
            <w:noProof/>
            <w:color w:val="0000FF"/>
            <w:sz w:val="28"/>
            <w:szCs w:val="28"/>
            <w:u w:val="single"/>
            <w:lang w:eastAsia="en-US"/>
          </w:rPr>
          <w:t>2.2 Выпускная квалификационная работа</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_Toc435532641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9</w:t>
        </w:r>
        <w:r w:rsidR="00F27F44" w:rsidRPr="00F27F44">
          <w:rPr>
            <w:noProof/>
            <w:webHidden/>
            <w:sz w:val="28"/>
            <w:szCs w:val="28"/>
            <w:lang w:eastAsia="en-US"/>
          </w:rPr>
          <w:fldChar w:fldCharType="end"/>
        </w:r>
      </w:hyperlink>
    </w:p>
    <w:p w:rsidR="00F27F44" w:rsidRPr="00F27F44" w:rsidRDefault="00F27F44" w:rsidP="00F27F44">
      <w:pPr>
        <w:tabs>
          <w:tab w:val="left" w:pos="1320"/>
          <w:tab w:val="right" w:leader="dot" w:pos="9345"/>
        </w:tabs>
        <w:spacing w:line="360" w:lineRule="auto"/>
        <w:rPr>
          <w:noProof/>
          <w:sz w:val="28"/>
          <w:szCs w:val="28"/>
        </w:rPr>
      </w:pPr>
      <w:r w:rsidRPr="00F27F44">
        <w:rPr>
          <w:noProof/>
          <w:color w:val="0000FF"/>
          <w:sz w:val="28"/>
          <w:szCs w:val="28"/>
          <w:u w:val="single"/>
          <w:lang w:eastAsia="en-US"/>
        </w:rPr>
        <w:t xml:space="preserve">   </w:t>
      </w:r>
      <w:hyperlink w:anchor="_Toc435532642" w:history="1">
        <w:r w:rsidRPr="00F27F44">
          <w:rPr>
            <w:noProof/>
            <w:color w:val="0000FF"/>
            <w:sz w:val="28"/>
            <w:szCs w:val="28"/>
            <w:u w:val="single"/>
            <w:lang w:eastAsia="en-US"/>
          </w:rPr>
          <w:t>2.3.1</w:t>
        </w:r>
        <w:r w:rsidRPr="00F27F44">
          <w:rPr>
            <w:noProof/>
            <w:sz w:val="28"/>
            <w:szCs w:val="28"/>
          </w:rPr>
          <w:tab/>
        </w:r>
        <w:r w:rsidRPr="00F27F44">
          <w:rPr>
            <w:noProof/>
            <w:color w:val="0000FF"/>
            <w:sz w:val="28"/>
            <w:szCs w:val="28"/>
            <w:u w:val="single"/>
            <w:lang w:eastAsia="en-US"/>
          </w:rPr>
          <w:t>Контроль готовности ВКР</w:t>
        </w:r>
        <w:r w:rsidRPr="00F27F44">
          <w:rPr>
            <w:noProof/>
            <w:webHidden/>
            <w:sz w:val="28"/>
            <w:szCs w:val="28"/>
            <w:lang w:eastAsia="en-US"/>
          </w:rPr>
          <w:tab/>
        </w:r>
        <w:r w:rsidRPr="00F27F44">
          <w:rPr>
            <w:noProof/>
            <w:webHidden/>
            <w:sz w:val="28"/>
            <w:szCs w:val="28"/>
            <w:lang w:eastAsia="en-US"/>
          </w:rPr>
          <w:fldChar w:fldCharType="begin"/>
        </w:r>
        <w:r w:rsidRPr="00F27F44">
          <w:rPr>
            <w:noProof/>
            <w:webHidden/>
            <w:sz w:val="28"/>
            <w:szCs w:val="28"/>
            <w:lang w:eastAsia="en-US"/>
          </w:rPr>
          <w:instrText xml:space="preserve"> PAGEREF _Toc435532642 \h </w:instrText>
        </w:r>
        <w:r w:rsidRPr="00F27F44">
          <w:rPr>
            <w:noProof/>
            <w:webHidden/>
            <w:sz w:val="28"/>
            <w:szCs w:val="28"/>
            <w:lang w:eastAsia="en-US"/>
          </w:rPr>
        </w:r>
        <w:r w:rsidRPr="00F27F44">
          <w:rPr>
            <w:noProof/>
            <w:webHidden/>
            <w:sz w:val="28"/>
            <w:szCs w:val="28"/>
            <w:lang w:eastAsia="en-US"/>
          </w:rPr>
          <w:fldChar w:fldCharType="separate"/>
        </w:r>
        <w:r w:rsidRPr="00F27F44">
          <w:rPr>
            <w:noProof/>
            <w:webHidden/>
            <w:sz w:val="28"/>
            <w:szCs w:val="28"/>
            <w:lang w:eastAsia="en-US"/>
          </w:rPr>
          <w:t>10</w:t>
        </w:r>
        <w:r w:rsidRPr="00F27F44">
          <w:rPr>
            <w:noProof/>
            <w:webHidden/>
            <w:sz w:val="28"/>
            <w:szCs w:val="28"/>
            <w:lang w:eastAsia="en-US"/>
          </w:rPr>
          <w:fldChar w:fldCharType="end"/>
        </w:r>
      </w:hyperlink>
    </w:p>
    <w:p w:rsidR="00F27F44" w:rsidRPr="00F27F44" w:rsidRDefault="00F27F44" w:rsidP="00F27F44">
      <w:pPr>
        <w:tabs>
          <w:tab w:val="left" w:pos="1320"/>
          <w:tab w:val="right" w:leader="dot" w:pos="9345"/>
        </w:tabs>
        <w:spacing w:line="360" w:lineRule="auto"/>
        <w:rPr>
          <w:noProof/>
          <w:sz w:val="28"/>
          <w:szCs w:val="28"/>
        </w:rPr>
      </w:pPr>
      <w:r w:rsidRPr="00F27F44">
        <w:rPr>
          <w:noProof/>
          <w:color w:val="0000FF"/>
          <w:sz w:val="28"/>
          <w:szCs w:val="28"/>
          <w:u w:val="single"/>
          <w:lang w:eastAsia="en-US"/>
        </w:rPr>
        <w:t xml:space="preserve">   </w:t>
      </w:r>
      <w:hyperlink w:anchor="_Toc435532643" w:history="1">
        <w:r w:rsidRPr="00F27F44">
          <w:rPr>
            <w:noProof/>
            <w:color w:val="0000FF"/>
            <w:sz w:val="28"/>
            <w:szCs w:val="28"/>
            <w:u w:val="single"/>
            <w:lang w:eastAsia="en-US"/>
          </w:rPr>
          <w:t>2.3.2</w:t>
        </w:r>
        <w:r w:rsidRPr="00F27F44">
          <w:rPr>
            <w:noProof/>
            <w:sz w:val="28"/>
            <w:szCs w:val="28"/>
          </w:rPr>
          <w:tab/>
        </w:r>
        <w:r w:rsidRPr="00F27F44">
          <w:rPr>
            <w:noProof/>
            <w:color w:val="0000FF"/>
            <w:sz w:val="28"/>
            <w:szCs w:val="28"/>
            <w:u w:val="single"/>
            <w:lang w:eastAsia="en-US"/>
          </w:rPr>
          <w:t>Структура дипломного проекта</w:t>
        </w:r>
        <w:r w:rsidRPr="00F27F44">
          <w:rPr>
            <w:noProof/>
            <w:webHidden/>
            <w:sz w:val="28"/>
            <w:szCs w:val="28"/>
            <w:lang w:eastAsia="en-US"/>
          </w:rPr>
          <w:tab/>
        </w:r>
        <w:r w:rsidRPr="00F27F44">
          <w:rPr>
            <w:noProof/>
            <w:webHidden/>
            <w:sz w:val="28"/>
            <w:szCs w:val="28"/>
            <w:lang w:eastAsia="en-US"/>
          </w:rPr>
          <w:fldChar w:fldCharType="begin"/>
        </w:r>
        <w:r w:rsidRPr="00F27F44">
          <w:rPr>
            <w:noProof/>
            <w:webHidden/>
            <w:sz w:val="28"/>
            <w:szCs w:val="28"/>
            <w:lang w:eastAsia="en-US"/>
          </w:rPr>
          <w:instrText xml:space="preserve"> PAGEREF _Toc435532643 \h </w:instrText>
        </w:r>
        <w:r w:rsidRPr="00F27F44">
          <w:rPr>
            <w:noProof/>
            <w:webHidden/>
            <w:sz w:val="28"/>
            <w:szCs w:val="28"/>
            <w:lang w:eastAsia="en-US"/>
          </w:rPr>
        </w:r>
        <w:r w:rsidRPr="00F27F44">
          <w:rPr>
            <w:noProof/>
            <w:webHidden/>
            <w:sz w:val="28"/>
            <w:szCs w:val="28"/>
            <w:lang w:eastAsia="en-US"/>
          </w:rPr>
          <w:fldChar w:fldCharType="separate"/>
        </w:r>
        <w:r w:rsidRPr="00F27F44">
          <w:rPr>
            <w:noProof/>
            <w:webHidden/>
            <w:sz w:val="28"/>
            <w:szCs w:val="28"/>
            <w:lang w:eastAsia="en-US"/>
          </w:rPr>
          <w:t>11</w:t>
        </w:r>
        <w:r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44" w:history="1">
        <w:r w:rsidR="00F27F44" w:rsidRPr="00F27F44">
          <w:rPr>
            <w:noProof/>
            <w:color w:val="0000FF"/>
            <w:sz w:val="28"/>
            <w:szCs w:val="28"/>
            <w:u w:val="single"/>
            <w:lang w:eastAsia="en-US"/>
          </w:rPr>
          <w:t>2.4 Порядок выполнения дипломной проекта</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_Toc435532644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15</w:t>
        </w:r>
        <w:r w:rsidR="00F27F44" w:rsidRPr="00F27F44">
          <w:rPr>
            <w:noProof/>
            <w:webHidden/>
            <w:sz w:val="28"/>
            <w:szCs w:val="28"/>
            <w:lang w:eastAsia="en-US"/>
          </w:rPr>
          <w:fldChar w:fldCharType="end"/>
        </w:r>
      </w:hyperlink>
    </w:p>
    <w:p w:rsidR="00F27F44" w:rsidRPr="00F27F44" w:rsidRDefault="00F27F44" w:rsidP="00F27F44">
      <w:pPr>
        <w:tabs>
          <w:tab w:val="left" w:pos="1320"/>
          <w:tab w:val="right" w:leader="dot" w:pos="9345"/>
        </w:tabs>
        <w:spacing w:line="360" w:lineRule="auto"/>
        <w:rPr>
          <w:noProof/>
          <w:sz w:val="28"/>
          <w:szCs w:val="28"/>
        </w:rPr>
      </w:pPr>
      <w:r w:rsidRPr="00F27F44">
        <w:rPr>
          <w:noProof/>
          <w:color w:val="0000FF"/>
          <w:sz w:val="28"/>
          <w:szCs w:val="28"/>
          <w:u w:val="single"/>
          <w:lang w:eastAsia="en-US"/>
        </w:rPr>
        <w:t xml:space="preserve">   </w:t>
      </w:r>
      <w:hyperlink w:anchor="_Toc435532645" w:history="1">
        <w:r w:rsidRPr="00F27F44">
          <w:rPr>
            <w:noProof/>
            <w:color w:val="0000FF"/>
            <w:sz w:val="28"/>
            <w:szCs w:val="28"/>
            <w:u w:val="single"/>
            <w:lang w:eastAsia="en-US"/>
          </w:rPr>
          <w:t>2.4.1</w:t>
        </w:r>
        <w:r w:rsidRPr="00F27F44">
          <w:rPr>
            <w:noProof/>
            <w:sz w:val="28"/>
            <w:szCs w:val="28"/>
          </w:rPr>
          <w:tab/>
        </w:r>
        <w:r w:rsidRPr="00F27F44">
          <w:rPr>
            <w:noProof/>
            <w:color w:val="0000FF"/>
            <w:sz w:val="28"/>
            <w:szCs w:val="28"/>
            <w:u w:val="single"/>
            <w:lang w:eastAsia="en-US"/>
          </w:rPr>
          <w:t>Выбор темы</w:t>
        </w:r>
        <w:r w:rsidRPr="00F27F44">
          <w:rPr>
            <w:noProof/>
            <w:webHidden/>
            <w:sz w:val="28"/>
            <w:szCs w:val="28"/>
            <w:lang w:eastAsia="en-US"/>
          </w:rPr>
          <w:tab/>
        </w:r>
        <w:r w:rsidRPr="00F27F44">
          <w:rPr>
            <w:noProof/>
            <w:webHidden/>
            <w:sz w:val="28"/>
            <w:szCs w:val="28"/>
            <w:lang w:eastAsia="en-US"/>
          </w:rPr>
          <w:fldChar w:fldCharType="begin"/>
        </w:r>
        <w:r w:rsidRPr="00F27F44">
          <w:rPr>
            <w:noProof/>
            <w:webHidden/>
            <w:sz w:val="28"/>
            <w:szCs w:val="28"/>
            <w:lang w:eastAsia="en-US"/>
          </w:rPr>
          <w:instrText xml:space="preserve"> PAGEREF _Toc435532645 \h </w:instrText>
        </w:r>
        <w:r w:rsidRPr="00F27F44">
          <w:rPr>
            <w:noProof/>
            <w:webHidden/>
            <w:sz w:val="28"/>
            <w:szCs w:val="28"/>
            <w:lang w:eastAsia="en-US"/>
          </w:rPr>
        </w:r>
        <w:r w:rsidRPr="00F27F44">
          <w:rPr>
            <w:noProof/>
            <w:webHidden/>
            <w:sz w:val="28"/>
            <w:szCs w:val="28"/>
            <w:lang w:eastAsia="en-US"/>
          </w:rPr>
          <w:fldChar w:fldCharType="separate"/>
        </w:r>
        <w:r w:rsidRPr="00F27F44">
          <w:rPr>
            <w:noProof/>
            <w:webHidden/>
            <w:sz w:val="28"/>
            <w:szCs w:val="28"/>
            <w:lang w:eastAsia="en-US"/>
          </w:rPr>
          <w:t>15</w:t>
        </w:r>
        <w:r w:rsidRPr="00F27F44">
          <w:rPr>
            <w:noProof/>
            <w:webHidden/>
            <w:sz w:val="28"/>
            <w:szCs w:val="28"/>
            <w:lang w:eastAsia="en-US"/>
          </w:rPr>
          <w:fldChar w:fldCharType="end"/>
        </w:r>
      </w:hyperlink>
    </w:p>
    <w:p w:rsidR="00F27F44" w:rsidRPr="00F27F44" w:rsidRDefault="00F27F44" w:rsidP="00F27F44">
      <w:pPr>
        <w:tabs>
          <w:tab w:val="left" w:pos="1320"/>
          <w:tab w:val="right" w:leader="dot" w:pos="9345"/>
        </w:tabs>
        <w:spacing w:line="360" w:lineRule="auto"/>
        <w:rPr>
          <w:noProof/>
          <w:sz w:val="28"/>
          <w:szCs w:val="28"/>
        </w:rPr>
      </w:pPr>
      <w:r w:rsidRPr="00F27F44">
        <w:rPr>
          <w:noProof/>
          <w:color w:val="0000FF"/>
          <w:sz w:val="28"/>
          <w:szCs w:val="28"/>
          <w:u w:val="single"/>
          <w:lang w:eastAsia="en-US"/>
        </w:rPr>
        <w:t xml:space="preserve">   </w:t>
      </w:r>
      <w:hyperlink w:anchor="_Toc435532646" w:history="1">
        <w:r w:rsidRPr="00F27F44">
          <w:rPr>
            <w:noProof/>
            <w:color w:val="0000FF"/>
            <w:sz w:val="28"/>
            <w:szCs w:val="28"/>
            <w:u w:val="single"/>
            <w:lang w:eastAsia="en-US"/>
          </w:rPr>
          <w:t>2.4.2</w:t>
        </w:r>
        <w:r w:rsidRPr="00F27F44">
          <w:rPr>
            <w:noProof/>
            <w:sz w:val="28"/>
            <w:szCs w:val="28"/>
          </w:rPr>
          <w:tab/>
        </w:r>
        <w:r w:rsidRPr="00F27F44">
          <w:rPr>
            <w:noProof/>
            <w:color w:val="0000FF"/>
            <w:sz w:val="28"/>
            <w:szCs w:val="28"/>
            <w:u w:val="single"/>
            <w:lang w:eastAsia="en-US"/>
          </w:rPr>
          <w:t>Получение индивидуального задания</w:t>
        </w:r>
        <w:r w:rsidRPr="00F27F44">
          <w:rPr>
            <w:noProof/>
            <w:webHidden/>
            <w:sz w:val="28"/>
            <w:szCs w:val="28"/>
            <w:lang w:eastAsia="en-US"/>
          </w:rPr>
          <w:tab/>
        </w:r>
        <w:r w:rsidRPr="00F27F44">
          <w:rPr>
            <w:noProof/>
            <w:webHidden/>
            <w:sz w:val="28"/>
            <w:szCs w:val="28"/>
            <w:lang w:eastAsia="en-US"/>
          </w:rPr>
          <w:fldChar w:fldCharType="begin"/>
        </w:r>
        <w:r w:rsidRPr="00F27F44">
          <w:rPr>
            <w:noProof/>
            <w:webHidden/>
            <w:sz w:val="28"/>
            <w:szCs w:val="28"/>
            <w:lang w:eastAsia="en-US"/>
          </w:rPr>
          <w:instrText xml:space="preserve"> PAGEREF _Toc435532646 \h </w:instrText>
        </w:r>
        <w:r w:rsidRPr="00F27F44">
          <w:rPr>
            <w:noProof/>
            <w:webHidden/>
            <w:sz w:val="28"/>
            <w:szCs w:val="28"/>
            <w:lang w:eastAsia="en-US"/>
          </w:rPr>
        </w:r>
        <w:r w:rsidRPr="00F27F44">
          <w:rPr>
            <w:noProof/>
            <w:webHidden/>
            <w:sz w:val="28"/>
            <w:szCs w:val="28"/>
            <w:lang w:eastAsia="en-US"/>
          </w:rPr>
          <w:fldChar w:fldCharType="separate"/>
        </w:r>
        <w:r w:rsidRPr="00F27F44">
          <w:rPr>
            <w:noProof/>
            <w:webHidden/>
            <w:sz w:val="28"/>
            <w:szCs w:val="28"/>
            <w:lang w:eastAsia="en-US"/>
          </w:rPr>
          <w:t>15</w:t>
        </w:r>
        <w:r w:rsidRPr="00F27F44">
          <w:rPr>
            <w:noProof/>
            <w:webHidden/>
            <w:sz w:val="28"/>
            <w:szCs w:val="28"/>
            <w:lang w:eastAsia="en-US"/>
          </w:rPr>
          <w:fldChar w:fldCharType="end"/>
        </w:r>
      </w:hyperlink>
    </w:p>
    <w:p w:rsidR="00F27F44" w:rsidRPr="00F27F44" w:rsidRDefault="00F27F44" w:rsidP="00F27F44">
      <w:pPr>
        <w:tabs>
          <w:tab w:val="left" w:pos="1320"/>
          <w:tab w:val="right" w:leader="dot" w:pos="9345"/>
        </w:tabs>
        <w:spacing w:line="360" w:lineRule="auto"/>
        <w:rPr>
          <w:noProof/>
          <w:sz w:val="28"/>
          <w:szCs w:val="28"/>
        </w:rPr>
      </w:pPr>
      <w:r w:rsidRPr="00F27F44">
        <w:rPr>
          <w:noProof/>
          <w:color w:val="0000FF"/>
          <w:sz w:val="28"/>
          <w:szCs w:val="28"/>
          <w:u w:val="single"/>
          <w:lang w:eastAsia="en-US"/>
        </w:rPr>
        <w:t xml:space="preserve">   </w:t>
      </w:r>
      <w:hyperlink w:anchor="_Toc435532647" w:history="1">
        <w:r w:rsidRPr="00F27F44">
          <w:rPr>
            <w:noProof/>
            <w:color w:val="0000FF"/>
            <w:sz w:val="28"/>
            <w:szCs w:val="28"/>
            <w:u w:val="single"/>
            <w:lang w:eastAsia="en-US"/>
          </w:rPr>
          <w:t>2.4.3</w:t>
        </w:r>
        <w:r w:rsidRPr="00F27F44">
          <w:rPr>
            <w:noProof/>
            <w:sz w:val="28"/>
            <w:szCs w:val="28"/>
          </w:rPr>
          <w:tab/>
        </w:r>
        <w:r w:rsidRPr="00F27F44">
          <w:rPr>
            <w:noProof/>
            <w:color w:val="0000FF"/>
            <w:sz w:val="28"/>
            <w:szCs w:val="28"/>
            <w:u w:val="single"/>
            <w:lang w:eastAsia="en-US"/>
          </w:rPr>
          <w:t>Составление плана подготовки ВКР</w:t>
        </w:r>
        <w:r w:rsidRPr="00F27F44">
          <w:rPr>
            <w:noProof/>
            <w:webHidden/>
            <w:sz w:val="28"/>
            <w:szCs w:val="28"/>
            <w:lang w:eastAsia="en-US"/>
          </w:rPr>
          <w:tab/>
        </w:r>
        <w:r w:rsidRPr="00F27F44">
          <w:rPr>
            <w:noProof/>
            <w:webHidden/>
            <w:sz w:val="28"/>
            <w:szCs w:val="28"/>
            <w:lang w:eastAsia="en-US"/>
          </w:rPr>
          <w:fldChar w:fldCharType="begin"/>
        </w:r>
        <w:r w:rsidRPr="00F27F44">
          <w:rPr>
            <w:noProof/>
            <w:webHidden/>
            <w:sz w:val="28"/>
            <w:szCs w:val="28"/>
            <w:lang w:eastAsia="en-US"/>
          </w:rPr>
          <w:instrText xml:space="preserve"> PAGEREF _Toc435532647 \h </w:instrText>
        </w:r>
        <w:r w:rsidRPr="00F27F44">
          <w:rPr>
            <w:noProof/>
            <w:webHidden/>
            <w:sz w:val="28"/>
            <w:szCs w:val="28"/>
            <w:lang w:eastAsia="en-US"/>
          </w:rPr>
        </w:r>
        <w:r w:rsidRPr="00F27F44">
          <w:rPr>
            <w:noProof/>
            <w:webHidden/>
            <w:sz w:val="28"/>
            <w:szCs w:val="28"/>
            <w:lang w:eastAsia="en-US"/>
          </w:rPr>
          <w:fldChar w:fldCharType="separate"/>
        </w:r>
        <w:r w:rsidRPr="00F27F44">
          <w:rPr>
            <w:noProof/>
            <w:webHidden/>
            <w:sz w:val="28"/>
            <w:szCs w:val="28"/>
            <w:lang w:eastAsia="en-US"/>
          </w:rPr>
          <w:t>15</w:t>
        </w:r>
        <w:r w:rsidRPr="00F27F44">
          <w:rPr>
            <w:noProof/>
            <w:webHidden/>
            <w:sz w:val="28"/>
            <w:szCs w:val="28"/>
            <w:lang w:eastAsia="en-US"/>
          </w:rPr>
          <w:fldChar w:fldCharType="end"/>
        </w:r>
      </w:hyperlink>
    </w:p>
    <w:p w:rsidR="00F27F44" w:rsidRPr="00F27F44" w:rsidRDefault="00F27F44" w:rsidP="00F27F44">
      <w:pPr>
        <w:tabs>
          <w:tab w:val="left" w:pos="1320"/>
          <w:tab w:val="right" w:leader="dot" w:pos="9345"/>
        </w:tabs>
        <w:spacing w:line="360" w:lineRule="auto"/>
        <w:rPr>
          <w:noProof/>
          <w:sz w:val="28"/>
          <w:szCs w:val="28"/>
        </w:rPr>
      </w:pPr>
      <w:r w:rsidRPr="00F27F44">
        <w:rPr>
          <w:noProof/>
          <w:color w:val="0000FF"/>
          <w:sz w:val="28"/>
          <w:szCs w:val="28"/>
          <w:u w:val="single"/>
          <w:lang w:eastAsia="en-US"/>
        </w:rPr>
        <w:t xml:space="preserve">   </w:t>
      </w:r>
      <w:hyperlink w:anchor="_Toc435532648" w:history="1">
        <w:r w:rsidRPr="00F27F44">
          <w:rPr>
            <w:noProof/>
            <w:color w:val="0000FF"/>
            <w:sz w:val="28"/>
            <w:szCs w:val="28"/>
            <w:u w:val="single"/>
            <w:lang w:eastAsia="en-US"/>
          </w:rPr>
          <w:t>2.4.4</w:t>
        </w:r>
        <w:r w:rsidRPr="00F27F44">
          <w:rPr>
            <w:noProof/>
            <w:sz w:val="28"/>
            <w:szCs w:val="28"/>
          </w:rPr>
          <w:tab/>
        </w:r>
        <w:r w:rsidRPr="00F27F44">
          <w:rPr>
            <w:noProof/>
            <w:color w:val="0000FF"/>
            <w:sz w:val="28"/>
            <w:szCs w:val="28"/>
            <w:u w:val="single"/>
            <w:lang w:eastAsia="en-US"/>
          </w:rPr>
          <w:t>Подбор, изучение, анализ и обобщение материалов по выбранной теме</w:t>
        </w:r>
        <w:r w:rsidRPr="00F27F44">
          <w:rPr>
            <w:noProof/>
            <w:webHidden/>
            <w:sz w:val="28"/>
            <w:szCs w:val="28"/>
            <w:lang w:eastAsia="en-US"/>
          </w:rPr>
          <w:tab/>
          <w:t xml:space="preserve">                                                                                                              </w:t>
        </w:r>
        <w:r w:rsidRPr="00F27F44">
          <w:rPr>
            <w:noProof/>
            <w:webHidden/>
            <w:sz w:val="28"/>
            <w:szCs w:val="28"/>
            <w:lang w:eastAsia="en-US"/>
          </w:rPr>
          <w:fldChar w:fldCharType="begin"/>
        </w:r>
        <w:r w:rsidRPr="00F27F44">
          <w:rPr>
            <w:noProof/>
            <w:webHidden/>
            <w:sz w:val="28"/>
            <w:szCs w:val="28"/>
            <w:lang w:eastAsia="en-US"/>
          </w:rPr>
          <w:instrText xml:space="preserve"> PAGEREF _Toc435532648 \h </w:instrText>
        </w:r>
        <w:r w:rsidRPr="00F27F44">
          <w:rPr>
            <w:noProof/>
            <w:webHidden/>
            <w:sz w:val="28"/>
            <w:szCs w:val="28"/>
            <w:lang w:eastAsia="en-US"/>
          </w:rPr>
        </w:r>
        <w:r w:rsidRPr="00F27F44">
          <w:rPr>
            <w:noProof/>
            <w:webHidden/>
            <w:sz w:val="28"/>
            <w:szCs w:val="28"/>
            <w:lang w:eastAsia="en-US"/>
          </w:rPr>
          <w:fldChar w:fldCharType="separate"/>
        </w:r>
        <w:r w:rsidRPr="00F27F44">
          <w:rPr>
            <w:noProof/>
            <w:webHidden/>
            <w:sz w:val="28"/>
            <w:szCs w:val="28"/>
            <w:lang w:eastAsia="en-US"/>
          </w:rPr>
          <w:t>16</w:t>
        </w:r>
        <w:r w:rsidRPr="00F27F44">
          <w:rPr>
            <w:noProof/>
            <w:webHidden/>
            <w:sz w:val="28"/>
            <w:szCs w:val="28"/>
            <w:lang w:eastAsia="en-US"/>
          </w:rPr>
          <w:fldChar w:fldCharType="end"/>
        </w:r>
      </w:hyperlink>
    </w:p>
    <w:p w:rsidR="00F27F44" w:rsidRPr="00F27F44" w:rsidRDefault="00F56761" w:rsidP="00F27F44">
      <w:pPr>
        <w:tabs>
          <w:tab w:val="left" w:pos="1320"/>
          <w:tab w:val="right" w:leader="dot" w:pos="9345"/>
        </w:tabs>
        <w:spacing w:line="360" w:lineRule="auto"/>
        <w:ind w:left="440"/>
        <w:rPr>
          <w:noProof/>
          <w:sz w:val="28"/>
          <w:szCs w:val="28"/>
        </w:rPr>
      </w:pPr>
      <w:hyperlink w:anchor="_Toc435532649" w:history="1">
        <w:r w:rsidR="00F27F44" w:rsidRPr="00F27F44">
          <w:rPr>
            <w:i/>
            <w:noProof/>
            <w:color w:val="0000FF"/>
            <w:sz w:val="28"/>
            <w:szCs w:val="28"/>
            <w:u w:val="single"/>
            <w:lang w:eastAsia="en-US"/>
          </w:rPr>
          <w:t>2.4.5</w:t>
        </w:r>
        <w:r w:rsidR="00F27F44" w:rsidRPr="00F27F44">
          <w:rPr>
            <w:noProof/>
            <w:sz w:val="28"/>
            <w:szCs w:val="28"/>
          </w:rPr>
          <w:tab/>
        </w:r>
        <w:r w:rsidR="00F27F44" w:rsidRPr="00F27F44">
          <w:rPr>
            <w:noProof/>
            <w:color w:val="0000FF"/>
            <w:sz w:val="28"/>
            <w:szCs w:val="28"/>
            <w:u w:val="single"/>
            <w:lang w:eastAsia="en-US"/>
          </w:rPr>
          <w:t>Разработка содержания ВКР</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_Toc435532649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16</w:t>
        </w:r>
        <w:r w:rsidR="00F27F44" w:rsidRPr="00F27F44">
          <w:rPr>
            <w:noProof/>
            <w:webHidden/>
            <w:sz w:val="28"/>
            <w:szCs w:val="28"/>
            <w:lang w:eastAsia="en-US"/>
          </w:rPr>
          <w:fldChar w:fldCharType="end"/>
        </w:r>
      </w:hyperlink>
    </w:p>
    <w:p w:rsidR="00F27F44" w:rsidRPr="00F27F44" w:rsidRDefault="00F56761" w:rsidP="00F27F44">
      <w:pPr>
        <w:tabs>
          <w:tab w:val="left" w:pos="880"/>
          <w:tab w:val="right" w:leader="dot" w:pos="9345"/>
        </w:tabs>
        <w:spacing w:line="360" w:lineRule="auto"/>
        <w:ind w:left="220"/>
        <w:rPr>
          <w:noProof/>
          <w:sz w:val="28"/>
          <w:szCs w:val="28"/>
        </w:rPr>
      </w:pPr>
      <w:hyperlink w:anchor="_Toc435532650" w:history="1">
        <w:r w:rsidR="00F27F44" w:rsidRPr="00F27F44">
          <w:rPr>
            <w:noProof/>
            <w:color w:val="0000FF"/>
            <w:sz w:val="28"/>
            <w:szCs w:val="28"/>
            <w:u w:val="single"/>
            <w:lang w:eastAsia="en-US"/>
          </w:rPr>
          <w:t>6.2</w:t>
        </w:r>
        <w:r w:rsidR="00F27F44" w:rsidRPr="00F27F44">
          <w:rPr>
            <w:noProof/>
            <w:sz w:val="28"/>
            <w:szCs w:val="28"/>
          </w:rPr>
          <w:tab/>
        </w:r>
        <w:r w:rsidR="00F27F44" w:rsidRPr="00F27F44">
          <w:rPr>
            <w:noProof/>
            <w:color w:val="0000FF"/>
            <w:sz w:val="28"/>
            <w:szCs w:val="28"/>
            <w:u w:val="single"/>
            <w:lang w:eastAsia="en-US"/>
          </w:rPr>
          <w:t>ТРЕБОВАНИЯ К ЗАЩИТЕ ВКР</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_Toc435532650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67</w:t>
        </w:r>
        <w:r w:rsidR="00F27F44" w:rsidRPr="00F27F44">
          <w:rPr>
            <w:noProof/>
            <w:webHidden/>
            <w:sz w:val="28"/>
            <w:szCs w:val="28"/>
            <w:lang w:eastAsia="en-US"/>
          </w:rPr>
          <w:fldChar w:fldCharType="end"/>
        </w:r>
      </w:hyperlink>
    </w:p>
    <w:p w:rsidR="00F27F44" w:rsidRPr="00F27F44" w:rsidRDefault="00F56761" w:rsidP="00F27F44">
      <w:pPr>
        <w:tabs>
          <w:tab w:val="left" w:pos="284"/>
          <w:tab w:val="right" w:leader="dot" w:pos="9345"/>
        </w:tabs>
        <w:spacing w:line="360" w:lineRule="auto"/>
        <w:rPr>
          <w:noProof/>
          <w:sz w:val="28"/>
          <w:szCs w:val="28"/>
        </w:rPr>
      </w:pPr>
      <w:hyperlink w:anchor="_Toc435532651" w:history="1">
        <w:r w:rsidR="00F27F44" w:rsidRPr="00F27F44">
          <w:rPr>
            <w:noProof/>
            <w:color w:val="0000FF"/>
            <w:sz w:val="28"/>
            <w:szCs w:val="28"/>
            <w:u w:val="single"/>
            <w:lang w:eastAsia="en-US"/>
          </w:rPr>
          <w:t>ПРИСВОЕНИЕ КВАЛИФИКАЦИИ</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_Toc435532651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69</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52" w:history="1">
        <w:r w:rsidR="00F27F44" w:rsidRPr="00F27F44">
          <w:rPr>
            <w:noProof/>
            <w:color w:val="0000FF"/>
            <w:sz w:val="28"/>
            <w:szCs w:val="28"/>
            <w:u w:val="single"/>
            <w:lang w:eastAsia="en-US"/>
          </w:rPr>
          <w:t>ПРИЛОЖЕНИЕ 1</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_Toc435532652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71</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53" w:history="1">
        <w:r w:rsidR="00F27F44" w:rsidRPr="00F27F44">
          <w:rPr>
            <w:noProof/>
            <w:color w:val="0000FF"/>
            <w:sz w:val="28"/>
            <w:szCs w:val="28"/>
            <w:u w:val="single"/>
            <w:lang w:eastAsia="en-US"/>
          </w:rPr>
          <w:t>Примерные темы дипломных работ</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_Toc435532653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71</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54" w:history="1">
        <w:r w:rsidR="00F27F44" w:rsidRPr="00F27F44">
          <w:rPr>
            <w:noProof/>
            <w:color w:val="0000FF"/>
            <w:sz w:val="28"/>
            <w:szCs w:val="28"/>
            <w:u w:val="single"/>
            <w:lang w:eastAsia="en-US"/>
          </w:rPr>
          <w:t>ПРИЛОЖЕНИЕ 2</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_Toc435532654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72</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55" w:history="1">
        <w:r w:rsidR="00F27F44" w:rsidRPr="00F27F44">
          <w:rPr>
            <w:noProof/>
            <w:color w:val="0000FF"/>
            <w:sz w:val="28"/>
            <w:szCs w:val="28"/>
            <w:u w:val="single"/>
            <w:lang w:eastAsia="en-US"/>
          </w:rPr>
          <w:t>Образец титульного листа дипломного проекта</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_Toc435532655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72</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56" w:history="1">
        <w:r w:rsidR="00F27F44" w:rsidRPr="00F27F44">
          <w:rPr>
            <w:noProof/>
            <w:color w:val="0000FF"/>
            <w:sz w:val="28"/>
            <w:szCs w:val="28"/>
            <w:u w:val="single"/>
            <w:lang w:eastAsia="en-US"/>
          </w:rPr>
          <w:t>Общие правила оформления  ВКР</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_Toc435532656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73</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440"/>
        <w:rPr>
          <w:noProof/>
          <w:sz w:val="28"/>
          <w:szCs w:val="28"/>
        </w:rPr>
      </w:pPr>
      <w:hyperlink w:anchor="_Toc435532657" w:history="1">
        <w:r w:rsidR="00F27F44" w:rsidRPr="00F27F44">
          <w:rPr>
            <w:noProof/>
            <w:color w:val="0000FF"/>
            <w:sz w:val="28"/>
            <w:szCs w:val="28"/>
            <w:u w:val="single"/>
            <w:lang w:eastAsia="en-US"/>
          </w:rPr>
          <w:t>6  Оформление приложений</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_Toc435532657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84</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440"/>
        <w:rPr>
          <w:noProof/>
          <w:sz w:val="28"/>
          <w:szCs w:val="28"/>
        </w:rPr>
      </w:pPr>
      <w:hyperlink w:anchor="_Toc435532658" w:history="1">
        <w:r w:rsidR="00F27F44" w:rsidRPr="00F27F44">
          <w:rPr>
            <w:noProof/>
            <w:color w:val="0000FF"/>
            <w:sz w:val="28"/>
            <w:szCs w:val="28"/>
            <w:u w:val="single"/>
            <w:lang w:eastAsia="en-US"/>
          </w:rPr>
          <w:t>7 Оформление содержания</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_Toc435532658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85</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59" w:history="1">
        <w:r w:rsidR="00F27F44" w:rsidRPr="00F27F44">
          <w:rPr>
            <w:noProof/>
            <w:color w:val="0000FF"/>
            <w:sz w:val="28"/>
            <w:szCs w:val="28"/>
            <w:u w:val="single"/>
            <w:lang w:eastAsia="en-US"/>
          </w:rPr>
          <w:t>ПРИЛОЖЕНИЕ 5</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_Toc435532659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89</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60" w:history="1">
        <w:r w:rsidR="00F27F44" w:rsidRPr="00F27F44">
          <w:rPr>
            <w:noProof/>
            <w:color w:val="0000FF"/>
            <w:sz w:val="28"/>
            <w:szCs w:val="28"/>
            <w:u w:val="single"/>
            <w:lang w:eastAsia="en-US"/>
          </w:rPr>
          <w:t>Пример разработки введения дипломной проекта по теме</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_Toc435532660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89</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sz w:val="28"/>
          <w:szCs w:val="28"/>
        </w:rPr>
      </w:pPr>
      <w:hyperlink w:anchor="_Toc435532661" w:history="1">
        <w:r w:rsidR="00F27F44" w:rsidRPr="00F27F44">
          <w:rPr>
            <w:noProof/>
            <w:color w:val="0000FF"/>
            <w:sz w:val="28"/>
            <w:szCs w:val="28"/>
            <w:u w:val="single"/>
            <w:lang w:eastAsia="en-US"/>
          </w:rPr>
          <w:t xml:space="preserve">« Проект совершенствования технологического процесса участка по изготовлению сварной конструкции «Бак для эмульсии» в рамках </w:t>
        </w:r>
        <w:r w:rsidR="00F27F44" w:rsidRPr="00F27F44">
          <w:rPr>
            <w:noProof/>
            <w:color w:val="0000FF"/>
            <w:sz w:val="28"/>
            <w:szCs w:val="28"/>
            <w:u w:val="single"/>
            <w:lang w:eastAsia="en-US"/>
          </w:rPr>
          <w:lastRenderedPageBreak/>
          <w:t>предприятия Самарской области ЗАО «Жигулевский известковый завод»»</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_Toc435532661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89</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noProof/>
          <w:color w:val="0000FF"/>
          <w:sz w:val="28"/>
          <w:szCs w:val="28"/>
          <w:u w:val="single"/>
          <w:lang w:eastAsia="en-US"/>
        </w:rPr>
      </w:pPr>
      <w:hyperlink w:anchor="_Toc435532662" w:history="1">
        <w:r w:rsidR="00F27F44" w:rsidRPr="00F27F44">
          <w:rPr>
            <w:noProof/>
            <w:color w:val="0000FF"/>
            <w:sz w:val="28"/>
            <w:szCs w:val="28"/>
            <w:u w:val="single"/>
            <w:lang w:eastAsia="en-US"/>
          </w:rPr>
          <w:t>ПРИЛОЖЕНИЕ 6</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_Toc435532662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91</w:t>
        </w:r>
        <w:r w:rsidR="00F27F44" w:rsidRPr="00F27F44">
          <w:rPr>
            <w:noProof/>
            <w:webHidden/>
            <w:sz w:val="28"/>
            <w:szCs w:val="28"/>
            <w:lang w:eastAsia="en-US"/>
          </w:rPr>
          <w:fldChar w:fldCharType="end"/>
        </w:r>
      </w:hyperlink>
      <w:r w:rsidR="00F27F44" w:rsidRPr="00F27F44">
        <w:rPr>
          <w:sz w:val="22"/>
          <w:szCs w:val="22"/>
          <w:lang w:eastAsia="en-US"/>
        </w:rPr>
        <w:t xml:space="preserve">  </w:t>
      </w:r>
    </w:p>
    <w:p w:rsidR="00F27F44" w:rsidRPr="00F27F44" w:rsidRDefault="00F56761" w:rsidP="00F27F44">
      <w:pPr>
        <w:tabs>
          <w:tab w:val="right" w:leader="dot" w:pos="9345"/>
        </w:tabs>
        <w:spacing w:line="360" w:lineRule="auto"/>
        <w:ind w:left="220"/>
        <w:rPr>
          <w:noProof/>
          <w:sz w:val="28"/>
          <w:szCs w:val="28"/>
        </w:rPr>
      </w:pPr>
      <w:hyperlink w:anchor="_Toc435532663" w:history="1">
        <w:r w:rsidR="00F27F44" w:rsidRPr="00F27F44">
          <w:rPr>
            <w:noProof/>
            <w:color w:val="0000FF"/>
            <w:sz w:val="28"/>
            <w:szCs w:val="28"/>
            <w:u w:val="single"/>
            <w:lang w:eastAsia="en-US"/>
          </w:rPr>
          <w:t>КАЛЕНДАРНЫЙ  ПЛАН</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_Toc435532663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91</w:t>
        </w:r>
        <w:r w:rsidR="00F27F44" w:rsidRPr="00F27F44">
          <w:rPr>
            <w:noProof/>
            <w:webHidden/>
            <w:sz w:val="28"/>
            <w:szCs w:val="28"/>
            <w:lang w:eastAsia="en-US"/>
          </w:rPr>
          <w:fldChar w:fldCharType="end"/>
        </w:r>
      </w:hyperlink>
    </w:p>
    <w:p w:rsidR="00F27F44" w:rsidRPr="00F27F44" w:rsidRDefault="00F56761" w:rsidP="00F27F44">
      <w:pPr>
        <w:tabs>
          <w:tab w:val="right" w:leader="dot" w:pos="9345"/>
        </w:tabs>
        <w:spacing w:line="360" w:lineRule="auto"/>
        <w:ind w:left="220"/>
        <w:rPr>
          <w:rFonts w:ascii="Calibri" w:hAnsi="Calibri"/>
          <w:noProof/>
          <w:sz w:val="22"/>
          <w:szCs w:val="22"/>
        </w:rPr>
      </w:pPr>
      <w:hyperlink w:anchor="_Toc435532664" w:history="1">
        <w:r w:rsidR="00F27F44" w:rsidRPr="00F27F44">
          <w:rPr>
            <w:noProof/>
            <w:color w:val="0000FF"/>
            <w:sz w:val="28"/>
            <w:szCs w:val="28"/>
            <w:u w:val="single"/>
            <w:lang w:eastAsia="en-US"/>
          </w:rPr>
          <w:t>подготовки и прохождения ГИА  201</w:t>
        </w:r>
        <w:r w:rsidR="00E87798">
          <w:rPr>
            <w:noProof/>
            <w:color w:val="0000FF"/>
            <w:sz w:val="28"/>
            <w:szCs w:val="28"/>
            <w:u w:val="single"/>
            <w:lang w:val="en-US" w:eastAsia="en-US"/>
          </w:rPr>
          <w:t>8</w:t>
        </w:r>
        <w:r w:rsidR="00F27F44" w:rsidRPr="00F27F44">
          <w:rPr>
            <w:noProof/>
            <w:color w:val="0000FF"/>
            <w:sz w:val="28"/>
            <w:szCs w:val="28"/>
            <w:u w:val="single"/>
            <w:lang w:eastAsia="en-US"/>
          </w:rPr>
          <w:t xml:space="preserve">  г.</w:t>
        </w:r>
        <w:r w:rsidR="00F27F44" w:rsidRPr="00F27F44">
          <w:rPr>
            <w:noProof/>
            <w:webHidden/>
            <w:sz w:val="28"/>
            <w:szCs w:val="28"/>
            <w:lang w:eastAsia="en-US"/>
          </w:rPr>
          <w:tab/>
        </w:r>
        <w:r w:rsidR="00F27F44" w:rsidRPr="00F27F44">
          <w:rPr>
            <w:noProof/>
            <w:webHidden/>
            <w:sz w:val="28"/>
            <w:szCs w:val="28"/>
            <w:lang w:eastAsia="en-US"/>
          </w:rPr>
          <w:fldChar w:fldCharType="begin"/>
        </w:r>
        <w:r w:rsidR="00F27F44" w:rsidRPr="00F27F44">
          <w:rPr>
            <w:noProof/>
            <w:webHidden/>
            <w:sz w:val="28"/>
            <w:szCs w:val="28"/>
            <w:lang w:eastAsia="en-US"/>
          </w:rPr>
          <w:instrText xml:space="preserve"> PAGEREF _Toc435532664 \h </w:instrText>
        </w:r>
        <w:r w:rsidR="00F27F44" w:rsidRPr="00F27F44">
          <w:rPr>
            <w:noProof/>
            <w:webHidden/>
            <w:sz w:val="28"/>
            <w:szCs w:val="28"/>
            <w:lang w:eastAsia="en-US"/>
          </w:rPr>
        </w:r>
        <w:r w:rsidR="00F27F44" w:rsidRPr="00F27F44">
          <w:rPr>
            <w:noProof/>
            <w:webHidden/>
            <w:sz w:val="28"/>
            <w:szCs w:val="28"/>
            <w:lang w:eastAsia="en-US"/>
          </w:rPr>
          <w:fldChar w:fldCharType="separate"/>
        </w:r>
        <w:r w:rsidR="00F27F44" w:rsidRPr="00F27F44">
          <w:rPr>
            <w:noProof/>
            <w:webHidden/>
            <w:sz w:val="28"/>
            <w:szCs w:val="28"/>
            <w:lang w:eastAsia="en-US"/>
          </w:rPr>
          <w:t>91</w:t>
        </w:r>
        <w:r w:rsidR="00F27F44" w:rsidRPr="00F27F44">
          <w:rPr>
            <w:noProof/>
            <w:webHidden/>
            <w:sz w:val="28"/>
            <w:szCs w:val="28"/>
            <w:lang w:eastAsia="en-US"/>
          </w:rPr>
          <w:fldChar w:fldCharType="end"/>
        </w:r>
      </w:hyperlink>
    </w:p>
    <w:p w:rsidR="00F27F44" w:rsidRPr="00F27F44" w:rsidRDefault="00F27F44" w:rsidP="00F27F44">
      <w:pPr>
        <w:jc w:val="center"/>
        <w:rPr>
          <w:sz w:val="28"/>
          <w:szCs w:val="28"/>
          <w:lang w:eastAsia="en-US"/>
        </w:rPr>
      </w:pPr>
      <w:r w:rsidRPr="00F27F44">
        <w:rPr>
          <w:highlight w:val="yellow"/>
        </w:rPr>
        <w:fldChar w:fldCharType="end"/>
      </w:r>
    </w:p>
    <w:p w:rsidR="00F27F44" w:rsidRPr="00F27F44" w:rsidRDefault="00F27F44" w:rsidP="00F27F44">
      <w:pPr>
        <w:spacing w:line="360" w:lineRule="auto"/>
        <w:jc w:val="center"/>
        <w:rPr>
          <w:bCs/>
          <w:kern w:val="32"/>
          <w:sz w:val="28"/>
          <w:szCs w:val="28"/>
          <w:lang w:val="x-none" w:eastAsia="en-US"/>
        </w:rPr>
      </w:pPr>
      <w:r w:rsidRPr="00F27F44">
        <w:rPr>
          <w:rFonts w:ascii="Calibri" w:hAnsi="Calibri"/>
          <w:sz w:val="28"/>
          <w:szCs w:val="28"/>
          <w:lang w:eastAsia="en-US"/>
        </w:rPr>
        <w:br w:type="page"/>
      </w:r>
      <w:bookmarkStart w:id="2" w:name="_Toc317155559"/>
      <w:bookmarkStart w:id="3" w:name="_Toc317155895"/>
      <w:bookmarkStart w:id="4" w:name="_Toc435529915"/>
      <w:bookmarkStart w:id="5" w:name="_Toc435532636"/>
      <w:r w:rsidRPr="00F27F44">
        <w:rPr>
          <w:bCs/>
          <w:kern w:val="32"/>
          <w:sz w:val="28"/>
          <w:szCs w:val="28"/>
          <w:lang w:val="x-none" w:eastAsia="en-US"/>
        </w:rPr>
        <w:lastRenderedPageBreak/>
        <w:t>Уважаемый студент!</w:t>
      </w:r>
      <w:bookmarkEnd w:id="2"/>
      <w:bookmarkEnd w:id="3"/>
      <w:bookmarkEnd w:id="4"/>
      <w:bookmarkEnd w:id="5"/>
    </w:p>
    <w:p w:rsidR="00F27F44" w:rsidRPr="00F27F44" w:rsidRDefault="00F27F44" w:rsidP="00F27F44">
      <w:pPr>
        <w:ind w:firstLine="708"/>
        <w:jc w:val="both"/>
        <w:rPr>
          <w:sz w:val="28"/>
          <w:szCs w:val="28"/>
          <w:lang w:eastAsia="en-US"/>
        </w:rPr>
      </w:pPr>
      <w:r w:rsidRPr="00F27F44">
        <w:rPr>
          <w:sz w:val="28"/>
          <w:szCs w:val="28"/>
          <w:lang w:eastAsia="en-US"/>
        </w:rPr>
        <w:t xml:space="preserve">Данное пособие предназначено для студентов всех форм обучения по специальности </w:t>
      </w:r>
      <w:r w:rsidRPr="00F27F44">
        <w:rPr>
          <w:i/>
          <w:sz w:val="28"/>
          <w:szCs w:val="28"/>
          <w:lang w:eastAsia="en-US"/>
        </w:rPr>
        <w:t>22.02.06 Сварочное производство</w:t>
      </w:r>
      <w:r w:rsidRPr="00F27F44">
        <w:rPr>
          <w:sz w:val="28"/>
          <w:szCs w:val="28"/>
          <w:lang w:eastAsia="en-US"/>
        </w:rPr>
        <w:t>.</w:t>
      </w:r>
    </w:p>
    <w:p w:rsidR="00F27F44" w:rsidRPr="00F27F44" w:rsidRDefault="00F27F44" w:rsidP="00F27F44">
      <w:pPr>
        <w:spacing w:line="216" w:lineRule="auto"/>
        <w:ind w:firstLine="709"/>
        <w:jc w:val="both"/>
        <w:rPr>
          <w:sz w:val="28"/>
          <w:szCs w:val="28"/>
          <w:lang w:eastAsia="en-US"/>
        </w:rPr>
      </w:pPr>
      <w:r w:rsidRPr="00F27F44">
        <w:rPr>
          <w:sz w:val="28"/>
          <w:szCs w:val="28"/>
          <w:lang w:eastAsia="en-US"/>
        </w:rPr>
        <w:t xml:space="preserve">В настоящих методических рекомендациях отражена совокупность требований к Государственной итоговой аттестации (ГИА), содержание и форма ее проведения, критерии оценки уровня готовности к профессиональной деятельности, условия  подготовки и процедура  проведения ГИА. </w:t>
      </w:r>
    </w:p>
    <w:p w:rsidR="00F27F44" w:rsidRPr="00F27F44" w:rsidRDefault="00F27F44" w:rsidP="00F27F44">
      <w:pPr>
        <w:spacing w:line="216" w:lineRule="auto"/>
        <w:ind w:firstLine="709"/>
        <w:jc w:val="both"/>
        <w:rPr>
          <w:sz w:val="28"/>
          <w:szCs w:val="28"/>
          <w:lang w:eastAsia="en-US"/>
        </w:rPr>
      </w:pPr>
      <w:r w:rsidRPr="00F27F44">
        <w:rPr>
          <w:sz w:val="28"/>
          <w:szCs w:val="28"/>
          <w:lang w:eastAsia="en-US"/>
        </w:rPr>
        <w:t>В методических рекомендациях изложены общие  требования  к защите выпускной квалификационной работы (ВКР), подготовка которых базируется  на  нормативных  правовых  актах  РФ  в  сфере образования.</w:t>
      </w:r>
    </w:p>
    <w:p w:rsidR="00F27F44" w:rsidRPr="00F27F44" w:rsidRDefault="00F27F44" w:rsidP="00F27F44">
      <w:pPr>
        <w:spacing w:line="216" w:lineRule="auto"/>
        <w:ind w:firstLine="709"/>
        <w:jc w:val="both"/>
        <w:rPr>
          <w:sz w:val="28"/>
          <w:szCs w:val="28"/>
          <w:lang w:eastAsia="en-US"/>
        </w:rPr>
      </w:pPr>
      <w:r w:rsidRPr="00F27F44">
        <w:rPr>
          <w:sz w:val="28"/>
          <w:szCs w:val="28"/>
          <w:lang w:eastAsia="en-US"/>
        </w:rPr>
        <w:t>Пособие составлено на основе следующих документов:</w:t>
      </w:r>
    </w:p>
    <w:p w:rsidR="00F27F44" w:rsidRPr="00F27F44" w:rsidRDefault="00F27F44" w:rsidP="00F27F44">
      <w:pPr>
        <w:ind w:firstLine="708"/>
        <w:jc w:val="both"/>
        <w:rPr>
          <w:sz w:val="28"/>
          <w:szCs w:val="28"/>
          <w:lang w:eastAsia="en-US"/>
        </w:rPr>
      </w:pPr>
      <w:r w:rsidRPr="00F27F44">
        <w:rPr>
          <w:sz w:val="28"/>
          <w:szCs w:val="28"/>
          <w:lang w:eastAsia="en-US"/>
        </w:rPr>
        <w:t xml:space="preserve">федерального государственного образовательного стандарта базовой и углубленной подготовки по специальности </w:t>
      </w:r>
      <w:r w:rsidRPr="00F27F44">
        <w:rPr>
          <w:i/>
          <w:sz w:val="28"/>
          <w:szCs w:val="28"/>
          <w:lang w:eastAsia="en-US"/>
        </w:rPr>
        <w:t>22.02.06 Сварочное производство</w:t>
      </w:r>
    </w:p>
    <w:p w:rsidR="00F27F44" w:rsidRPr="00F27F44" w:rsidRDefault="00F27F44" w:rsidP="00F27F44">
      <w:pPr>
        <w:widowControl w:val="0"/>
        <w:numPr>
          <w:ilvl w:val="0"/>
          <w:numId w:val="3"/>
        </w:numPr>
        <w:snapToGrid w:val="0"/>
        <w:spacing w:line="216" w:lineRule="auto"/>
        <w:jc w:val="both"/>
        <w:rPr>
          <w:sz w:val="28"/>
          <w:szCs w:val="28"/>
          <w:lang w:eastAsia="en-US"/>
        </w:rPr>
      </w:pPr>
      <w:r w:rsidRPr="00F27F44">
        <w:rPr>
          <w:sz w:val="28"/>
          <w:szCs w:val="28"/>
          <w:lang w:eastAsia="en-US"/>
        </w:rPr>
        <w:t>Постановления от 18 июля 2008 г. № 543 «Об утверждении типового положения об образовательном учреждении среднего профессионального образования»;</w:t>
      </w:r>
    </w:p>
    <w:p w:rsidR="00F27F44" w:rsidRPr="00F27F44" w:rsidRDefault="00F27F44" w:rsidP="00F27F44">
      <w:pPr>
        <w:widowControl w:val="0"/>
        <w:numPr>
          <w:ilvl w:val="0"/>
          <w:numId w:val="3"/>
        </w:numPr>
        <w:snapToGrid w:val="0"/>
        <w:spacing w:line="216" w:lineRule="auto"/>
        <w:jc w:val="both"/>
        <w:rPr>
          <w:sz w:val="28"/>
          <w:szCs w:val="28"/>
          <w:lang w:eastAsia="en-US"/>
        </w:rPr>
      </w:pPr>
      <w:r w:rsidRPr="00F27F44">
        <w:rPr>
          <w:sz w:val="28"/>
          <w:szCs w:val="28"/>
          <w:lang w:eastAsia="en-US"/>
        </w:rPr>
        <w:t>Приказа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27F44" w:rsidRPr="00F27F44" w:rsidRDefault="00F27F44" w:rsidP="00F27F44">
      <w:pPr>
        <w:widowControl w:val="0"/>
        <w:numPr>
          <w:ilvl w:val="0"/>
          <w:numId w:val="3"/>
        </w:numPr>
        <w:snapToGrid w:val="0"/>
        <w:spacing w:line="300" w:lineRule="auto"/>
        <w:jc w:val="both"/>
        <w:rPr>
          <w:sz w:val="28"/>
          <w:szCs w:val="28"/>
          <w:lang w:eastAsia="en-US"/>
        </w:rPr>
      </w:pPr>
      <w:r w:rsidRPr="00F27F44">
        <w:rPr>
          <w:sz w:val="28"/>
          <w:szCs w:val="28"/>
          <w:lang w:eastAsia="en-US"/>
        </w:rPr>
        <w:t>Документированной процедуры «Подготовка и проведение государственной   итоговой   аттестации»;</w:t>
      </w:r>
    </w:p>
    <w:p w:rsidR="00F27F44" w:rsidRPr="00F27F44" w:rsidRDefault="00F27F44" w:rsidP="00F27F44">
      <w:pPr>
        <w:widowControl w:val="0"/>
        <w:numPr>
          <w:ilvl w:val="0"/>
          <w:numId w:val="3"/>
        </w:numPr>
        <w:snapToGrid w:val="0"/>
        <w:spacing w:line="300" w:lineRule="auto"/>
        <w:jc w:val="both"/>
        <w:rPr>
          <w:sz w:val="28"/>
          <w:szCs w:val="28"/>
          <w:lang w:eastAsia="en-US"/>
        </w:rPr>
      </w:pPr>
      <w:r w:rsidRPr="00F27F44">
        <w:rPr>
          <w:sz w:val="28"/>
          <w:szCs w:val="28"/>
          <w:lang w:eastAsia="en-US"/>
        </w:rPr>
        <w:t xml:space="preserve">программой Государственной итоговой аттестации выпускников колледжа для специальности </w:t>
      </w:r>
      <w:r w:rsidRPr="00F27F44">
        <w:rPr>
          <w:i/>
          <w:sz w:val="28"/>
          <w:szCs w:val="28"/>
          <w:lang w:eastAsia="en-US"/>
        </w:rPr>
        <w:t>22.02.06 Сварочное производство</w:t>
      </w:r>
      <w:r w:rsidRPr="00F27F44">
        <w:rPr>
          <w:sz w:val="28"/>
          <w:szCs w:val="28"/>
          <w:lang w:eastAsia="en-US"/>
        </w:rPr>
        <w:t>;</w:t>
      </w:r>
    </w:p>
    <w:p w:rsidR="00F27F44" w:rsidRPr="00F27F44" w:rsidRDefault="00F27F44" w:rsidP="00F27F44">
      <w:pPr>
        <w:spacing w:line="216" w:lineRule="auto"/>
        <w:ind w:firstLine="709"/>
        <w:jc w:val="both"/>
        <w:rPr>
          <w:sz w:val="28"/>
          <w:szCs w:val="28"/>
          <w:lang w:eastAsia="en-US"/>
        </w:rPr>
      </w:pPr>
      <w:r w:rsidRPr="00F27F44">
        <w:rPr>
          <w:sz w:val="28"/>
          <w:szCs w:val="28"/>
          <w:lang w:eastAsia="en-US"/>
        </w:rPr>
        <w:t>Подготовка и прохождение Государственной итоговой аттестации состоит из следующих этапов:</w:t>
      </w:r>
    </w:p>
    <w:p w:rsidR="00F27F44" w:rsidRPr="00F27F44" w:rsidRDefault="00F27F44" w:rsidP="00F27F44">
      <w:pPr>
        <w:spacing w:line="216" w:lineRule="auto"/>
        <w:ind w:firstLine="567"/>
        <w:jc w:val="both"/>
        <w:rPr>
          <w:sz w:val="22"/>
          <w:szCs w:val="28"/>
          <w:lang w:eastAsia="en-US"/>
        </w:rPr>
      </w:pPr>
    </w:p>
    <w:p w:rsidR="00F27F44" w:rsidRPr="00F27F44" w:rsidRDefault="00F27F44" w:rsidP="00F27F44">
      <w:pPr>
        <w:ind w:firstLine="567"/>
        <w:jc w:val="both"/>
        <w:rPr>
          <w:sz w:val="28"/>
          <w:szCs w:val="28"/>
          <w:lang w:eastAsia="en-US"/>
        </w:rPr>
      </w:pPr>
      <w:r>
        <w:rPr>
          <w:noProof/>
          <w:szCs w:val="20"/>
        </w:rPr>
        <mc:AlternateContent>
          <mc:Choice Requires="wps">
            <w:drawing>
              <wp:anchor distT="0" distB="0" distL="114300" distR="114300" simplePos="0" relativeHeight="251659264" behindDoc="0" locked="0" layoutInCell="1" allowOverlap="1">
                <wp:simplePos x="0" y="0"/>
                <wp:positionH relativeFrom="column">
                  <wp:posOffset>360680</wp:posOffset>
                </wp:positionH>
                <wp:positionV relativeFrom="paragraph">
                  <wp:posOffset>31750</wp:posOffset>
                </wp:positionV>
                <wp:extent cx="5039360" cy="454660"/>
                <wp:effectExtent l="8255" t="12700" r="10160" b="8890"/>
                <wp:wrapNone/>
                <wp:docPr id="247" name="Поле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454660"/>
                        </a:xfrm>
                        <a:prstGeom prst="rect">
                          <a:avLst/>
                        </a:prstGeom>
                        <a:solidFill>
                          <a:srgbClr val="FFFFFF"/>
                        </a:solidFill>
                        <a:ln w="9525">
                          <a:solidFill>
                            <a:srgbClr val="000000"/>
                          </a:solidFill>
                          <a:miter lim="800000"/>
                          <a:headEnd/>
                          <a:tailEnd/>
                        </a:ln>
                      </wps:spPr>
                      <wps:txbx>
                        <w:txbxContent>
                          <w:p w:rsidR="00F27F44" w:rsidRPr="00330B59" w:rsidRDefault="00F27F44" w:rsidP="00F27F44">
                            <w:pPr>
                              <w:numPr>
                                <w:ilvl w:val="0"/>
                                <w:numId w:val="4"/>
                              </w:numPr>
                              <w:ind w:left="284" w:hanging="284"/>
                              <w:jc w:val="both"/>
                              <w:rPr>
                                <w:sz w:val="20"/>
                                <w:szCs w:val="22"/>
                                <w:lang w:eastAsia="en-US"/>
                              </w:rPr>
                            </w:pPr>
                            <w:r w:rsidRPr="00330B59">
                              <w:rPr>
                                <w:szCs w:val="28"/>
                                <w:lang w:eastAsia="en-US"/>
                              </w:rPr>
                              <w:t xml:space="preserve">распределение тем ВКР </w:t>
                            </w:r>
                            <w:r w:rsidRPr="00330B59">
                              <w:rPr>
                                <w:sz w:val="20"/>
                                <w:szCs w:val="22"/>
                                <w:lang w:eastAsia="en-US"/>
                              </w:rPr>
                              <w:t>(</w:t>
                            </w:r>
                            <w:r w:rsidRPr="00330B59">
                              <w:rPr>
                                <w:i/>
                                <w:sz w:val="20"/>
                                <w:szCs w:val="22"/>
                                <w:lang w:eastAsia="en-US"/>
                              </w:rPr>
                              <w:t>не позднее 1</w:t>
                            </w:r>
                            <w:r>
                              <w:rPr>
                                <w:i/>
                                <w:sz w:val="20"/>
                                <w:szCs w:val="22"/>
                                <w:lang w:eastAsia="en-US"/>
                              </w:rPr>
                              <w:t>5</w:t>
                            </w:r>
                            <w:r w:rsidRPr="00330B59">
                              <w:rPr>
                                <w:i/>
                                <w:sz w:val="20"/>
                                <w:szCs w:val="22"/>
                                <w:lang w:eastAsia="en-US"/>
                              </w:rPr>
                              <w:t xml:space="preserve"> ноября</w:t>
                            </w:r>
                            <w:r w:rsidRPr="00330B59">
                              <w:rPr>
                                <w:sz w:val="20"/>
                                <w:szCs w:val="22"/>
                                <w:lang w:eastAsia="en-US"/>
                              </w:rPr>
                              <w:t>)</w:t>
                            </w:r>
                          </w:p>
                          <w:p w:rsidR="00F27F44" w:rsidRPr="00330B59" w:rsidRDefault="00F27F44" w:rsidP="00F27F44">
                            <w:pPr>
                              <w:numPr>
                                <w:ilvl w:val="0"/>
                                <w:numId w:val="4"/>
                              </w:numPr>
                              <w:jc w:val="both"/>
                              <w:rPr>
                                <w:sz w:val="20"/>
                                <w:szCs w:val="22"/>
                                <w:lang w:eastAsia="en-US"/>
                              </w:rPr>
                            </w:pPr>
                            <w:r w:rsidRPr="00330B59">
                              <w:rPr>
                                <w:szCs w:val="28"/>
                                <w:lang w:eastAsia="en-US"/>
                              </w:rPr>
                              <w:t xml:space="preserve">получение задания к ВКР </w:t>
                            </w:r>
                            <w:r w:rsidRPr="00330B59">
                              <w:rPr>
                                <w:sz w:val="20"/>
                                <w:szCs w:val="22"/>
                                <w:lang w:eastAsia="en-US"/>
                              </w:rPr>
                              <w:t>(</w:t>
                            </w:r>
                            <w:r w:rsidRPr="00330B59">
                              <w:rPr>
                                <w:i/>
                                <w:sz w:val="20"/>
                                <w:szCs w:val="22"/>
                                <w:lang w:eastAsia="en-US"/>
                              </w:rPr>
                              <w:t xml:space="preserve">не позднее </w:t>
                            </w:r>
                            <w:r>
                              <w:rPr>
                                <w:i/>
                                <w:sz w:val="20"/>
                                <w:szCs w:val="22"/>
                                <w:lang w:eastAsia="en-US"/>
                              </w:rPr>
                              <w:t>25</w:t>
                            </w:r>
                            <w:r w:rsidRPr="00330B59">
                              <w:rPr>
                                <w:i/>
                                <w:sz w:val="20"/>
                                <w:szCs w:val="22"/>
                                <w:lang w:eastAsia="en-US"/>
                              </w:rPr>
                              <w:t xml:space="preserve"> ноября</w:t>
                            </w:r>
                            <w:r w:rsidRPr="00330B59">
                              <w:rPr>
                                <w:sz w:val="20"/>
                                <w:szCs w:val="22"/>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Поле 247" o:spid="_x0000_s1026" type="#_x0000_t202" style="position:absolute;left:0;text-align:left;margin-left:28.4pt;margin-top:2.5pt;width:396.8pt;height: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">
                <v:textbox>
                  <w:txbxContent>
                    <w:p w:rsidR="00F27F44" w:rsidRPr="00330B59" w:rsidRDefault="00F27F44" w:rsidP="00F27F44">
                      <w:pPr>
                        <w:numPr>
                          <w:ilvl w:val="0"/>
                          <w:numId w:val="4"/>
                        </w:numPr>
                        <w:ind w:left="284" w:hanging="284"/>
                        <w:jc w:val="both"/>
                        <w:rPr>
                          <w:sz w:val="20"/>
                          <w:szCs w:val="22"/>
                          <w:lang w:eastAsia="en-US"/>
                        </w:rPr>
                      </w:pPr>
                      <w:r w:rsidRPr="00330B59">
                        <w:rPr>
                          <w:szCs w:val="28"/>
                          <w:lang w:eastAsia="en-US"/>
                        </w:rPr>
                        <w:t xml:space="preserve">распределение тем ВКР </w:t>
                      </w:r>
                      <w:r w:rsidRPr="00330B59">
                        <w:rPr>
                          <w:sz w:val="20"/>
                          <w:szCs w:val="22"/>
                          <w:lang w:eastAsia="en-US"/>
                        </w:rPr>
                        <w:t>(</w:t>
                      </w:r>
                      <w:r w:rsidRPr="00330B59">
                        <w:rPr>
                          <w:i/>
                          <w:sz w:val="20"/>
                          <w:szCs w:val="22"/>
                          <w:lang w:eastAsia="en-US"/>
                        </w:rPr>
                        <w:t>не позднее 1</w:t>
                      </w:r>
                      <w:r>
                        <w:rPr>
                          <w:i/>
                          <w:sz w:val="20"/>
                          <w:szCs w:val="22"/>
                          <w:lang w:eastAsia="en-US"/>
                        </w:rPr>
                        <w:t>5</w:t>
                      </w:r>
                      <w:r w:rsidRPr="00330B59">
                        <w:rPr>
                          <w:i/>
                          <w:sz w:val="20"/>
                          <w:szCs w:val="22"/>
                          <w:lang w:eastAsia="en-US"/>
                        </w:rPr>
                        <w:t xml:space="preserve"> ноября</w:t>
                      </w:r>
                      <w:r w:rsidRPr="00330B59">
                        <w:rPr>
                          <w:sz w:val="20"/>
                          <w:szCs w:val="22"/>
                          <w:lang w:eastAsia="en-US"/>
                        </w:rPr>
                        <w:t>)</w:t>
                      </w:r>
                    </w:p>
                    <w:p w:rsidR="00F27F44" w:rsidRPr="00330B59" w:rsidRDefault="00F27F44" w:rsidP="00F27F44">
                      <w:pPr>
                        <w:numPr>
                          <w:ilvl w:val="0"/>
                          <w:numId w:val="4"/>
                        </w:numPr>
                        <w:jc w:val="both"/>
                        <w:rPr>
                          <w:sz w:val="20"/>
                          <w:szCs w:val="22"/>
                          <w:lang w:eastAsia="en-US"/>
                        </w:rPr>
                      </w:pPr>
                      <w:r w:rsidRPr="00330B59">
                        <w:rPr>
                          <w:szCs w:val="28"/>
                          <w:lang w:eastAsia="en-US"/>
                        </w:rPr>
                        <w:t xml:space="preserve">получение задания к ВКР </w:t>
                      </w:r>
                      <w:r w:rsidRPr="00330B59">
                        <w:rPr>
                          <w:sz w:val="20"/>
                          <w:szCs w:val="22"/>
                          <w:lang w:eastAsia="en-US"/>
                        </w:rPr>
                        <w:t>(</w:t>
                      </w:r>
                      <w:r w:rsidRPr="00330B59">
                        <w:rPr>
                          <w:i/>
                          <w:sz w:val="20"/>
                          <w:szCs w:val="22"/>
                          <w:lang w:eastAsia="en-US"/>
                        </w:rPr>
                        <w:t xml:space="preserve">не позднее </w:t>
                      </w:r>
                      <w:r>
                        <w:rPr>
                          <w:i/>
                          <w:sz w:val="20"/>
                          <w:szCs w:val="22"/>
                          <w:lang w:eastAsia="en-US"/>
                        </w:rPr>
                        <w:t>25</w:t>
                      </w:r>
                      <w:r w:rsidRPr="00330B59">
                        <w:rPr>
                          <w:i/>
                          <w:sz w:val="20"/>
                          <w:szCs w:val="22"/>
                          <w:lang w:eastAsia="en-US"/>
                        </w:rPr>
                        <w:t xml:space="preserve"> ноября</w:t>
                      </w:r>
                      <w:r w:rsidRPr="00330B59">
                        <w:rPr>
                          <w:sz w:val="20"/>
                          <w:szCs w:val="22"/>
                          <w:lang w:eastAsia="en-US"/>
                        </w:rPr>
                        <w:t>).</w:t>
                      </w:r>
                    </w:p>
                  </w:txbxContent>
                </v:textbox>
              </v:shape>
            </w:pict>
          </mc:Fallback>
        </mc:AlternateContent>
      </w:r>
    </w:p>
    <w:p w:rsidR="00F27F44" w:rsidRPr="00F27F44" w:rsidRDefault="00F27F44" w:rsidP="00F27F44">
      <w:pPr>
        <w:keepNext/>
        <w:spacing w:before="240" w:after="60"/>
        <w:ind w:left="709" w:firstLine="708"/>
        <w:outlineLvl w:val="0"/>
        <w:rPr>
          <w:b/>
          <w:bCs/>
          <w:kern w:val="32"/>
          <w:sz w:val="28"/>
          <w:szCs w:val="28"/>
          <w:lang w:eastAsia="en-US"/>
        </w:rPr>
      </w:pPr>
      <w:r>
        <w:rPr>
          <w:b/>
          <w:bCs/>
          <w:noProof/>
          <w:kern w:val="32"/>
          <w:sz w:val="36"/>
          <w:szCs w:val="32"/>
        </w:rPr>
        <mc:AlternateContent>
          <mc:Choice Requires="wps">
            <w:drawing>
              <wp:anchor distT="0" distB="0" distL="114300" distR="114300" simplePos="0" relativeHeight="251664384" behindDoc="0" locked="0" layoutInCell="1" allowOverlap="1">
                <wp:simplePos x="0" y="0"/>
                <wp:positionH relativeFrom="column">
                  <wp:posOffset>1312545</wp:posOffset>
                </wp:positionH>
                <wp:positionV relativeFrom="paragraph">
                  <wp:posOffset>2974340</wp:posOffset>
                </wp:positionV>
                <wp:extent cx="3060065" cy="252095"/>
                <wp:effectExtent l="7620" t="12065" r="8890" b="12065"/>
                <wp:wrapNone/>
                <wp:docPr id="246" name="Табличка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52095"/>
                        </a:xfrm>
                        <a:prstGeom prst="plaque">
                          <a:avLst>
                            <a:gd name="adj"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7F44" w:rsidRPr="00D41840" w:rsidRDefault="00F27F44" w:rsidP="00F27F44">
                            <w:pPr>
                              <w:ind w:firstLine="284"/>
                              <w:jc w:val="center"/>
                              <w:rPr>
                                <w:b/>
                                <w:sz w:val="22"/>
                                <w:szCs w:val="22"/>
                                <w:lang w:eastAsia="en-US"/>
                              </w:rPr>
                            </w:pPr>
                            <w:r w:rsidRPr="00D41840">
                              <w:rPr>
                                <w:bCs/>
                                <w:sz w:val="28"/>
                                <w:szCs w:val="28"/>
                              </w:rPr>
                              <w:t>ПОЛУЧЕНИЕ ДИПЛОМА</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246" o:spid="_x0000_s1027" type="#_x0000_t21" style="position:absolute;left:0;text-align:left;margin-left:103.35pt;margin-top:234.2pt;width:240.9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">
                <v:textbox inset=",0,,0">
                  <w:txbxContent>
                    <w:p w:rsidR="00F27F44" w:rsidRPr="00D41840" w:rsidRDefault="00F27F44" w:rsidP="00F27F44">
                      <w:pPr>
                        <w:ind w:firstLine="284"/>
                        <w:jc w:val="center"/>
                        <w:rPr>
                          <w:b/>
                          <w:sz w:val="22"/>
                          <w:szCs w:val="22"/>
                          <w:lang w:eastAsia="en-US"/>
                        </w:rPr>
                      </w:pPr>
                      <w:r w:rsidRPr="00D41840">
                        <w:rPr>
                          <w:bCs/>
                          <w:sz w:val="28"/>
                          <w:szCs w:val="28"/>
                        </w:rPr>
                        <w:t>ПОЛУЧЕНИЕ ДИПЛОМА</w:t>
                      </w:r>
                    </w:p>
                  </w:txbxContent>
                </v:textbox>
              </v:shape>
            </w:pict>
          </mc:Fallback>
        </mc:AlternateContent>
      </w:r>
      <w:r>
        <w:rPr>
          <w:b/>
          <w:bCs/>
          <w:noProof/>
          <w:kern w:val="32"/>
          <w:sz w:val="36"/>
          <w:szCs w:val="32"/>
        </w:rPr>
        <mc:AlternateContent>
          <mc:Choice Requires="wps">
            <w:drawing>
              <wp:anchor distT="0" distB="0" distL="114300" distR="114300" simplePos="0" relativeHeight="251665408" behindDoc="0" locked="0" layoutInCell="1" allowOverlap="1">
                <wp:simplePos x="0" y="0"/>
                <wp:positionH relativeFrom="column">
                  <wp:posOffset>2626995</wp:posOffset>
                </wp:positionH>
                <wp:positionV relativeFrom="paragraph">
                  <wp:posOffset>2787015</wp:posOffset>
                </wp:positionV>
                <wp:extent cx="469900" cy="144145"/>
                <wp:effectExtent l="74295" t="5715" r="74930" b="12065"/>
                <wp:wrapNone/>
                <wp:docPr id="245" name="Стрелка вниз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AFBC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45" o:spid="_x0000_s1026" type="#_x0000_t67" style="position:absolute;margin-left:206.85pt;margin-top:219.45pt;width:37pt;height:1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"/>
            </w:pict>
          </mc:Fallback>
        </mc:AlternateContent>
      </w:r>
      <w:r>
        <w:rPr>
          <w:b/>
          <w:bCs/>
          <w:noProof/>
          <w:kern w:val="32"/>
          <w:sz w:val="36"/>
          <w:szCs w:val="32"/>
        </w:rPr>
        <mc:AlternateContent>
          <mc:Choice Requires="wps">
            <w:drawing>
              <wp:anchor distT="0" distB="0" distL="114300" distR="114300" simplePos="0" relativeHeight="251663360" behindDoc="0" locked="0" layoutInCell="1" allowOverlap="1">
                <wp:simplePos x="0" y="0"/>
                <wp:positionH relativeFrom="column">
                  <wp:posOffset>1308100</wp:posOffset>
                </wp:positionH>
                <wp:positionV relativeFrom="paragraph">
                  <wp:posOffset>2240280</wp:posOffset>
                </wp:positionV>
                <wp:extent cx="3115310" cy="489585"/>
                <wp:effectExtent l="41275" t="11430" r="43815" b="13335"/>
                <wp:wrapNone/>
                <wp:docPr id="244" name="Ромб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310" cy="489585"/>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7F44" w:rsidRPr="00330B59" w:rsidRDefault="00F27F44" w:rsidP="00F27F44">
                            <w:pPr>
                              <w:spacing w:line="192" w:lineRule="auto"/>
                              <w:jc w:val="center"/>
                              <w:rPr>
                                <w:b/>
                                <w:sz w:val="20"/>
                                <w:szCs w:val="22"/>
                                <w:lang w:eastAsia="en-US"/>
                              </w:rPr>
                            </w:pPr>
                            <w:r w:rsidRPr="00330B59">
                              <w:rPr>
                                <w:bCs/>
                                <w:sz w:val="22"/>
                              </w:rPr>
                              <w:t>Присвоение квалификации</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4" coordsize="21600,21600" o:spt="4" path="m10800,l,10800,10800,21600,21600,10800xe">
                <v:stroke joinstyle="miter"/>
                <v:path gradientshapeok="t" o:connecttype="rect" textboxrect="5400,5400,16200,16200"/>
              </v:shapetype>
              <v:shape id="Ромб 244" o:spid="_x0000_s1028" type="#_x0000_t4" style="position:absolute;left:0;text-align:left;margin-left:103pt;margin-top:176.4pt;width:245.3pt;height:3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">
                <v:textbox inset=",0,,0">
                  <w:txbxContent>
                    <w:p w:rsidR="00F27F44" w:rsidRPr="00330B59" w:rsidRDefault="00F27F44" w:rsidP="00F27F44">
                      <w:pPr>
                        <w:spacing w:line="192" w:lineRule="auto"/>
                        <w:jc w:val="center"/>
                        <w:rPr>
                          <w:b/>
                          <w:sz w:val="20"/>
                          <w:szCs w:val="22"/>
                          <w:lang w:eastAsia="en-US"/>
                        </w:rPr>
                      </w:pPr>
                      <w:r w:rsidRPr="00330B59">
                        <w:rPr>
                          <w:bCs/>
                          <w:sz w:val="22"/>
                        </w:rPr>
                        <w:t>Присвоение квалификации</w:t>
                      </w:r>
                    </w:p>
                  </w:txbxContent>
                </v:textbox>
              </v:shape>
            </w:pict>
          </mc:Fallback>
        </mc:AlternateContent>
      </w:r>
      <w:r>
        <w:rPr>
          <w:b/>
          <w:bCs/>
          <w:noProof/>
          <w:kern w:val="32"/>
          <w:sz w:val="36"/>
          <w:szCs w:val="32"/>
        </w:rPr>
        <mc:AlternateContent>
          <mc:Choice Requires="wps">
            <w:drawing>
              <wp:anchor distT="0" distB="0" distL="114300" distR="114300" simplePos="0" relativeHeight="251666432" behindDoc="0" locked="0" layoutInCell="1" allowOverlap="1">
                <wp:simplePos x="0" y="0"/>
                <wp:positionH relativeFrom="column">
                  <wp:posOffset>2633345</wp:posOffset>
                </wp:positionH>
                <wp:positionV relativeFrom="paragraph">
                  <wp:posOffset>2049145</wp:posOffset>
                </wp:positionV>
                <wp:extent cx="469900" cy="144145"/>
                <wp:effectExtent l="71120" t="10795" r="68580" b="6985"/>
                <wp:wrapNone/>
                <wp:docPr id="243" name="Стрелка вниз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7966D" id="Стрелка вниз 243" o:spid="_x0000_s1026" type="#_x0000_t67" style="position:absolute;margin-left:207.35pt;margin-top:161.35pt;width:37pt;height:1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"/>
            </w:pict>
          </mc:Fallback>
        </mc:AlternateContent>
      </w:r>
      <w:r>
        <w:rPr>
          <w:b/>
          <w:bCs/>
          <w:noProof/>
          <w:kern w:val="32"/>
          <w:sz w:val="36"/>
          <w:szCs w:val="32"/>
        </w:rPr>
        <mc:AlternateContent>
          <mc:Choice Requires="wps">
            <w:drawing>
              <wp:anchor distT="0" distB="0" distL="114300" distR="114300" simplePos="0" relativeHeight="251662336" behindDoc="0" locked="0" layoutInCell="1" allowOverlap="1">
                <wp:simplePos x="0" y="0"/>
                <wp:positionH relativeFrom="column">
                  <wp:posOffset>1299210</wp:posOffset>
                </wp:positionH>
                <wp:positionV relativeFrom="paragraph">
                  <wp:posOffset>1747520</wp:posOffset>
                </wp:positionV>
                <wp:extent cx="3093085" cy="281940"/>
                <wp:effectExtent l="13335" t="13970" r="8255" b="8890"/>
                <wp:wrapNone/>
                <wp:docPr id="242" name="Поле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2819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7F44" w:rsidRPr="0016104B" w:rsidRDefault="00F27F44" w:rsidP="00F27F44">
                            <w:pPr>
                              <w:numPr>
                                <w:ilvl w:val="0"/>
                                <w:numId w:val="4"/>
                              </w:numPr>
                              <w:ind w:left="284" w:hanging="284"/>
                              <w:jc w:val="both"/>
                              <w:rPr>
                                <w:szCs w:val="28"/>
                                <w:lang w:eastAsia="en-US"/>
                              </w:rPr>
                            </w:pPr>
                            <w:r w:rsidRPr="0016104B">
                              <w:rPr>
                                <w:b/>
                                <w:bCs/>
                                <w:szCs w:val="28"/>
                              </w:rPr>
                              <w:t>защита ВКР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242" o:spid="_x0000_s1029" type="#_x0000_t202" style="position:absolute;left:0;text-align:left;margin-left:102.3pt;margin-top:137.6pt;width:243.55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">
                <v:textbox>
                  <w:txbxContent>
                    <w:p w:rsidR="00F27F44" w:rsidRPr="0016104B" w:rsidRDefault="00F27F44" w:rsidP="00F27F44">
                      <w:pPr>
                        <w:numPr>
                          <w:ilvl w:val="0"/>
                          <w:numId w:val="4"/>
                        </w:numPr>
                        <w:ind w:left="284" w:hanging="284"/>
                        <w:jc w:val="both"/>
                        <w:rPr>
                          <w:szCs w:val="28"/>
                          <w:lang w:eastAsia="en-US"/>
                        </w:rPr>
                      </w:pPr>
                      <w:r w:rsidRPr="0016104B">
                        <w:rPr>
                          <w:b/>
                          <w:bCs/>
                          <w:szCs w:val="28"/>
                        </w:rPr>
                        <w:t>защита ВКР</w:t>
                      </w:r>
                    </w:p>
                  </w:txbxContent>
                </v:textbox>
              </v:shape>
            </w:pict>
          </mc:Fallback>
        </mc:AlternateContent>
      </w:r>
      <w:r>
        <w:rPr>
          <w:b/>
          <w:bCs/>
          <w:noProof/>
          <w:kern w:val="32"/>
          <w:sz w:val="36"/>
          <w:szCs w:val="32"/>
        </w:rPr>
        <mc:AlternateContent>
          <mc:Choice Requires="wps">
            <w:drawing>
              <wp:anchor distT="0" distB="0" distL="114300" distR="114300" simplePos="0" relativeHeight="251668480" behindDoc="0" locked="0" layoutInCell="1" allowOverlap="1">
                <wp:simplePos x="0" y="0"/>
                <wp:positionH relativeFrom="column">
                  <wp:posOffset>2626360</wp:posOffset>
                </wp:positionH>
                <wp:positionV relativeFrom="paragraph">
                  <wp:posOffset>1566545</wp:posOffset>
                </wp:positionV>
                <wp:extent cx="469900" cy="144145"/>
                <wp:effectExtent l="73660" t="13970" r="75565" b="13335"/>
                <wp:wrapNone/>
                <wp:docPr id="241" name="Стрелка вниз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D5CE3" id="Стрелка вниз 241" o:spid="_x0000_s1026" type="#_x0000_t67" style="position:absolute;margin-left:206.8pt;margin-top:123.35pt;width:37pt;height: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"/>
            </w:pict>
          </mc:Fallback>
        </mc:AlternateContent>
      </w:r>
      <w:r>
        <w:rPr>
          <w:b/>
          <w:bCs/>
          <w:noProof/>
          <w:kern w:val="32"/>
          <w:sz w:val="36"/>
          <w:szCs w:val="32"/>
        </w:rPr>
        <mc:AlternateContent>
          <mc:Choice Requires="wps">
            <w:drawing>
              <wp:anchor distT="0" distB="0" distL="114300" distR="114300" simplePos="0" relativeHeight="251661312" behindDoc="0" locked="0" layoutInCell="1" allowOverlap="1">
                <wp:simplePos x="0" y="0"/>
                <wp:positionH relativeFrom="column">
                  <wp:posOffset>1623695</wp:posOffset>
                </wp:positionH>
                <wp:positionV relativeFrom="paragraph">
                  <wp:posOffset>1176020</wp:posOffset>
                </wp:positionV>
                <wp:extent cx="2479675" cy="374650"/>
                <wp:effectExtent l="42545" t="13970" r="40005" b="11430"/>
                <wp:wrapNone/>
                <wp:docPr id="240" name="Ромб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675" cy="374650"/>
                        </a:xfrm>
                        <a:prstGeom prst="diamond">
                          <a:avLst/>
                        </a:prstGeom>
                        <a:solidFill>
                          <a:srgbClr val="FFFFFF"/>
                        </a:solidFill>
                        <a:ln w="9525">
                          <a:solidFill>
                            <a:srgbClr val="000000"/>
                          </a:solidFill>
                          <a:miter lim="800000"/>
                          <a:headEnd/>
                          <a:tailEnd/>
                        </a:ln>
                      </wps:spPr>
                      <wps:txbx>
                        <w:txbxContent>
                          <w:p w:rsidR="00F27F44" w:rsidRPr="00902911" w:rsidRDefault="00F27F44" w:rsidP="00F27F44">
                            <w:pPr>
                              <w:pStyle w:val="aa"/>
                              <w:jc w:val="center"/>
                              <w:rPr>
                                <w:rFonts w:ascii="Times New Roman" w:hAnsi="Times New Roman"/>
                                <w:b/>
                                <w:sz w:val="24"/>
                                <w:szCs w:val="24"/>
                              </w:rPr>
                            </w:pPr>
                            <w:r w:rsidRPr="00902911">
                              <w:rPr>
                                <w:rFonts w:ascii="Times New Roman" w:hAnsi="Times New Roman"/>
                                <w:b/>
                                <w:sz w:val="24"/>
                                <w:szCs w:val="24"/>
                              </w:rPr>
                              <w:t xml:space="preserve">Допуск к </w:t>
                            </w:r>
                            <w:r>
                              <w:rPr>
                                <w:rFonts w:ascii="Times New Roman" w:hAnsi="Times New Roman"/>
                                <w:b/>
                                <w:sz w:val="24"/>
                                <w:szCs w:val="24"/>
                              </w:rPr>
                              <w:t>ГИА</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Ромб 240" o:spid="_x0000_s1030" type="#_x0000_t4" style="position:absolute;left:0;text-align:left;margin-left:127.85pt;margin-top:92.6pt;width:195.2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">
                <v:textbox inset=",0,,0">
                  <w:txbxContent>
                    <w:p w:rsidR="00F27F44" w:rsidRPr="00902911" w:rsidRDefault="00F27F44" w:rsidP="00F27F44">
                      <w:pPr>
                        <w:pStyle w:val="aa"/>
                        <w:jc w:val="center"/>
                        <w:rPr>
                          <w:rFonts w:ascii="Times New Roman" w:hAnsi="Times New Roman"/>
                          <w:b/>
                          <w:sz w:val="24"/>
                          <w:szCs w:val="24"/>
                        </w:rPr>
                      </w:pPr>
                      <w:r w:rsidRPr="00902911">
                        <w:rPr>
                          <w:rFonts w:ascii="Times New Roman" w:hAnsi="Times New Roman"/>
                          <w:b/>
                          <w:sz w:val="24"/>
                          <w:szCs w:val="24"/>
                        </w:rPr>
                        <w:t xml:space="preserve">Допуск к </w:t>
                      </w:r>
                      <w:r>
                        <w:rPr>
                          <w:rFonts w:ascii="Times New Roman" w:hAnsi="Times New Roman"/>
                          <w:b/>
                          <w:sz w:val="24"/>
                          <w:szCs w:val="24"/>
                        </w:rPr>
                        <w:t>ГИА</w:t>
                      </w:r>
                    </w:p>
                  </w:txbxContent>
                </v:textbox>
              </v:shape>
            </w:pict>
          </mc:Fallback>
        </mc:AlternateContent>
      </w:r>
      <w:r>
        <w:rPr>
          <w:b/>
          <w:bCs/>
          <w:noProof/>
          <w:kern w:val="32"/>
          <w:sz w:val="36"/>
          <w:szCs w:val="32"/>
        </w:rPr>
        <mc:AlternateContent>
          <mc:Choice Requires="wps">
            <w:drawing>
              <wp:anchor distT="0" distB="0" distL="114300" distR="114300" simplePos="0" relativeHeight="251667456" behindDoc="0" locked="0" layoutInCell="1" allowOverlap="1">
                <wp:simplePos x="0" y="0"/>
                <wp:positionH relativeFrom="column">
                  <wp:posOffset>2626360</wp:posOffset>
                </wp:positionH>
                <wp:positionV relativeFrom="paragraph">
                  <wp:posOffset>981710</wp:posOffset>
                </wp:positionV>
                <wp:extent cx="469900" cy="144145"/>
                <wp:effectExtent l="73660" t="10160" r="75565" b="7620"/>
                <wp:wrapNone/>
                <wp:docPr id="239" name="Стрелка вниз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D7647" id="Стрелка вниз 239" o:spid="_x0000_s1026" type="#_x0000_t67" style="position:absolute;margin-left:206.8pt;margin-top:77.3pt;width:37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"/>
            </w:pict>
          </mc:Fallback>
        </mc:AlternateContent>
      </w:r>
      <w:r>
        <w:rPr>
          <w:b/>
          <w:bCs/>
          <w:noProof/>
          <w:kern w:val="32"/>
          <w:sz w:val="36"/>
          <w:szCs w:val="32"/>
        </w:rPr>
        <mc:AlternateContent>
          <mc:Choice Requires="wps">
            <w:drawing>
              <wp:anchor distT="0" distB="0" distL="114300" distR="114300" simplePos="0" relativeHeight="251660288" behindDoc="0" locked="0" layoutInCell="1" allowOverlap="1">
                <wp:simplePos x="0" y="0"/>
                <wp:positionH relativeFrom="column">
                  <wp:posOffset>335915</wp:posOffset>
                </wp:positionH>
                <wp:positionV relativeFrom="paragraph">
                  <wp:posOffset>501015</wp:posOffset>
                </wp:positionV>
                <wp:extent cx="5043805" cy="451485"/>
                <wp:effectExtent l="12065" t="5715" r="11430" b="9525"/>
                <wp:wrapNone/>
                <wp:docPr id="238" name="Поле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451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7F44" w:rsidRPr="00330B59" w:rsidRDefault="00F27F44" w:rsidP="00F27F44">
                            <w:pPr>
                              <w:numPr>
                                <w:ilvl w:val="0"/>
                                <w:numId w:val="4"/>
                              </w:numPr>
                              <w:ind w:left="284" w:hanging="284"/>
                              <w:jc w:val="both"/>
                              <w:rPr>
                                <w:i/>
                                <w:sz w:val="20"/>
                                <w:szCs w:val="22"/>
                                <w:lang w:eastAsia="en-US"/>
                              </w:rPr>
                            </w:pPr>
                            <w:r w:rsidRPr="00330B59">
                              <w:rPr>
                                <w:b/>
                                <w:bCs/>
                                <w:szCs w:val="28"/>
                              </w:rPr>
                              <w:t xml:space="preserve">Подготовка к ГИА </w:t>
                            </w:r>
                            <w:r w:rsidRPr="00330B59">
                              <w:rPr>
                                <w:i/>
                                <w:sz w:val="20"/>
                                <w:szCs w:val="22"/>
                                <w:lang w:eastAsia="en-US"/>
                              </w:rPr>
                              <w:t>(количество недель в соответствии с ФГОС);</w:t>
                            </w:r>
                          </w:p>
                          <w:p w:rsidR="00F27F44" w:rsidRPr="00330B59" w:rsidRDefault="00F27F44" w:rsidP="00F27F44">
                            <w:pPr>
                              <w:numPr>
                                <w:ilvl w:val="0"/>
                                <w:numId w:val="4"/>
                              </w:numPr>
                              <w:ind w:left="284" w:hanging="284"/>
                              <w:jc w:val="both"/>
                              <w:rPr>
                                <w:sz w:val="20"/>
                                <w:szCs w:val="22"/>
                                <w:lang w:eastAsia="en-US"/>
                              </w:rPr>
                            </w:pPr>
                            <w:r w:rsidRPr="00330B59">
                              <w:rPr>
                                <w:szCs w:val="28"/>
                                <w:lang w:eastAsia="en-US"/>
                              </w:rPr>
                              <w:t xml:space="preserve">предварительная защита ВКР  </w:t>
                            </w:r>
                            <w:r w:rsidRPr="00330B59">
                              <w:rPr>
                                <w:sz w:val="20"/>
                                <w:szCs w:val="22"/>
                                <w:lang w:eastAsia="en-US"/>
                              </w:rPr>
                              <w:t>(</w:t>
                            </w:r>
                            <w:r w:rsidRPr="00330B59">
                              <w:rPr>
                                <w:i/>
                                <w:sz w:val="20"/>
                                <w:szCs w:val="22"/>
                                <w:lang w:eastAsia="en-US"/>
                              </w:rPr>
                              <w:t>последняя неделя подготовки</w:t>
                            </w:r>
                            <w:r w:rsidRPr="00330B59">
                              <w:rPr>
                                <w:sz w:val="20"/>
                                <w:szCs w:val="22"/>
                                <w:lang w:eastAsia="en-U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238" o:spid="_x0000_s1031" type="#_x0000_t202" style="position:absolute;left:0;text-align:left;margin-left:26.45pt;margin-top:39.45pt;width:397.15pt;height:35.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">
                <v:textbox style="mso-fit-shape-to-text:t">
                  <w:txbxContent>
                    <w:p w:rsidR="00F27F44" w:rsidRPr="00330B59" w:rsidRDefault="00F27F44" w:rsidP="00F27F44">
                      <w:pPr>
                        <w:numPr>
                          <w:ilvl w:val="0"/>
                          <w:numId w:val="4"/>
                        </w:numPr>
                        <w:ind w:left="284" w:hanging="284"/>
                        <w:jc w:val="both"/>
                        <w:rPr>
                          <w:i/>
                          <w:sz w:val="20"/>
                          <w:szCs w:val="22"/>
                          <w:lang w:eastAsia="en-US"/>
                        </w:rPr>
                      </w:pPr>
                      <w:r w:rsidRPr="00330B59">
                        <w:rPr>
                          <w:b/>
                          <w:bCs/>
                          <w:szCs w:val="28"/>
                        </w:rPr>
                        <w:t xml:space="preserve">Подготовка к ГИА </w:t>
                      </w:r>
                      <w:r w:rsidRPr="00330B59">
                        <w:rPr>
                          <w:i/>
                          <w:sz w:val="20"/>
                          <w:szCs w:val="22"/>
                          <w:lang w:eastAsia="en-US"/>
                        </w:rPr>
                        <w:t>(количество недель в соответствии с ФГОС);</w:t>
                      </w:r>
                    </w:p>
                    <w:p w:rsidR="00F27F44" w:rsidRPr="00330B59" w:rsidRDefault="00F27F44" w:rsidP="00F27F44">
                      <w:pPr>
                        <w:numPr>
                          <w:ilvl w:val="0"/>
                          <w:numId w:val="4"/>
                        </w:numPr>
                        <w:ind w:left="284" w:hanging="284"/>
                        <w:jc w:val="both"/>
                        <w:rPr>
                          <w:sz w:val="20"/>
                          <w:szCs w:val="22"/>
                          <w:lang w:eastAsia="en-US"/>
                        </w:rPr>
                      </w:pPr>
                      <w:r w:rsidRPr="00330B59">
                        <w:rPr>
                          <w:szCs w:val="28"/>
                          <w:lang w:eastAsia="en-US"/>
                        </w:rPr>
                        <w:t xml:space="preserve">предварительная защита </w:t>
                      </w:r>
                      <w:proofErr w:type="gramStart"/>
                      <w:r w:rsidRPr="00330B59">
                        <w:rPr>
                          <w:szCs w:val="28"/>
                          <w:lang w:eastAsia="en-US"/>
                        </w:rPr>
                        <w:t xml:space="preserve">ВКР  </w:t>
                      </w:r>
                      <w:r w:rsidRPr="00330B59">
                        <w:rPr>
                          <w:sz w:val="20"/>
                          <w:szCs w:val="22"/>
                          <w:lang w:eastAsia="en-US"/>
                        </w:rPr>
                        <w:t>(</w:t>
                      </w:r>
                      <w:proofErr w:type="gramEnd"/>
                      <w:r w:rsidRPr="00330B59">
                        <w:rPr>
                          <w:i/>
                          <w:sz w:val="20"/>
                          <w:szCs w:val="22"/>
                          <w:lang w:eastAsia="en-US"/>
                        </w:rPr>
                        <w:t>последняя неделя подготовки</w:t>
                      </w:r>
                      <w:r w:rsidRPr="00330B59">
                        <w:rPr>
                          <w:sz w:val="20"/>
                          <w:szCs w:val="22"/>
                          <w:lang w:eastAsia="en-US"/>
                        </w:rPr>
                        <w:t>)</w:t>
                      </w:r>
                    </w:p>
                  </w:txbxContent>
                </v:textbox>
              </v:shape>
            </w:pict>
          </mc:Fallback>
        </mc:AlternateContent>
      </w:r>
      <w:r>
        <w:rPr>
          <w:b/>
          <w:bCs/>
          <w:noProof/>
          <w:kern w:val="32"/>
          <w:sz w:val="36"/>
          <w:szCs w:val="32"/>
        </w:rPr>
        <mc:AlternateContent>
          <mc:Choice Requires="wps">
            <w:drawing>
              <wp:anchor distT="0" distB="0" distL="114300" distR="114300" simplePos="0" relativeHeight="251669504" behindDoc="0" locked="0" layoutInCell="1" allowOverlap="1">
                <wp:simplePos x="0" y="0"/>
                <wp:positionH relativeFrom="column">
                  <wp:posOffset>2607945</wp:posOffset>
                </wp:positionH>
                <wp:positionV relativeFrom="paragraph">
                  <wp:posOffset>316230</wp:posOffset>
                </wp:positionV>
                <wp:extent cx="469900" cy="144145"/>
                <wp:effectExtent l="74295" t="11430" r="74930" b="6350"/>
                <wp:wrapNone/>
                <wp:docPr id="237" name="Стрелка вниз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441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6E709" id="Стрелка вниз 237" o:spid="_x0000_s1026" type="#_x0000_t67" style="position:absolute;margin-left:205.35pt;margin-top:24.9pt;width:37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"/>
            </w:pict>
          </mc:Fallback>
        </mc:AlternateContent>
      </w:r>
      <w:r w:rsidRPr="00F27F44">
        <w:rPr>
          <w:bCs/>
          <w:kern w:val="32"/>
          <w:sz w:val="28"/>
          <w:szCs w:val="28"/>
          <w:lang w:eastAsia="en-US"/>
        </w:rPr>
        <w:br w:type="page"/>
      </w:r>
      <w:bookmarkStart w:id="6" w:name="_Toc242704857"/>
      <w:bookmarkStart w:id="7" w:name="_Toc242705090"/>
      <w:bookmarkStart w:id="8" w:name="_Toc242705755"/>
      <w:bookmarkStart w:id="9" w:name="_Toc242705819"/>
      <w:bookmarkStart w:id="10" w:name="_Toc243600393"/>
      <w:bookmarkStart w:id="11" w:name="_Toc243749705"/>
      <w:bookmarkStart w:id="12" w:name="_Toc243750403"/>
      <w:bookmarkStart w:id="13" w:name="_Toc243750625"/>
      <w:bookmarkStart w:id="14" w:name="_Toc243806639"/>
      <w:r w:rsidRPr="00F27F44">
        <w:rPr>
          <w:b/>
          <w:bCs/>
          <w:kern w:val="32"/>
          <w:sz w:val="28"/>
          <w:szCs w:val="28"/>
          <w:lang w:eastAsia="en-US"/>
        </w:rPr>
        <w:lastRenderedPageBreak/>
        <w:t>1 ОБЩИЕ  ПОЛОЖЕНИЯ</w:t>
      </w:r>
      <w:bookmarkEnd w:id="0"/>
      <w:bookmarkEnd w:id="6"/>
      <w:bookmarkEnd w:id="7"/>
      <w:bookmarkEnd w:id="8"/>
      <w:bookmarkEnd w:id="9"/>
      <w:bookmarkEnd w:id="10"/>
      <w:bookmarkEnd w:id="11"/>
      <w:bookmarkEnd w:id="12"/>
      <w:bookmarkEnd w:id="13"/>
      <w:bookmarkEnd w:id="14"/>
    </w:p>
    <w:p w:rsidR="00F27F44" w:rsidRPr="00F27F44" w:rsidRDefault="00F27F44" w:rsidP="00F27F44">
      <w:pPr>
        <w:widowControl w:val="0"/>
        <w:autoSpaceDE w:val="0"/>
        <w:autoSpaceDN w:val="0"/>
        <w:adjustRightInd w:val="0"/>
        <w:ind w:firstLine="709"/>
        <w:jc w:val="both"/>
        <w:rPr>
          <w:i/>
          <w:color w:val="000000"/>
          <w:sz w:val="28"/>
          <w:szCs w:val="28"/>
        </w:rPr>
      </w:pPr>
    </w:p>
    <w:p w:rsidR="00F27F44" w:rsidRPr="00F27F44" w:rsidRDefault="00F27F44" w:rsidP="00F27F44">
      <w:pPr>
        <w:widowControl w:val="0"/>
        <w:autoSpaceDE w:val="0"/>
        <w:autoSpaceDN w:val="0"/>
        <w:adjustRightInd w:val="0"/>
        <w:ind w:firstLine="709"/>
        <w:jc w:val="both"/>
        <w:rPr>
          <w:color w:val="000000"/>
          <w:sz w:val="28"/>
          <w:szCs w:val="28"/>
        </w:rPr>
      </w:pPr>
      <w:r w:rsidRPr="00F27F44">
        <w:rPr>
          <w:b/>
          <w:i/>
          <w:color w:val="000000"/>
          <w:sz w:val="28"/>
          <w:szCs w:val="28"/>
        </w:rPr>
        <w:t>Целью ГИА</w:t>
      </w:r>
      <w:r w:rsidRPr="00F27F44">
        <w:rPr>
          <w:color w:val="000000"/>
          <w:sz w:val="28"/>
          <w:szCs w:val="28"/>
        </w:rPr>
        <w:t xml:space="preserve"> является установление соответствия уровня и качества подготовки выпускника Федеральному государственному образовательному стандарту  среднего профессионального образования (ФГОС СПО) в части оценки качества сформированности компетенций  и государственных требований к минимуму содержания и уровню подготовки выпускников.</w:t>
      </w:r>
    </w:p>
    <w:p w:rsidR="00F27F44" w:rsidRPr="00F27F44" w:rsidRDefault="00F27F44" w:rsidP="00F27F44">
      <w:pPr>
        <w:widowControl w:val="0"/>
        <w:autoSpaceDE w:val="0"/>
        <w:autoSpaceDN w:val="0"/>
        <w:adjustRightInd w:val="0"/>
        <w:ind w:firstLine="709"/>
        <w:jc w:val="both"/>
        <w:rPr>
          <w:color w:val="000000"/>
          <w:sz w:val="28"/>
          <w:szCs w:val="28"/>
        </w:rPr>
      </w:pPr>
      <w:r w:rsidRPr="00F27F44">
        <w:rPr>
          <w:rFonts w:ascii="Calibri" w:hAnsi="Calibri"/>
          <w:b/>
          <w:i/>
          <w:color w:val="000000"/>
          <w:sz w:val="28"/>
          <w:szCs w:val="28"/>
          <w:lang w:eastAsia="en-US"/>
        </w:rPr>
        <w:t>Задачей</w:t>
      </w:r>
      <w:r w:rsidRPr="00F27F44">
        <w:rPr>
          <w:rFonts w:ascii="Calibri" w:hAnsi="Calibri"/>
          <w:b/>
          <w:color w:val="000000"/>
          <w:sz w:val="28"/>
          <w:szCs w:val="28"/>
          <w:lang w:eastAsia="en-US"/>
        </w:rPr>
        <w:t xml:space="preserve"> ГИА</w:t>
      </w:r>
      <w:r w:rsidRPr="00F27F44">
        <w:rPr>
          <w:rFonts w:ascii="Calibri" w:hAnsi="Calibri"/>
          <w:color w:val="000000"/>
          <w:sz w:val="28"/>
          <w:szCs w:val="28"/>
          <w:lang w:eastAsia="en-US"/>
        </w:rPr>
        <w:t xml:space="preserve"> является определение теоретической и практической подготовленности выпускника к выполнению профессиональных задач, соответствующих его квалификации.</w:t>
      </w:r>
    </w:p>
    <w:p w:rsidR="00F27F44" w:rsidRPr="00F27F44" w:rsidRDefault="00F27F44" w:rsidP="00F27F44">
      <w:pPr>
        <w:widowControl w:val="0"/>
        <w:autoSpaceDE w:val="0"/>
        <w:autoSpaceDN w:val="0"/>
        <w:adjustRightInd w:val="0"/>
        <w:ind w:firstLine="708"/>
        <w:jc w:val="both"/>
        <w:rPr>
          <w:sz w:val="28"/>
          <w:szCs w:val="28"/>
          <w:lang w:eastAsia="en-US"/>
        </w:rPr>
      </w:pPr>
      <w:r w:rsidRPr="00F27F44">
        <w:rPr>
          <w:sz w:val="28"/>
          <w:szCs w:val="28"/>
          <w:lang w:eastAsia="en-US"/>
        </w:rPr>
        <w:t xml:space="preserve">ГИА проводится Государственной экзаменационной комиссией (ГЭК) по специальности, которая  создается на основании Приказа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F27F44" w:rsidRPr="00F27F44" w:rsidRDefault="00F27F44" w:rsidP="00F27F44">
      <w:pPr>
        <w:widowControl w:val="0"/>
        <w:autoSpaceDE w:val="0"/>
        <w:autoSpaceDN w:val="0"/>
        <w:adjustRightInd w:val="0"/>
        <w:ind w:firstLine="708"/>
        <w:jc w:val="both"/>
        <w:rPr>
          <w:sz w:val="28"/>
          <w:szCs w:val="28"/>
          <w:lang w:eastAsia="en-US"/>
        </w:rPr>
      </w:pPr>
      <w:r w:rsidRPr="00F27F44">
        <w:rPr>
          <w:sz w:val="28"/>
          <w:szCs w:val="28"/>
          <w:lang w:eastAsia="en-US"/>
        </w:rPr>
        <w:t xml:space="preserve">Численность ГЭК не может быть  менее 5 человек. Ответственный секретарь ГЭК назначается директором из числа работников колледжа. </w:t>
      </w:r>
    </w:p>
    <w:p w:rsidR="00F27F44" w:rsidRPr="00F27F44" w:rsidRDefault="00F27F44" w:rsidP="00F27F44">
      <w:pPr>
        <w:ind w:firstLine="708"/>
        <w:jc w:val="both"/>
        <w:rPr>
          <w:sz w:val="28"/>
          <w:szCs w:val="28"/>
          <w:lang w:eastAsia="en-US"/>
        </w:rPr>
      </w:pPr>
      <w:r w:rsidRPr="00F27F44">
        <w:rPr>
          <w:sz w:val="28"/>
          <w:szCs w:val="28"/>
          <w:lang w:eastAsia="en-US"/>
        </w:rPr>
        <w:t xml:space="preserve">Государственная итоговая аттестация для специальности </w:t>
      </w:r>
      <w:r w:rsidRPr="00F27F44">
        <w:rPr>
          <w:i/>
          <w:sz w:val="28"/>
          <w:szCs w:val="28"/>
          <w:lang w:eastAsia="en-US"/>
        </w:rPr>
        <w:t>22.02.06 Сварочное производство</w:t>
      </w:r>
      <w:r w:rsidRPr="00F27F44">
        <w:rPr>
          <w:sz w:val="28"/>
          <w:szCs w:val="28"/>
          <w:lang w:eastAsia="en-US"/>
        </w:rPr>
        <w:t xml:space="preserve"> является формой заключительного этапа подготовки специалистов в колледже и представляет собой защиту выпускной квалификационной работы. </w:t>
      </w:r>
    </w:p>
    <w:p w:rsidR="00F27F44" w:rsidRPr="00F27F44" w:rsidRDefault="00F27F44" w:rsidP="00F27F44">
      <w:pPr>
        <w:tabs>
          <w:tab w:val="left" w:pos="-5103"/>
        </w:tabs>
        <w:suppressAutoHyphens/>
        <w:ind w:firstLine="709"/>
        <w:jc w:val="both"/>
        <w:rPr>
          <w:i/>
          <w:sz w:val="28"/>
          <w:szCs w:val="28"/>
          <w:lang w:eastAsia="en-US"/>
        </w:rPr>
      </w:pPr>
      <w:r w:rsidRPr="00F27F44">
        <w:rPr>
          <w:sz w:val="28"/>
          <w:szCs w:val="28"/>
          <w:lang w:eastAsia="en-US"/>
        </w:rPr>
        <w:t>ГИА проводится в следующей форме:</w:t>
      </w:r>
    </w:p>
    <w:p w:rsidR="00F27F44" w:rsidRPr="00F27F44" w:rsidRDefault="00F27F44" w:rsidP="00F27F44">
      <w:pPr>
        <w:widowControl w:val="0"/>
        <w:numPr>
          <w:ilvl w:val="0"/>
          <w:numId w:val="2"/>
        </w:numPr>
        <w:tabs>
          <w:tab w:val="left" w:pos="-5103"/>
        </w:tabs>
        <w:suppressAutoHyphens/>
        <w:snapToGrid w:val="0"/>
        <w:spacing w:line="300" w:lineRule="auto"/>
        <w:jc w:val="both"/>
        <w:rPr>
          <w:sz w:val="28"/>
          <w:szCs w:val="28"/>
          <w:lang w:eastAsia="en-US"/>
        </w:rPr>
      </w:pPr>
      <w:r w:rsidRPr="00F27F44">
        <w:rPr>
          <w:sz w:val="28"/>
          <w:szCs w:val="28"/>
          <w:lang w:eastAsia="en-US"/>
        </w:rPr>
        <w:t xml:space="preserve">для </w:t>
      </w:r>
      <w:r w:rsidRPr="00F27F44">
        <w:rPr>
          <w:i/>
          <w:sz w:val="28"/>
          <w:szCs w:val="28"/>
          <w:lang w:eastAsia="en-US"/>
        </w:rPr>
        <w:t xml:space="preserve">базовой подготовки </w:t>
      </w:r>
      <w:r w:rsidRPr="00F27F44">
        <w:rPr>
          <w:sz w:val="28"/>
          <w:szCs w:val="28"/>
          <w:lang w:eastAsia="en-US"/>
        </w:rPr>
        <w:t>– защита выпускной квалификационной работы, тематика которой соответствует содержанию одного или нескольких профессиональных модулей.</w:t>
      </w:r>
    </w:p>
    <w:p w:rsidR="00F27F44" w:rsidRPr="00F27F44" w:rsidRDefault="00F27F44" w:rsidP="00F27F44">
      <w:pPr>
        <w:tabs>
          <w:tab w:val="left" w:pos="-5103"/>
        </w:tabs>
        <w:suppressAutoHyphens/>
        <w:jc w:val="both"/>
        <w:rPr>
          <w:sz w:val="28"/>
          <w:szCs w:val="28"/>
          <w:lang w:eastAsia="en-US"/>
        </w:rPr>
      </w:pPr>
      <w:r w:rsidRPr="00F27F44">
        <w:rPr>
          <w:i/>
          <w:sz w:val="28"/>
          <w:szCs w:val="28"/>
          <w:lang w:eastAsia="en-US"/>
        </w:rPr>
        <w:t xml:space="preserve">           </w:t>
      </w:r>
      <w:r w:rsidRPr="00F27F44">
        <w:rPr>
          <w:b/>
          <w:i/>
          <w:sz w:val="28"/>
          <w:szCs w:val="28"/>
          <w:lang w:eastAsia="en-US"/>
        </w:rPr>
        <w:t>Оценка качества</w:t>
      </w:r>
      <w:r w:rsidRPr="00F27F44">
        <w:rPr>
          <w:sz w:val="28"/>
          <w:szCs w:val="28"/>
          <w:lang w:eastAsia="en-US"/>
        </w:rPr>
        <w:t xml:space="preserve"> подготовки выпускников осуществляется в двух основных направлениях: </w:t>
      </w:r>
    </w:p>
    <w:p w:rsidR="00F27F44" w:rsidRPr="00F27F44" w:rsidRDefault="00F27F44" w:rsidP="00F27F44">
      <w:pPr>
        <w:widowControl w:val="0"/>
        <w:numPr>
          <w:ilvl w:val="0"/>
          <w:numId w:val="5"/>
        </w:numPr>
        <w:suppressAutoHyphens/>
        <w:snapToGrid w:val="0"/>
        <w:spacing w:line="300" w:lineRule="auto"/>
        <w:jc w:val="both"/>
        <w:rPr>
          <w:sz w:val="28"/>
          <w:szCs w:val="28"/>
          <w:lang w:eastAsia="en-US"/>
        </w:rPr>
      </w:pPr>
      <w:r w:rsidRPr="00F27F44">
        <w:rPr>
          <w:sz w:val="28"/>
          <w:szCs w:val="28"/>
          <w:lang w:eastAsia="en-US"/>
        </w:rPr>
        <w:t xml:space="preserve">оценка уровня освоения дисциплин; </w:t>
      </w:r>
    </w:p>
    <w:p w:rsidR="00F27F44" w:rsidRPr="00F27F44" w:rsidRDefault="00F27F44" w:rsidP="00F27F44">
      <w:pPr>
        <w:widowControl w:val="0"/>
        <w:numPr>
          <w:ilvl w:val="0"/>
          <w:numId w:val="5"/>
        </w:numPr>
        <w:suppressAutoHyphens/>
        <w:snapToGrid w:val="0"/>
        <w:spacing w:line="300" w:lineRule="auto"/>
        <w:jc w:val="both"/>
        <w:rPr>
          <w:sz w:val="28"/>
          <w:szCs w:val="28"/>
          <w:lang w:eastAsia="en-US"/>
        </w:rPr>
      </w:pPr>
      <w:r w:rsidRPr="00F27F44">
        <w:rPr>
          <w:sz w:val="28"/>
          <w:szCs w:val="28"/>
          <w:lang w:eastAsia="en-US"/>
        </w:rPr>
        <w:t>оценка уровня овладения компетенциями.</w:t>
      </w:r>
    </w:p>
    <w:p w:rsidR="00F27F44" w:rsidRPr="00F27F44" w:rsidRDefault="00F27F44" w:rsidP="00F27F44">
      <w:pPr>
        <w:ind w:firstLine="709"/>
        <w:jc w:val="both"/>
        <w:rPr>
          <w:bCs/>
          <w:sz w:val="28"/>
          <w:szCs w:val="28"/>
          <w:lang w:eastAsia="ar-SA"/>
        </w:rPr>
      </w:pPr>
      <w:r w:rsidRPr="00F27F44">
        <w:rPr>
          <w:bCs/>
          <w:i/>
          <w:sz w:val="28"/>
          <w:szCs w:val="28"/>
          <w:lang w:eastAsia="ar-SA"/>
        </w:rPr>
        <w:t>Область профессиональной деятельности</w:t>
      </w:r>
      <w:r w:rsidRPr="00F27F44">
        <w:rPr>
          <w:bCs/>
          <w:sz w:val="28"/>
          <w:szCs w:val="28"/>
          <w:lang w:eastAsia="ar-SA"/>
        </w:rPr>
        <w:t xml:space="preserve"> выпускников: </w:t>
      </w:r>
    </w:p>
    <w:p w:rsidR="00F27F44" w:rsidRPr="00F27F44" w:rsidRDefault="00F27F44" w:rsidP="00F27F44">
      <w:pPr>
        <w:widowControl w:val="0"/>
        <w:numPr>
          <w:ilvl w:val="0"/>
          <w:numId w:val="5"/>
        </w:numPr>
        <w:suppressAutoHyphens/>
        <w:snapToGrid w:val="0"/>
        <w:spacing w:line="300" w:lineRule="auto"/>
        <w:jc w:val="both"/>
        <w:rPr>
          <w:sz w:val="28"/>
          <w:szCs w:val="28"/>
          <w:lang w:eastAsia="en-US"/>
        </w:rPr>
      </w:pPr>
      <w:r w:rsidRPr="00F27F44">
        <w:rPr>
          <w:bCs/>
          <w:i/>
          <w:sz w:val="28"/>
          <w:szCs w:val="28"/>
          <w:lang w:eastAsia="ar-SA"/>
        </w:rPr>
        <w:t>область профессиональной деятельности сформулирована в пункте 4.1 ФГОС</w:t>
      </w:r>
      <w:r w:rsidRPr="00F27F44">
        <w:rPr>
          <w:bCs/>
          <w:sz w:val="28"/>
          <w:szCs w:val="28"/>
          <w:lang w:eastAsia="ar-SA"/>
        </w:rPr>
        <w:t>;</w:t>
      </w:r>
      <w:r w:rsidRPr="00F27F44">
        <w:rPr>
          <w:sz w:val="28"/>
          <w:szCs w:val="28"/>
          <w:lang w:eastAsia="en-US"/>
        </w:rPr>
        <w:t xml:space="preserve"> </w:t>
      </w:r>
    </w:p>
    <w:p w:rsidR="00F27F44" w:rsidRPr="00F27F44" w:rsidRDefault="00F27F44" w:rsidP="00F27F44">
      <w:pPr>
        <w:jc w:val="both"/>
        <w:rPr>
          <w:sz w:val="28"/>
          <w:szCs w:val="28"/>
          <w:lang w:eastAsia="en-US"/>
        </w:rPr>
      </w:pPr>
      <w:r w:rsidRPr="00F27F44">
        <w:rPr>
          <w:sz w:val="28"/>
          <w:szCs w:val="28"/>
          <w:lang w:eastAsia="en-US"/>
        </w:rPr>
        <w:t xml:space="preserve">     - организация и ведение технологических процессов сварочного производства;</w:t>
      </w:r>
    </w:p>
    <w:p w:rsidR="00F27F44" w:rsidRPr="00F27F44" w:rsidRDefault="00F27F44" w:rsidP="00F27F44">
      <w:pPr>
        <w:jc w:val="both"/>
        <w:rPr>
          <w:sz w:val="28"/>
          <w:szCs w:val="28"/>
          <w:lang w:eastAsia="en-US"/>
        </w:rPr>
      </w:pPr>
      <w:r w:rsidRPr="00F27F44">
        <w:rPr>
          <w:sz w:val="28"/>
          <w:szCs w:val="28"/>
          <w:lang w:eastAsia="en-US"/>
        </w:rPr>
        <w:t xml:space="preserve">     -   организация деятельности структурного подразделения</w:t>
      </w:r>
    </w:p>
    <w:p w:rsidR="00F27F44" w:rsidRPr="00F27F44" w:rsidRDefault="00F27F44" w:rsidP="00F27F44">
      <w:pPr>
        <w:jc w:val="both"/>
        <w:rPr>
          <w:sz w:val="28"/>
          <w:szCs w:val="28"/>
          <w:lang w:eastAsia="ar-SA"/>
        </w:rPr>
      </w:pPr>
      <w:r w:rsidRPr="00F27F44">
        <w:rPr>
          <w:b/>
          <w:bCs/>
          <w:i/>
          <w:sz w:val="28"/>
          <w:szCs w:val="28"/>
          <w:lang w:eastAsia="ar-SA"/>
        </w:rPr>
        <w:t>Объектами профессиональной деятельности</w:t>
      </w:r>
      <w:r w:rsidRPr="00F27F44">
        <w:rPr>
          <w:bCs/>
          <w:sz w:val="28"/>
          <w:szCs w:val="28"/>
          <w:lang w:eastAsia="ar-SA"/>
        </w:rPr>
        <w:t xml:space="preserve"> выпускников являются:</w:t>
      </w:r>
    </w:p>
    <w:p w:rsidR="00F27F44" w:rsidRPr="00F27F44" w:rsidRDefault="00F27F44" w:rsidP="00F27F44">
      <w:pPr>
        <w:widowControl w:val="0"/>
        <w:numPr>
          <w:ilvl w:val="0"/>
          <w:numId w:val="5"/>
        </w:numPr>
        <w:suppressAutoHyphens/>
        <w:snapToGrid w:val="0"/>
        <w:spacing w:line="300" w:lineRule="auto"/>
        <w:jc w:val="both"/>
        <w:rPr>
          <w:i/>
          <w:sz w:val="28"/>
          <w:szCs w:val="28"/>
        </w:rPr>
      </w:pPr>
      <w:r w:rsidRPr="00F27F44">
        <w:rPr>
          <w:i/>
          <w:sz w:val="28"/>
          <w:szCs w:val="28"/>
        </w:rPr>
        <w:t>объекты профессиональной деятельности приведены в п. 4.2 ФГОС;</w:t>
      </w:r>
    </w:p>
    <w:p w:rsidR="00F27F44" w:rsidRPr="00F27F44" w:rsidRDefault="00F27F44" w:rsidP="00F27F44">
      <w:pPr>
        <w:widowControl w:val="0"/>
        <w:numPr>
          <w:ilvl w:val="0"/>
          <w:numId w:val="5"/>
        </w:numPr>
        <w:autoSpaceDE w:val="0"/>
        <w:autoSpaceDN w:val="0"/>
        <w:adjustRightInd w:val="0"/>
        <w:snapToGrid w:val="0"/>
        <w:spacing w:line="300" w:lineRule="auto"/>
        <w:jc w:val="both"/>
        <w:rPr>
          <w:rFonts w:ascii="Arial" w:hAnsi="Arial" w:cs="Arial"/>
          <w:sz w:val="20"/>
          <w:szCs w:val="20"/>
        </w:rPr>
      </w:pPr>
      <w:r w:rsidRPr="00F27F44">
        <w:rPr>
          <w:sz w:val="28"/>
          <w:szCs w:val="28"/>
        </w:rPr>
        <w:t>технологические процессы сварочного производства</w:t>
      </w:r>
      <w:r w:rsidRPr="00F27F44">
        <w:rPr>
          <w:rFonts w:ascii="Arial" w:hAnsi="Arial" w:cs="Arial"/>
          <w:sz w:val="20"/>
          <w:szCs w:val="20"/>
        </w:rPr>
        <w:t>;</w:t>
      </w:r>
    </w:p>
    <w:p w:rsidR="00F27F44" w:rsidRPr="00F27F44" w:rsidRDefault="00F27F44" w:rsidP="00F27F44">
      <w:pPr>
        <w:widowControl w:val="0"/>
        <w:numPr>
          <w:ilvl w:val="0"/>
          <w:numId w:val="5"/>
        </w:numPr>
        <w:autoSpaceDE w:val="0"/>
        <w:autoSpaceDN w:val="0"/>
        <w:adjustRightInd w:val="0"/>
        <w:snapToGrid w:val="0"/>
        <w:spacing w:line="300" w:lineRule="auto"/>
        <w:jc w:val="both"/>
        <w:rPr>
          <w:sz w:val="28"/>
          <w:szCs w:val="28"/>
        </w:rPr>
      </w:pPr>
      <w:r w:rsidRPr="00F27F44">
        <w:rPr>
          <w:sz w:val="28"/>
          <w:szCs w:val="28"/>
        </w:rPr>
        <w:t>сварочное оборудование и основные сварочные материалы;</w:t>
      </w:r>
    </w:p>
    <w:p w:rsidR="00F27F44" w:rsidRPr="00F27F44" w:rsidRDefault="00F27F44" w:rsidP="00F27F44">
      <w:pPr>
        <w:widowControl w:val="0"/>
        <w:numPr>
          <w:ilvl w:val="0"/>
          <w:numId w:val="5"/>
        </w:numPr>
        <w:autoSpaceDE w:val="0"/>
        <w:autoSpaceDN w:val="0"/>
        <w:adjustRightInd w:val="0"/>
        <w:snapToGrid w:val="0"/>
        <w:spacing w:line="300" w:lineRule="auto"/>
        <w:jc w:val="both"/>
        <w:rPr>
          <w:sz w:val="28"/>
          <w:szCs w:val="28"/>
        </w:rPr>
      </w:pPr>
      <w:r w:rsidRPr="00F27F44">
        <w:rPr>
          <w:sz w:val="28"/>
          <w:szCs w:val="28"/>
        </w:rPr>
        <w:t>техническая, технологическая и нормативная документация;</w:t>
      </w:r>
    </w:p>
    <w:p w:rsidR="00F27F44" w:rsidRPr="00F27F44" w:rsidRDefault="00F27F44" w:rsidP="00F27F44">
      <w:pPr>
        <w:widowControl w:val="0"/>
        <w:numPr>
          <w:ilvl w:val="0"/>
          <w:numId w:val="5"/>
        </w:numPr>
        <w:autoSpaceDE w:val="0"/>
        <w:autoSpaceDN w:val="0"/>
        <w:adjustRightInd w:val="0"/>
        <w:snapToGrid w:val="0"/>
        <w:spacing w:line="300" w:lineRule="auto"/>
        <w:jc w:val="both"/>
        <w:rPr>
          <w:sz w:val="28"/>
          <w:szCs w:val="28"/>
        </w:rPr>
      </w:pPr>
      <w:r w:rsidRPr="00F27F44">
        <w:rPr>
          <w:sz w:val="28"/>
          <w:szCs w:val="28"/>
        </w:rPr>
        <w:t>первичные трудовые коллективы.</w:t>
      </w:r>
    </w:p>
    <w:p w:rsidR="00F27F44" w:rsidRPr="00F27F44" w:rsidRDefault="00F27F44" w:rsidP="00F27F44">
      <w:pPr>
        <w:ind w:firstLine="709"/>
        <w:jc w:val="both"/>
        <w:rPr>
          <w:sz w:val="28"/>
          <w:szCs w:val="28"/>
          <w:lang w:eastAsia="ar-SA"/>
        </w:rPr>
      </w:pPr>
      <w:r w:rsidRPr="00F27F44">
        <w:rPr>
          <w:bCs/>
          <w:sz w:val="28"/>
          <w:szCs w:val="28"/>
          <w:lang w:eastAsia="ar-SA"/>
        </w:rPr>
        <w:lastRenderedPageBreak/>
        <w:t xml:space="preserve">На основании требований к результатам освоения основной профессиональной образовательной программы </w:t>
      </w:r>
      <w:r w:rsidRPr="00F27F44">
        <w:rPr>
          <w:bCs/>
          <w:i/>
          <w:sz w:val="28"/>
          <w:szCs w:val="28"/>
          <w:u w:val="single"/>
          <w:lang w:eastAsia="ar-SA"/>
        </w:rPr>
        <w:t xml:space="preserve">техник </w:t>
      </w:r>
      <w:r w:rsidRPr="00F27F44">
        <w:rPr>
          <w:bCs/>
          <w:sz w:val="28"/>
          <w:szCs w:val="28"/>
          <w:lang w:eastAsia="ar-SA"/>
        </w:rPr>
        <w:t xml:space="preserve"> должен быть готов к следующим видам профессиональной деятельности и обладать компетенциями:  </w:t>
      </w:r>
    </w:p>
    <w:p w:rsidR="00F27F44" w:rsidRPr="00F27F44" w:rsidRDefault="00F27F44" w:rsidP="00F27F44">
      <w:pPr>
        <w:jc w:val="both"/>
        <w:rPr>
          <w:sz w:val="28"/>
          <w:szCs w:val="28"/>
          <w:lang w:eastAsia="en-US"/>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930"/>
      </w:tblGrid>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ОК 1</w:t>
            </w:r>
          </w:p>
        </w:tc>
        <w:tc>
          <w:tcPr>
            <w:tcW w:w="8930" w:type="dxa"/>
          </w:tcPr>
          <w:p w:rsidR="00F27F44" w:rsidRPr="00F27F44" w:rsidRDefault="00F27F44" w:rsidP="00F27F44">
            <w:pPr>
              <w:widowControl w:val="0"/>
              <w:autoSpaceDE w:val="0"/>
              <w:autoSpaceDN w:val="0"/>
              <w:adjustRightInd w:val="0"/>
              <w:jc w:val="both"/>
              <w:rPr>
                <w:sz w:val="28"/>
              </w:rPr>
            </w:pPr>
            <w:r w:rsidRPr="00F27F44">
              <w:rPr>
                <w:sz w:val="28"/>
              </w:rPr>
              <w:t>Понимать сущность и социальную значимость своей будущей профессии, проявлять к ней устойчивый интерес.</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ОК 2</w:t>
            </w:r>
          </w:p>
        </w:tc>
        <w:tc>
          <w:tcPr>
            <w:tcW w:w="8930" w:type="dxa"/>
          </w:tcPr>
          <w:p w:rsidR="00F27F44" w:rsidRPr="00F27F44" w:rsidRDefault="00F27F44" w:rsidP="00F27F44">
            <w:pPr>
              <w:jc w:val="both"/>
              <w:rPr>
                <w:sz w:val="28"/>
                <w:lang w:eastAsia="en-US"/>
              </w:rPr>
            </w:pPr>
            <w:r w:rsidRPr="00F27F44">
              <w:rPr>
                <w:sz w:val="28"/>
                <w:lang w:eastAsia="en-U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ОК 3</w:t>
            </w:r>
          </w:p>
        </w:tc>
        <w:tc>
          <w:tcPr>
            <w:tcW w:w="8930" w:type="dxa"/>
          </w:tcPr>
          <w:p w:rsidR="00F27F44" w:rsidRPr="00F27F44" w:rsidRDefault="00F27F44" w:rsidP="00F27F44">
            <w:pPr>
              <w:widowControl w:val="0"/>
              <w:autoSpaceDE w:val="0"/>
              <w:autoSpaceDN w:val="0"/>
              <w:adjustRightInd w:val="0"/>
              <w:jc w:val="both"/>
              <w:rPr>
                <w:sz w:val="28"/>
              </w:rPr>
            </w:pPr>
            <w:r w:rsidRPr="00F27F44">
              <w:rPr>
                <w:sz w:val="28"/>
              </w:rPr>
              <w:t>Принимать решения в стандартных и нестандартных ситуациях и нести за них ответственность.</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ОК 4</w:t>
            </w:r>
          </w:p>
        </w:tc>
        <w:tc>
          <w:tcPr>
            <w:tcW w:w="8930" w:type="dxa"/>
          </w:tcPr>
          <w:p w:rsidR="00F27F44" w:rsidRPr="00F27F44" w:rsidRDefault="00F27F44" w:rsidP="00F27F44">
            <w:pPr>
              <w:widowControl w:val="0"/>
              <w:autoSpaceDE w:val="0"/>
              <w:autoSpaceDN w:val="0"/>
              <w:adjustRightInd w:val="0"/>
              <w:jc w:val="both"/>
              <w:rPr>
                <w:sz w:val="28"/>
              </w:rPr>
            </w:pPr>
            <w:r w:rsidRPr="00F27F44">
              <w:rPr>
                <w:sz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ОК 5</w:t>
            </w:r>
          </w:p>
        </w:tc>
        <w:tc>
          <w:tcPr>
            <w:tcW w:w="8930" w:type="dxa"/>
          </w:tcPr>
          <w:p w:rsidR="00F27F44" w:rsidRPr="00F27F44" w:rsidRDefault="00F27F44" w:rsidP="00F27F44">
            <w:pPr>
              <w:widowControl w:val="0"/>
              <w:autoSpaceDE w:val="0"/>
              <w:autoSpaceDN w:val="0"/>
              <w:adjustRightInd w:val="0"/>
              <w:jc w:val="both"/>
              <w:rPr>
                <w:sz w:val="28"/>
              </w:rPr>
            </w:pPr>
            <w:r w:rsidRPr="00F27F44">
              <w:rPr>
                <w:sz w:val="28"/>
              </w:rPr>
              <w:t>Использовать информационно-коммуникационные технологии в профессиональной деятельности.</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ОК 6</w:t>
            </w:r>
          </w:p>
        </w:tc>
        <w:tc>
          <w:tcPr>
            <w:tcW w:w="8930" w:type="dxa"/>
          </w:tcPr>
          <w:p w:rsidR="00F27F44" w:rsidRPr="00F27F44" w:rsidRDefault="00F27F44" w:rsidP="00F27F44">
            <w:pPr>
              <w:widowControl w:val="0"/>
              <w:autoSpaceDE w:val="0"/>
              <w:autoSpaceDN w:val="0"/>
              <w:adjustRightInd w:val="0"/>
              <w:jc w:val="both"/>
              <w:rPr>
                <w:sz w:val="28"/>
              </w:rPr>
            </w:pPr>
            <w:r w:rsidRPr="00F27F44">
              <w:rPr>
                <w:sz w:val="28"/>
              </w:rPr>
              <w:t>Работать в коллективе и команде, эффективно общаться с коллегами, руководством, потребителями</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ОК 7</w:t>
            </w:r>
          </w:p>
        </w:tc>
        <w:tc>
          <w:tcPr>
            <w:tcW w:w="8930" w:type="dxa"/>
          </w:tcPr>
          <w:p w:rsidR="00F27F44" w:rsidRPr="00F27F44" w:rsidRDefault="00F27F44" w:rsidP="00F27F44">
            <w:pPr>
              <w:widowControl w:val="0"/>
              <w:autoSpaceDE w:val="0"/>
              <w:autoSpaceDN w:val="0"/>
              <w:adjustRightInd w:val="0"/>
              <w:jc w:val="both"/>
              <w:rPr>
                <w:sz w:val="28"/>
              </w:rPr>
            </w:pPr>
            <w:r w:rsidRPr="00F27F44">
              <w:rPr>
                <w:sz w:val="28"/>
              </w:rPr>
              <w:t>Брать на себя ответственность за работу членов команды (подчиненных), результат выполнения заданий.</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ОК 8</w:t>
            </w:r>
          </w:p>
        </w:tc>
        <w:tc>
          <w:tcPr>
            <w:tcW w:w="8930" w:type="dxa"/>
          </w:tcPr>
          <w:p w:rsidR="00F27F44" w:rsidRPr="00F27F44" w:rsidRDefault="00F27F44" w:rsidP="00F27F44">
            <w:pPr>
              <w:widowControl w:val="0"/>
              <w:autoSpaceDE w:val="0"/>
              <w:autoSpaceDN w:val="0"/>
              <w:adjustRightInd w:val="0"/>
              <w:jc w:val="both"/>
              <w:rPr>
                <w:sz w:val="28"/>
              </w:rPr>
            </w:pPr>
            <w:r w:rsidRPr="00F27F44">
              <w:rPr>
                <w:sz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ОК 9</w:t>
            </w:r>
          </w:p>
        </w:tc>
        <w:tc>
          <w:tcPr>
            <w:tcW w:w="8930" w:type="dxa"/>
          </w:tcPr>
          <w:p w:rsidR="00F27F44" w:rsidRPr="00F27F44" w:rsidRDefault="00F27F44" w:rsidP="00F27F44">
            <w:pPr>
              <w:widowControl w:val="0"/>
              <w:autoSpaceDE w:val="0"/>
              <w:autoSpaceDN w:val="0"/>
              <w:adjustRightInd w:val="0"/>
              <w:jc w:val="both"/>
              <w:rPr>
                <w:sz w:val="28"/>
              </w:rPr>
            </w:pPr>
            <w:r w:rsidRPr="00F27F44">
              <w:rPr>
                <w:sz w:val="28"/>
              </w:rPr>
              <w:t>Ориентироваться в условиях частой смены технологий в профессиональной деятельности.</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ВПД 2</w:t>
            </w:r>
          </w:p>
        </w:tc>
        <w:tc>
          <w:tcPr>
            <w:tcW w:w="8930" w:type="dxa"/>
          </w:tcPr>
          <w:p w:rsidR="00F27F44" w:rsidRPr="00F27F44" w:rsidRDefault="00F27F44" w:rsidP="00F27F44">
            <w:pPr>
              <w:jc w:val="both"/>
              <w:rPr>
                <w:sz w:val="28"/>
                <w:lang w:eastAsia="en-US"/>
              </w:rPr>
            </w:pPr>
            <w:r w:rsidRPr="00F27F44">
              <w:rPr>
                <w:sz w:val="28"/>
                <w:lang w:eastAsia="en-US"/>
              </w:rPr>
              <w:t>Разработка технологических процессов и проектирование изделий</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ПК.2.1</w:t>
            </w:r>
          </w:p>
        </w:tc>
        <w:tc>
          <w:tcPr>
            <w:tcW w:w="8930" w:type="dxa"/>
          </w:tcPr>
          <w:p w:rsidR="00F27F44" w:rsidRPr="00F27F44" w:rsidRDefault="00F27F44" w:rsidP="00F27F44">
            <w:pPr>
              <w:jc w:val="both"/>
              <w:rPr>
                <w:sz w:val="28"/>
                <w:lang w:eastAsia="en-US"/>
              </w:rPr>
            </w:pPr>
            <w:r w:rsidRPr="00F27F44">
              <w:rPr>
                <w:sz w:val="28"/>
                <w:lang w:eastAsia="en-US"/>
              </w:rPr>
              <w:t>Выполнять проектирование технологических процессов производства сварных соединений с заданными свойствами</w:t>
            </w:r>
          </w:p>
        </w:tc>
      </w:tr>
      <w:tr w:rsidR="00F27F44" w:rsidRPr="00F27F44" w:rsidTr="005862D4">
        <w:tc>
          <w:tcPr>
            <w:tcW w:w="1242" w:type="dxa"/>
          </w:tcPr>
          <w:p w:rsidR="00F27F44" w:rsidRPr="00F27F44" w:rsidRDefault="00F27F44" w:rsidP="00F27F44">
            <w:pPr>
              <w:jc w:val="both"/>
              <w:rPr>
                <w:sz w:val="28"/>
                <w:szCs w:val="28"/>
                <w:lang w:val="en-US" w:eastAsia="en-US"/>
              </w:rPr>
            </w:pPr>
            <w:r w:rsidRPr="00F27F44">
              <w:rPr>
                <w:sz w:val="28"/>
                <w:szCs w:val="28"/>
                <w:lang w:eastAsia="en-US"/>
              </w:rPr>
              <w:t>ПК.2.2</w:t>
            </w:r>
          </w:p>
        </w:tc>
        <w:tc>
          <w:tcPr>
            <w:tcW w:w="8930" w:type="dxa"/>
          </w:tcPr>
          <w:p w:rsidR="00F27F44" w:rsidRPr="00F27F44" w:rsidRDefault="00F27F44" w:rsidP="00F27F44">
            <w:pPr>
              <w:jc w:val="both"/>
              <w:rPr>
                <w:sz w:val="28"/>
                <w:lang w:eastAsia="en-US"/>
              </w:rPr>
            </w:pPr>
            <w:r w:rsidRPr="00F27F44">
              <w:rPr>
                <w:sz w:val="28"/>
                <w:lang w:eastAsia="en-US"/>
              </w:rPr>
              <w:t>Выполнять расчеты и конструирование сварных соединений и конструкций</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ПК.2.3</w:t>
            </w:r>
          </w:p>
        </w:tc>
        <w:tc>
          <w:tcPr>
            <w:tcW w:w="8930" w:type="dxa"/>
          </w:tcPr>
          <w:p w:rsidR="00F27F44" w:rsidRPr="00F27F44" w:rsidRDefault="00F27F44" w:rsidP="00F27F44">
            <w:pPr>
              <w:jc w:val="both"/>
              <w:rPr>
                <w:sz w:val="28"/>
                <w:lang w:eastAsia="en-US"/>
              </w:rPr>
            </w:pPr>
            <w:r w:rsidRPr="00F27F44">
              <w:rPr>
                <w:sz w:val="28"/>
                <w:lang w:eastAsia="en-US"/>
              </w:rPr>
              <w:t>Осуществлять технико-экономическое обоснование выбранного технологического процесса</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ПК.2.4</w:t>
            </w:r>
          </w:p>
        </w:tc>
        <w:tc>
          <w:tcPr>
            <w:tcW w:w="8930" w:type="dxa"/>
          </w:tcPr>
          <w:p w:rsidR="00F27F44" w:rsidRPr="00F27F44" w:rsidRDefault="00F27F44" w:rsidP="00F27F44">
            <w:pPr>
              <w:jc w:val="both"/>
              <w:rPr>
                <w:sz w:val="28"/>
                <w:lang w:eastAsia="en-US"/>
              </w:rPr>
            </w:pPr>
            <w:r w:rsidRPr="00F27F44">
              <w:rPr>
                <w:sz w:val="28"/>
                <w:lang w:eastAsia="en-US"/>
              </w:rPr>
              <w:t>Оформлять конструкторскую, технологическую и техническую документацию.</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ПК.2.5</w:t>
            </w:r>
          </w:p>
        </w:tc>
        <w:tc>
          <w:tcPr>
            <w:tcW w:w="8930" w:type="dxa"/>
          </w:tcPr>
          <w:p w:rsidR="00F27F44" w:rsidRPr="00F27F44" w:rsidRDefault="00F27F44" w:rsidP="00F27F44">
            <w:pPr>
              <w:jc w:val="both"/>
              <w:rPr>
                <w:sz w:val="28"/>
                <w:lang w:eastAsia="en-US"/>
              </w:rPr>
            </w:pPr>
            <w:r w:rsidRPr="00F27F44">
              <w:rPr>
                <w:sz w:val="28"/>
                <w:lang w:eastAsia="en-US"/>
              </w:rPr>
              <w:t>Осуществлять разработку и оформление графических, вычислительных и проектных работ с использованием информационно-компьютерных технологий</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ВПД 4</w:t>
            </w:r>
          </w:p>
        </w:tc>
        <w:tc>
          <w:tcPr>
            <w:tcW w:w="8930" w:type="dxa"/>
          </w:tcPr>
          <w:p w:rsidR="00F27F44" w:rsidRPr="00F27F44" w:rsidRDefault="00F27F44" w:rsidP="00F27F44">
            <w:pPr>
              <w:jc w:val="both"/>
              <w:rPr>
                <w:sz w:val="28"/>
                <w:lang w:eastAsia="en-US"/>
              </w:rPr>
            </w:pPr>
            <w:r w:rsidRPr="00F27F44">
              <w:rPr>
                <w:sz w:val="28"/>
                <w:lang w:eastAsia="en-US"/>
              </w:rPr>
              <w:t>Организация и планирование сварочного производства</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ПК 4.1</w:t>
            </w:r>
          </w:p>
        </w:tc>
        <w:tc>
          <w:tcPr>
            <w:tcW w:w="8930" w:type="dxa"/>
          </w:tcPr>
          <w:p w:rsidR="00F27F44" w:rsidRPr="00F27F44" w:rsidRDefault="00F27F44" w:rsidP="00F27F44">
            <w:pPr>
              <w:jc w:val="both"/>
              <w:rPr>
                <w:sz w:val="28"/>
                <w:lang w:eastAsia="en-US"/>
              </w:rPr>
            </w:pPr>
            <w:r w:rsidRPr="00F27F44">
              <w:rPr>
                <w:sz w:val="28"/>
                <w:lang w:eastAsia="en-US"/>
              </w:rPr>
              <w:t>Осуществлять текущее и перспективное планирование производственных работ.</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ПК 4.2</w:t>
            </w:r>
          </w:p>
        </w:tc>
        <w:tc>
          <w:tcPr>
            <w:tcW w:w="8930" w:type="dxa"/>
          </w:tcPr>
          <w:p w:rsidR="00F27F44" w:rsidRPr="00F27F44" w:rsidRDefault="00F27F44" w:rsidP="00F27F44">
            <w:pPr>
              <w:jc w:val="both"/>
              <w:rPr>
                <w:sz w:val="28"/>
                <w:lang w:eastAsia="en-US"/>
              </w:rPr>
            </w:pPr>
            <w:r w:rsidRPr="00F27F44">
              <w:rPr>
                <w:sz w:val="28"/>
                <w:lang w:eastAsia="en-US"/>
              </w:rPr>
              <w:t>Производить технологические расчеты на основе нормативов технологических режимов, трудовых и материальных затрат</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ПК 4.3</w:t>
            </w:r>
          </w:p>
        </w:tc>
        <w:tc>
          <w:tcPr>
            <w:tcW w:w="8930" w:type="dxa"/>
          </w:tcPr>
          <w:p w:rsidR="00F27F44" w:rsidRPr="00F27F44" w:rsidRDefault="00F27F44" w:rsidP="00F27F44">
            <w:pPr>
              <w:jc w:val="both"/>
              <w:rPr>
                <w:sz w:val="28"/>
                <w:lang w:eastAsia="en-US"/>
              </w:rPr>
            </w:pPr>
            <w:r w:rsidRPr="00F27F44">
              <w:rPr>
                <w:sz w:val="28"/>
                <w:lang w:eastAsia="en-US"/>
              </w:rPr>
              <w:t xml:space="preserve">Применять методы и приемы организации труда, эксплуатации </w:t>
            </w:r>
            <w:r w:rsidRPr="00F27F44">
              <w:rPr>
                <w:sz w:val="28"/>
                <w:lang w:eastAsia="en-US"/>
              </w:rPr>
              <w:lastRenderedPageBreak/>
              <w:t>оборудования, оснастки, средств механизации для повышения эффективности производства</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lastRenderedPageBreak/>
              <w:t>ПК 4.4</w:t>
            </w:r>
          </w:p>
        </w:tc>
        <w:tc>
          <w:tcPr>
            <w:tcW w:w="8930" w:type="dxa"/>
          </w:tcPr>
          <w:p w:rsidR="00F27F44" w:rsidRPr="00F27F44" w:rsidRDefault="00F27F44" w:rsidP="00F27F44">
            <w:pPr>
              <w:jc w:val="both"/>
              <w:rPr>
                <w:sz w:val="28"/>
                <w:lang w:eastAsia="en-US"/>
              </w:rPr>
            </w:pPr>
            <w:r w:rsidRPr="00F27F44">
              <w:rPr>
                <w:sz w:val="28"/>
                <w:lang w:eastAsia="en-US"/>
              </w:rPr>
              <w:t>Организовывать ремонт и техническое обслуживание сварочного производства по Единой системе планово-предупредительного ремонта</w:t>
            </w:r>
          </w:p>
        </w:tc>
      </w:tr>
      <w:tr w:rsidR="00F27F44" w:rsidRPr="00F27F44" w:rsidTr="005862D4">
        <w:tc>
          <w:tcPr>
            <w:tcW w:w="1242" w:type="dxa"/>
          </w:tcPr>
          <w:p w:rsidR="00F27F44" w:rsidRPr="00F27F44" w:rsidRDefault="00F27F44" w:rsidP="00F27F44">
            <w:pPr>
              <w:jc w:val="both"/>
              <w:rPr>
                <w:sz w:val="28"/>
                <w:szCs w:val="28"/>
                <w:lang w:eastAsia="en-US"/>
              </w:rPr>
            </w:pPr>
            <w:r w:rsidRPr="00F27F44">
              <w:rPr>
                <w:sz w:val="28"/>
                <w:szCs w:val="28"/>
                <w:lang w:eastAsia="en-US"/>
              </w:rPr>
              <w:t>ПК 4.5</w:t>
            </w:r>
          </w:p>
        </w:tc>
        <w:tc>
          <w:tcPr>
            <w:tcW w:w="8930" w:type="dxa"/>
          </w:tcPr>
          <w:p w:rsidR="00F27F44" w:rsidRPr="00F27F44" w:rsidRDefault="00F27F44" w:rsidP="00F27F44">
            <w:pPr>
              <w:jc w:val="both"/>
              <w:rPr>
                <w:sz w:val="28"/>
                <w:lang w:eastAsia="en-US"/>
              </w:rPr>
            </w:pPr>
            <w:r w:rsidRPr="00F27F44">
              <w:rPr>
                <w:sz w:val="28"/>
                <w:lang w:eastAsia="en-US"/>
              </w:rPr>
              <w:t>Обеспечивать профилактику и безопасность условий труда на участке сварочных работ</w:t>
            </w:r>
          </w:p>
        </w:tc>
      </w:tr>
    </w:tbl>
    <w:p w:rsidR="00F27F44" w:rsidRPr="00F27F44" w:rsidRDefault="00F27F44" w:rsidP="00F27F44">
      <w:pPr>
        <w:jc w:val="both"/>
        <w:rPr>
          <w:sz w:val="28"/>
          <w:szCs w:val="28"/>
          <w:lang w:eastAsia="en-US"/>
        </w:rPr>
      </w:pPr>
    </w:p>
    <w:p w:rsidR="00F27F44" w:rsidRPr="00F27F44" w:rsidRDefault="00F27F44" w:rsidP="00F27F44">
      <w:pPr>
        <w:widowControl w:val="0"/>
        <w:autoSpaceDE w:val="0"/>
        <w:autoSpaceDN w:val="0"/>
        <w:adjustRightInd w:val="0"/>
        <w:ind w:firstLine="567"/>
        <w:jc w:val="both"/>
        <w:rPr>
          <w:sz w:val="28"/>
          <w:szCs w:val="28"/>
          <w:lang w:eastAsia="en-US"/>
        </w:rPr>
      </w:pPr>
      <w:r w:rsidRPr="00F27F44">
        <w:rPr>
          <w:sz w:val="28"/>
          <w:szCs w:val="28"/>
          <w:lang w:eastAsia="en-US"/>
        </w:rPr>
        <w:t xml:space="preserve">Студент, </w:t>
      </w:r>
      <w:r w:rsidRPr="00F27F44">
        <w:rPr>
          <w:b/>
          <w:sz w:val="28"/>
          <w:szCs w:val="28"/>
          <w:lang w:eastAsia="en-US"/>
        </w:rPr>
        <w:t>не прошедший</w:t>
      </w:r>
      <w:r w:rsidRPr="00F27F44">
        <w:rPr>
          <w:sz w:val="28"/>
          <w:szCs w:val="28"/>
          <w:lang w:eastAsia="en-US"/>
        </w:rPr>
        <w:t xml:space="preserve"> в течение установленного срока обучения аттестационные испытания, входящие в состав государственной итоговой аттестации, </w:t>
      </w:r>
      <w:r w:rsidRPr="00F27F44">
        <w:rPr>
          <w:b/>
          <w:sz w:val="28"/>
          <w:szCs w:val="28"/>
          <w:lang w:eastAsia="en-US"/>
        </w:rPr>
        <w:t>отчисляется</w:t>
      </w:r>
      <w:r w:rsidRPr="00F27F44">
        <w:rPr>
          <w:sz w:val="28"/>
          <w:szCs w:val="28"/>
          <w:lang w:eastAsia="en-US"/>
        </w:rPr>
        <w:t xml:space="preserve"> из колледжа и получает академическую справку установленного образца. Выпускники, не прошедшие итоговые аттестационные испытания, допускаются к ним повторно не ранее следующего периода работы государственной аттестационной комиссии. </w:t>
      </w:r>
    </w:p>
    <w:p w:rsidR="00F27F44" w:rsidRPr="00F27F44" w:rsidRDefault="00F27F44" w:rsidP="00F27F44">
      <w:pPr>
        <w:widowControl w:val="0"/>
        <w:autoSpaceDE w:val="0"/>
        <w:autoSpaceDN w:val="0"/>
        <w:adjustRightInd w:val="0"/>
        <w:ind w:firstLine="567"/>
        <w:jc w:val="both"/>
        <w:rPr>
          <w:sz w:val="28"/>
          <w:szCs w:val="28"/>
          <w:lang w:eastAsia="en-US"/>
        </w:rPr>
      </w:pPr>
      <w:r w:rsidRPr="00F27F44">
        <w:rPr>
          <w:sz w:val="28"/>
          <w:szCs w:val="28"/>
          <w:lang w:eastAsia="en-US"/>
        </w:rPr>
        <w:t>Студентам, не проходившим итоговых аттестационных испытаний по уважительной причине, директором колледжа может быть продлен срок обучения до следующего периода работы ГЭК, но не более чем на один год. В случае изменения перечня аттестационных испытаний, входящих в состав ГИА, выпускники проходят аттестационные испытания в соответствии с перечнем, действовавшим в год окончания курса обучения.</w:t>
      </w:r>
    </w:p>
    <w:p w:rsidR="00F27F44" w:rsidRPr="00F27F44" w:rsidRDefault="00F27F44" w:rsidP="00F27F44">
      <w:pPr>
        <w:keepNext/>
        <w:spacing w:before="240" w:after="60"/>
        <w:outlineLvl w:val="0"/>
        <w:rPr>
          <w:b/>
          <w:bCs/>
          <w:kern w:val="32"/>
          <w:sz w:val="28"/>
          <w:szCs w:val="28"/>
          <w:lang w:eastAsia="en-US"/>
        </w:rPr>
      </w:pPr>
      <w:r w:rsidRPr="00F27F44">
        <w:rPr>
          <w:bCs/>
          <w:kern w:val="32"/>
          <w:sz w:val="28"/>
          <w:szCs w:val="28"/>
          <w:lang w:eastAsia="en-US"/>
        </w:rPr>
        <w:br w:type="page"/>
      </w:r>
      <w:bookmarkStart w:id="15" w:name="_Toc387848622"/>
      <w:bookmarkStart w:id="16" w:name="_Toc435532638"/>
      <w:bookmarkStart w:id="17" w:name="_Toc242704858"/>
      <w:bookmarkStart w:id="18" w:name="_Toc242705091"/>
      <w:bookmarkStart w:id="19" w:name="_Toc242705756"/>
      <w:bookmarkStart w:id="20" w:name="_Toc242705820"/>
      <w:bookmarkStart w:id="21" w:name="_Toc243600394"/>
      <w:bookmarkStart w:id="22" w:name="_Toc243749706"/>
      <w:bookmarkStart w:id="23" w:name="_Toc243750404"/>
      <w:bookmarkStart w:id="24" w:name="_Toc243750626"/>
      <w:bookmarkStart w:id="25" w:name="_Toc243806640"/>
      <w:r w:rsidRPr="00F27F44">
        <w:rPr>
          <w:b/>
          <w:bCs/>
          <w:kern w:val="32"/>
          <w:sz w:val="28"/>
          <w:szCs w:val="28"/>
          <w:lang w:eastAsia="en-US"/>
        </w:rPr>
        <w:lastRenderedPageBreak/>
        <w:t>2 ПОДГОТОВКА  И  ПРОВЕДЕНИЕ</w:t>
      </w:r>
      <w:bookmarkEnd w:id="15"/>
      <w:r w:rsidRPr="00F27F44">
        <w:rPr>
          <w:b/>
          <w:bCs/>
          <w:kern w:val="32"/>
          <w:sz w:val="28"/>
          <w:szCs w:val="28"/>
          <w:lang w:eastAsia="en-US"/>
        </w:rPr>
        <w:t xml:space="preserve">  </w:t>
      </w:r>
      <w:bookmarkStart w:id="26" w:name="_Toc387848623"/>
      <w:r w:rsidRPr="00F27F44">
        <w:rPr>
          <w:b/>
          <w:bCs/>
          <w:kern w:val="32"/>
          <w:sz w:val="28"/>
          <w:szCs w:val="28"/>
          <w:lang w:eastAsia="en-US"/>
        </w:rPr>
        <w:t>ГОСУДАРСТВЕННОЙ</w:t>
      </w:r>
      <w:bookmarkEnd w:id="16"/>
      <w:r w:rsidRPr="00F27F44">
        <w:rPr>
          <w:b/>
          <w:bCs/>
          <w:kern w:val="32"/>
          <w:sz w:val="28"/>
          <w:szCs w:val="28"/>
          <w:lang w:eastAsia="en-US"/>
        </w:rPr>
        <w:t xml:space="preserve"> </w:t>
      </w:r>
    </w:p>
    <w:p w:rsidR="00F27F44" w:rsidRPr="00F27F44" w:rsidRDefault="00F27F44" w:rsidP="00F27F44">
      <w:pPr>
        <w:keepNext/>
        <w:spacing w:before="240" w:after="60"/>
        <w:outlineLvl w:val="0"/>
        <w:rPr>
          <w:bCs/>
          <w:kern w:val="32"/>
          <w:sz w:val="28"/>
          <w:szCs w:val="28"/>
          <w:lang w:eastAsia="en-US"/>
        </w:rPr>
      </w:pPr>
      <w:bookmarkStart w:id="27" w:name="_Toc435532639"/>
      <w:r w:rsidRPr="00F27F44">
        <w:rPr>
          <w:b/>
          <w:bCs/>
          <w:kern w:val="32"/>
          <w:sz w:val="28"/>
          <w:szCs w:val="28"/>
          <w:lang w:eastAsia="en-US"/>
        </w:rPr>
        <w:t>ИТОГОВОЙ АТТЕСТАЦИИ</w:t>
      </w:r>
      <w:bookmarkEnd w:id="26"/>
      <w:bookmarkEnd w:id="27"/>
      <w:r w:rsidRPr="00F27F44">
        <w:rPr>
          <w:bCs/>
          <w:kern w:val="32"/>
          <w:sz w:val="28"/>
          <w:szCs w:val="28"/>
          <w:lang w:eastAsia="en-US"/>
        </w:rPr>
        <w:t xml:space="preserve"> </w:t>
      </w:r>
      <w:bookmarkEnd w:id="17"/>
      <w:bookmarkEnd w:id="18"/>
      <w:bookmarkEnd w:id="19"/>
      <w:bookmarkEnd w:id="20"/>
      <w:bookmarkEnd w:id="21"/>
      <w:bookmarkEnd w:id="22"/>
      <w:bookmarkEnd w:id="23"/>
      <w:bookmarkEnd w:id="24"/>
      <w:bookmarkEnd w:id="25"/>
    </w:p>
    <w:p w:rsidR="00F27F44" w:rsidRPr="00F27F44" w:rsidRDefault="00F27F44" w:rsidP="00F27F44">
      <w:pPr>
        <w:widowControl w:val="0"/>
        <w:autoSpaceDE w:val="0"/>
        <w:autoSpaceDN w:val="0"/>
        <w:adjustRightInd w:val="0"/>
        <w:ind w:firstLine="708"/>
        <w:jc w:val="both"/>
        <w:rPr>
          <w:sz w:val="28"/>
          <w:szCs w:val="28"/>
          <w:lang w:eastAsia="en-US"/>
        </w:rPr>
      </w:pPr>
    </w:p>
    <w:p w:rsidR="00F27F44" w:rsidRPr="00F27F44" w:rsidRDefault="00F27F44" w:rsidP="00F27F44">
      <w:pPr>
        <w:widowControl w:val="0"/>
        <w:autoSpaceDE w:val="0"/>
        <w:autoSpaceDN w:val="0"/>
        <w:adjustRightInd w:val="0"/>
        <w:ind w:firstLine="708"/>
        <w:jc w:val="both"/>
        <w:rPr>
          <w:sz w:val="28"/>
          <w:szCs w:val="28"/>
          <w:lang w:eastAsia="en-US"/>
        </w:rPr>
      </w:pPr>
      <w:r w:rsidRPr="00F27F44">
        <w:rPr>
          <w:sz w:val="28"/>
          <w:szCs w:val="28"/>
          <w:lang w:eastAsia="en-US"/>
        </w:rPr>
        <w:t xml:space="preserve">Итоговая государственная аттестация осуществляется государственной экзаменационной комиссией (ГЭК). </w:t>
      </w:r>
    </w:p>
    <w:p w:rsidR="00F27F44" w:rsidRPr="00F27F44" w:rsidRDefault="00F27F44" w:rsidP="00F27F44">
      <w:pPr>
        <w:ind w:firstLine="709"/>
        <w:jc w:val="both"/>
        <w:rPr>
          <w:color w:val="000000"/>
          <w:sz w:val="28"/>
          <w:szCs w:val="28"/>
        </w:rPr>
      </w:pPr>
      <w:r w:rsidRPr="00F27F44">
        <w:rPr>
          <w:color w:val="000000"/>
          <w:sz w:val="28"/>
          <w:szCs w:val="28"/>
        </w:rPr>
        <w:t xml:space="preserve">Для подготовки к ГИА в соответствии с учебным планом выпускникам предоставляется время в объеме </w:t>
      </w:r>
      <w:r w:rsidRPr="00F27F44">
        <w:rPr>
          <w:i/>
          <w:color w:val="000000"/>
          <w:sz w:val="28"/>
          <w:szCs w:val="28"/>
        </w:rPr>
        <w:t>6</w:t>
      </w:r>
      <w:r w:rsidRPr="00F27F44">
        <w:rPr>
          <w:color w:val="000000"/>
          <w:sz w:val="28"/>
          <w:szCs w:val="28"/>
        </w:rPr>
        <w:t xml:space="preserve"> недель непосредственно перед прохождением аттестационных испытаний.</w:t>
      </w:r>
    </w:p>
    <w:p w:rsidR="00F27F44" w:rsidRPr="00F27F44" w:rsidRDefault="00F27F44" w:rsidP="00F27F44">
      <w:pPr>
        <w:ind w:firstLine="709"/>
        <w:jc w:val="both"/>
        <w:rPr>
          <w:sz w:val="28"/>
          <w:szCs w:val="28"/>
          <w:lang w:eastAsia="en-US"/>
        </w:rPr>
      </w:pPr>
      <w:r w:rsidRPr="00F27F44">
        <w:rPr>
          <w:color w:val="000000"/>
          <w:sz w:val="28"/>
          <w:szCs w:val="28"/>
        </w:rPr>
        <w:t>Аттестационные испытания, входящие в состав ГИА выпускников, полностью соответствуют основной профессиональной образовательной программе среднего профессионального образования, которую он освоил за время обучения.</w:t>
      </w:r>
    </w:p>
    <w:p w:rsidR="00F27F44" w:rsidRPr="00F27F44" w:rsidRDefault="00F27F44" w:rsidP="00F27F44">
      <w:pPr>
        <w:ind w:firstLine="709"/>
        <w:jc w:val="both"/>
        <w:rPr>
          <w:sz w:val="28"/>
          <w:szCs w:val="28"/>
          <w:lang w:eastAsia="en-US"/>
        </w:rPr>
      </w:pPr>
      <w:r w:rsidRPr="00F27F44">
        <w:rPr>
          <w:color w:val="000000"/>
          <w:sz w:val="28"/>
          <w:szCs w:val="28"/>
        </w:rPr>
        <w:t xml:space="preserve">ГИА выпускника состоит из </w:t>
      </w:r>
      <w:r w:rsidRPr="00F27F44">
        <w:rPr>
          <w:sz w:val="28"/>
          <w:szCs w:val="28"/>
          <w:lang w:eastAsia="en-US"/>
        </w:rPr>
        <w:t>защиты выпускной квалификационной работы.</w:t>
      </w:r>
    </w:p>
    <w:p w:rsidR="00F27F44" w:rsidRPr="00F27F44" w:rsidRDefault="00F27F44" w:rsidP="00F27F44">
      <w:pPr>
        <w:ind w:firstLine="709"/>
        <w:jc w:val="both"/>
        <w:rPr>
          <w:sz w:val="28"/>
          <w:szCs w:val="28"/>
          <w:lang w:eastAsia="en-US"/>
        </w:rPr>
      </w:pPr>
      <w:r w:rsidRPr="00F27F44">
        <w:rPr>
          <w:sz w:val="28"/>
          <w:szCs w:val="28"/>
          <w:lang w:eastAsia="en-US"/>
        </w:rPr>
        <w:t xml:space="preserve">К итоговой аттестации </w:t>
      </w:r>
      <w:r w:rsidRPr="00F27F44">
        <w:rPr>
          <w:i/>
          <w:sz w:val="28"/>
          <w:szCs w:val="28"/>
          <w:lang w:eastAsia="en-US"/>
        </w:rPr>
        <w:t>допускаются</w:t>
      </w:r>
      <w:r w:rsidRPr="00F27F44">
        <w:rPr>
          <w:sz w:val="28"/>
          <w:szCs w:val="28"/>
          <w:lang w:eastAsia="en-US"/>
        </w:rPr>
        <w:t xml:space="preserve"> студенты, выполнившие требования, предусмотренные курсом обучения по основной профессиональной образовательной программе, и прошедшие все промежуточные аттестационные испытания, предусмотренные учебным планом колледжа, а также успешно прошедшие предзащиту ВКР.</w:t>
      </w:r>
    </w:p>
    <w:p w:rsidR="00F27F44" w:rsidRPr="00F27F44" w:rsidRDefault="00F27F44" w:rsidP="00F27F44">
      <w:pPr>
        <w:ind w:firstLine="709"/>
        <w:jc w:val="both"/>
        <w:rPr>
          <w:sz w:val="28"/>
          <w:szCs w:val="28"/>
          <w:lang w:eastAsia="en-US"/>
        </w:rPr>
      </w:pPr>
      <w:r w:rsidRPr="00F27F44">
        <w:rPr>
          <w:sz w:val="28"/>
          <w:szCs w:val="28"/>
          <w:lang w:eastAsia="en-US"/>
        </w:rPr>
        <w:t>Список студентов, допущенных к ГИА, формируется заведующим учебным отделением не позднее 2 недель до проведения ГИА. Допуск студентов к ГИА объявляется приказом директора по колледжу.</w:t>
      </w:r>
    </w:p>
    <w:p w:rsidR="00F27F44" w:rsidRPr="00F27F44" w:rsidRDefault="00F27F44" w:rsidP="00F27F44">
      <w:pPr>
        <w:ind w:firstLine="709"/>
        <w:jc w:val="both"/>
        <w:rPr>
          <w:sz w:val="28"/>
          <w:szCs w:val="28"/>
          <w:lang w:eastAsia="en-US"/>
        </w:rPr>
      </w:pPr>
      <w:r w:rsidRPr="00F27F44">
        <w:rPr>
          <w:sz w:val="28"/>
          <w:szCs w:val="28"/>
          <w:lang w:eastAsia="en-US"/>
        </w:rPr>
        <w:t>Графики консультаций и календарные планы выполнения выпускной квалификационной работы выдаются каждому студенту до 25 ноября последнего года обучения, но не позднее, чем за три недели до начала преддипломной практики.</w:t>
      </w:r>
    </w:p>
    <w:p w:rsidR="00F27F44" w:rsidRPr="00F27F44" w:rsidRDefault="00F27F44" w:rsidP="00F27F44">
      <w:pPr>
        <w:ind w:firstLine="709"/>
        <w:jc w:val="both"/>
        <w:rPr>
          <w:sz w:val="28"/>
          <w:szCs w:val="28"/>
          <w:lang w:eastAsia="en-US"/>
        </w:rPr>
      </w:pPr>
      <w:r w:rsidRPr="00F27F44">
        <w:rPr>
          <w:sz w:val="28"/>
          <w:szCs w:val="28"/>
          <w:lang w:eastAsia="en-US"/>
        </w:rPr>
        <w:t>На период подготовки к ГИА составляется график консультаций. Консультации проводят преподаватели дисциплин и МДК, выносимых на ГИА, и научные руководители ВКР.</w:t>
      </w:r>
    </w:p>
    <w:p w:rsidR="00F27F44" w:rsidRPr="00F27F44" w:rsidRDefault="00F27F44" w:rsidP="00F27F44">
      <w:pPr>
        <w:keepNext/>
        <w:spacing w:before="240" w:after="60"/>
        <w:ind w:firstLine="709"/>
        <w:outlineLvl w:val="1"/>
        <w:rPr>
          <w:b/>
          <w:bCs/>
          <w:iCs/>
          <w:sz w:val="28"/>
          <w:szCs w:val="28"/>
          <w:lang w:eastAsia="en-US"/>
        </w:rPr>
      </w:pPr>
      <w:bookmarkStart w:id="28" w:name="_Toc242704859"/>
      <w:bookmarkStart w:id="29" w:name="_Toc242705092"/>
      <w:bookmarkStart w:id="30" w:name="_Toc242705757"/>
      <w:bookmarkStart w:id="31" w:name="_Toc242705821"/>
      <w:bookmarkStart w:id="32" w:name="_Toc243600395"/>
      <w:bookmarkStart w:id="33" w:name="_Toc243749707"/>
      <w:bookmarkStart w:id="34" w:name="_Toc243750405"/>
      <w:bookmarkStart w:id="35" w:name="_Toc243750627"/>
      <w:bookmarkStart w:id="36" w:name="_Toc243806641"/>
      <w:bookmarkStart w:id="37" w:name="_Toc387848624"/>
      <w:bookmarkStart w:id="38" w:name="_Toc435532640"/>
      <w:r w:rsidRPr="00F27F44">
        <w:rPr>
          <w:b/>
          <w:bCs/>
          <w:iCs/>
          <w:sz w:val="28"/>
          <w:szCs w:val="28"/>
          <w:lang w:eastAsia="en-US"/>
        </w:rPr>
        <w:t>2.1 Критерии оценки уровня и качества подготовки выпускника</w:t>
      </w:r>
      <w:bookmarkEnd w:id="28"/>
      <w:bookmarkEnd w:id="29"/>
      <w:bookmarkEnd w:id="30"/>
      <w:bookmarkEnd w:id="31"/>
      <w:bookmarkEnd w:id="32"/>
      <w:bookmarkEnd w:id="33"/>
      <w:bookmarkEnd w:id="34"/>
      <w:bookmarkEnd w:id="35"/>
      <w:bookmarkEnd w:id="36"/>
      <w:bookmarkEnd w:id="37"/>
      <w:bookmarkEnd w:id="38"/>
    </w:p>
    <w:p w:rsidR="00F27F44" w:rsidRPr="00F27F44" w:rsidRDefault="00F27F44" w:rsidP="00F27F44">
      <w:pPr>
        <w:ind w:firstLine="611"/>
        <w:jc w:val="both"/>
        <w:rPr>
          <w:sz w:val="28"/>
          <w:szCs w:val="28"/>
          <w:lang w:eastAsia="en-US"/>
        </w:rPr>
      </w:pPr>
      <w:r w:rsidRPr="00F27F44">
        <w:rPr>
          <w:sz w:val="28"/>
          <w:szCs w:val="28"/>
          <w:lang w:eastAsia="en-US"/>
        </w:rPr>
        <w:t>Ответы оцениваются по пятибалльной системе.</w:t>
      </w:r>
    </w:p>
    <w:p w:rsidR="00F27F44" w:rsidRPr="00F27F44" w:rsidRDefault="00F27F44" w:rsidP="00F27F44">
      <w:pPr>
        <w:ind w:firstLine="611"/>
        <w:jc w:val="both"/>
        <w:rPr>
          <w:sz w:val="28"/>
          <w:szCs w:val="28"/>
          <w:lang w:eastAsia="en-US"/>
        </w:rPr>
      </w:pPr>
      <w:r w:rsidRPr="00F27F44">
        <w:rPr>
          <w:sz w:val="28"/>
          <w:szCs w:val="28"/>
          <w:lang w:eastAsia="en-US"/>
        </w:rPr>
        <w:t>В критерии оценки уровня подготовки студентов входят:</w:t>
      </w:r>
    </w:p>
    <w:p w:rsidR="00F27F44" w:rsidRPr="00F27F44" w:rsidRDefault="00F27F44" w:rsidP="00F27F44">
      <w:pPr>
        <w:widowControl w:val="0"/>
        <w:numPr>
          <w:ilvl w:val="0"/>
          <w:numId w:val="6"/>
        </w:numPr>
        <w:tabs>
          <w:tab w:val="left" w:pos="971"/>
        </w:tabs>
        <w:suppressAutoHyphens/>
        <w:snapToGrid w:val="0"/>
        <w:spacing w:line="300" w:lineRule="auto"/>
        <w:jc w:val="both"/>
        <w:rPr>
          <w:sz w:val="28"/>
          <w:szCs w:val="28"/>
          <w:lang w:eastAsia="en-US"/>
        </w:rPr>
      </w:pPr>
      <w:r w:rsidRPr="00F27F44">
        <w:rPr>
          <w:sz w:val="28"/>
          <w:szCs w:val="28"/>
          <w:lang w:eastAsia="en-US"/>
        </w:rPr>
        <w:t>уровень усвоения материала, предусмотренного учебными программами дисциплин и МДК;</w:t>
      </w:r>
    </w:p>
    <w:p w:rsidR="00F27F44" w:rsidRPr="00F27F44" w:rsidRDefault="00F27F44" w:rsidP="00F27F44">
      <w:pPr>
        <w:widowControl w:val="0"/>
        <w:numPr>
          <w:ilvl w:val="0"/>
          <w:numId w:val="6"/>
        </w:numPr>
        <w:tabs>
          <w:tab w:val="left" w:pos="971"/>
        </w:tabs>
        <w:suppressAutoHyphens/>
        <w:snapToGrid w:val="0"/>
        <w:spacing w:line="300" w:lineRule="auto"/>
        <w:jc w:val="both"/>
        <w:rPr>
          <w:sz w:val="28"/>
          <w:szCs w:val="28"/>
          <w:lang w:eastAsia="en-US"/>
        </w:rPr>
      </w:pPr>
      <w:r w:rsidRPr="00F27F44">
        <w:rPr>
          <w:sz w:val="28"/>
          <w:szCs w:val="28"/>
          <w:lang w:eastAsia="en-US"/>
        </w:rPr>
        <w:t>обоснованность, четкость и краткость изложения ответов;</w:t>
      </w:r>
    </w:p>
    <w:p w:rsidR="00F27F44" w:rsidRPr="00F27F44" w:rsidRDefault="00F27F44" w:rsidP="00F27F44">
      <w:pPr>
        <w:widowControl w:val="0"/>
        <w:numPr>
          <w:ilvl w:val="0"/>
          <w:numId w:val="6"/>
        </w:numPr>
        <w:tabs>
          <w:tab w:val="left" w:pos="971"/>
        </w:tabs>
        <w:suppressAutoHyphens/>
        <w:snapToGrid w:val="0"/>
        <w:spacing w:line="300" w:lineRule="auto"/>
        <w:jc w:val="both"/>
        <w:rPr>
          <w:sz w:val="28"/>
          <w:szCs w:val="28"/>
          <w:lang w:eastAsia="en-US"/>
        </w:rPr>
      </w:pPr>
      <w:r w:rsidRPr="00F27F44">
        <w:rPr>
          <w:sz w:val="28"/>
          <w:szCs w:val="28"/>
          <w:lang w:eastAsia="en-US"/>
        </w:rPr>
        <w:t>уровень практических знаний и умений, позволяющих решать профессиональные задачи.</w:t>
      </w:r>
    </w:p>
    <w:p w:rsidR="00F27F44" w:rsidRPr="00F27F44" w:rsidRDefault="00F27F44" w:rsidP="00F27F44">
      <w:pPr>
        <w:ind w:firstLine="567"/>
        <w:jc w:val="both"/>
        <w:rPr>
          <w:sz w:val="28"/>
          <w:szCs w:val="28"/>
          <w:lang w:eastAsia="en-US"/>
        </w:rPr>
      </w:pPr>
      <w:r w:rsidRPr="00F27F44">
        <w:rPr>
          <w:sz w:val="28"/>
          <w:szCs w:val="28"/>
          <w:lang w:eastAsia="en-US"/>
        </w:rPr>
        <w:t>Результаты аттестационных испытаний, включенных в государственную итоговую аттестацию, определяются оценками:</w:t>
      </w:r>
    </w:p>
    <w:p w:rsidR="00F27F44" w:rsidRPr="00F27F44" w:rsidRDefault="00F27F44" w:rsidP="00F27F44">
      <w:pPr>
        <w:widowControl w:val="0"/>
        <w:numPr>
          <w:ilvl w:val="0"/>
          <w:numId w:val="6"/>
        </w:numPr>
        <w:suppressAutoHyphens/>
        <w:snapToGrid w:val="0"/>
        <w:spacing w:line="300" w:lineRule="auto"/>
        <w:jc w:val="both"/>
        <w:rPr>
          <w:sz w:val="28"/>
          <w:szCs w:val="28"/>
          <w:lang w:eastAsia="en-US"/>
        </w:rPr>
      </w:pPr>
      <w:r w:rsidRPr="00F27F44">
        <w:rPr>
          <w:sz w:val="28"/>
          <w:szCs w:val="28"/>
          <w:lang w:eastAsia="en-US"/>
        </w:rPr>
        <w:t>«отлично»;</w:t>
      </w:r>
    </w:p>
    <w:p w:rsidR="00F27F44" w:rsidRPr="00F27F44" w:rsidRDefault="00F27F44" w:rsidP="00F27F44">
      <w:pPr>
        <w:widowControl w:val="0"/>
        <w:numPr>
          <w:ilvl w:val="0"/>
          <w:numId w:val="6"/>
        </w:numPr>
        <w:suppressAutoHyphens/>
        <w:snapToGrid w:val="0"/>
        <w:spacing w:line="300" w:lineRule="auto"/>
        <w:jc w:val="both"/>
        <w:rPr>
          <w:sz w:val="28"/>
          <w:szCs w:val="28"/>
          <w:lang w:eastAsia="en-US"/>
        </w:rPr>
      </w:pPr>
      <w:r w:rsidRPr="00F27F44">
        <w:rPr>
          <w:sz w:val="28"/>
          <w:szCs w:val="28"/>
          <w:lang w:eastAsia="en-US"/>
        </w:rPr>
        <w:lastRenderedPageBreak/>
        <w:t>«хорошо»;</w:t>
      </w:r>
    </w:p>
    <w:p w:rsidR="00F27F44" w:rsidRPr="00F27F44" w:rsidRDefault="00F27F44" w:rsidP="00F27F44">
      <w:pPr>
        <w:widowControl w:val="0"/>
        <w:numPr>
          <w:ilvl w:val="0"/>
          <w:numId w:val="6"/>
        </w:numPr>
        <w:suppressAutoHyphens/>
        <w:snapToGrid w:val="0"/>
        <w:spacing w:line="300" w:lineRule="auto"/>
        <w:jc w:val="both"/>
        <w:rPr>
          <w:sz w:val="28"/>
          <w:szCs w:val="28"/>
          <w:lang w:eastAsia="en-US"/>
        </w:rPr>
      </w:pPr>
      <w:r w:rsidRPr="00F27F44">
        <w:rPr>
          <w:sz w:val="28"/>
          <w:szCs w:val="28"/>
          <w:lang w:eastAsia="en-US"/>
        </w:rPr>
        <w:t>«удовлетворительно»;</w:t>
      </w:r>
    </w:p>
    <w:p w:rsidR="00F27F44" w:rsidRPr="00F27F44" w:rsidRDefault="00F27F44" w:rsidP="00F27F44">
      <w:pPr>
        <w:widowControl w:val="0"/>
        <w:numPr>
          <w:ilvl w:val="0"/>
          <w:numId w:val="6"/>
        </w:numPr>
        <w:suppressAutoHyphens/>
        <w:snapToGrid w:val="0"/>
        <w:spacing w:line="300" w:lineRule="auto"/>
        <w:jc w:val="both"/>
        <w:rPr>
          <w:sz w:val="28"/>
          <w:szCs w:val="28"/>
          <w:lang w:eastAsia="en-US"/>
        </w:rPr>
      </w:pPr>
      <w:r w:rsidRPr="00F27F44">
        <w:rPr>
          <w:sz w:val="28"/>
          <w:szCs w:val="28"/>
          <w:lang w:eastAsia="en-US"/>
        </w:rPr>
        <w:t>«неудовлетворительно».</w:t>
      </w:r>
    </w:p>
    <w:p w:rsidR="00F27F44" w:rsidRPr="00F27F44" w:rsidRDefault="00F27F44" w:rsidP="00F27F44">
      <w:pPr>
        <w:keepNext/>
        <w:spacing w:before="240" w:after="60"/>
        <w:ind w:firstLine="709"/>
        <w:outlineLvl w:val="1"/>
        <w:rPr>
          <w:b/>
          <w:bCs/>
          <w:iCs/>
          <w:sz w:val="28"/>
          <w:szCs w:val="28"/>
          <w:lang w:eastAsia="en-US"/>
        </w:rPr>
      </w:pPr>
      <w:bookmarkStart w:id="39" w:name="_Toc242704861"/>
      <w:bookmarkStart w:id="40" w:name="_Toc242705094"/>
      <w:bookmarkStart w:id="41" w:name="_Toc242705759"/>
      <w:bookmarkStart w:id="42" w:name="_Toc242705823"/>
      <w:bookmarkStart w:id="43" w:name="_Toc243600397"/>
      <w:bookmarkStart w:id="44" w:name="_Toc243749709"/>
      <w:bookmarkStart w:id="45" w:name="_Toc243750407"/>
      <w:bookmarkStart w:id="46" w:name="_Toc243750629"/>
      <w:bookmarkStart w:id="47" w:name="_Toc243806643"/>
      <w:bookmarkStart w:id="48" w:name="_Toc435532641"/>
      <w:r w:rsidRPr="00F27F44">
        <w:rPr>
          <w:b/>
          <w:bCs/>
          <w:iCs/>
          <w:sz w:val="28"/>
          <w:szCs w:val="28"/>
          <w:lang w:eastAsia="en-US"/>
        </w:rPr>
        <w:t>2.2 Выпускная квалификационная работ</w:t>
      </w:r>
      <w:bookmarkEnd w:id="39"/>
      <w:bookmarkEnd w:id="40"/>
      <w:bookmarkEnd w:id="41"/>
      <w:bookmarkEnd w:id="42"/>
      <w:bookmarkEnd w:id="43"/>
      <w:bookmarkEnd w:id="44"/>
      <w:bookmarkEnd w:id="45"/>
      <w:bookmarkEnd w:id="46"/>
      <w:bookmarkEnd w:id="47"/>
      <w:r w:rsidRPr="00F27F44">
        <w:rPr>
          <w:b/>
          <w:bCs/>
          <w:iCs/>
          <w:sz w:val="28"/>
          <w:szCs w:val="28"/>
          <w:lang w:eastAsia="en-US"/>
        </w:rPr>
        <w:t>а</w:t>
      </w:r>
      <w:bookmarkEnd w:id="48"/>
    </w:p>
    <w:p w:rsidR="00F27F44" w:rsidRPr="00F27F44" w:rsidRDefault="00F27F44" w:rsidP="00F27F44">
      <w:pPr>
        <w:spacing w:before="240"/>
        <w:ind w:firstLine="567"/>
        <w:jc w:val="both"/>
        <w:rPr>
          <w:i/>
          <w:sz w:val="28"/>
          <w:szCs w:val="28"/>
          <w:lang w:eastAsia="en-US"/>
        </w:rPr>
      </w:pPr>
      <w:r w:rsidRPr="00F27F44">
        <w:rPr>
          <w:sz w:val="28"/>
          <w:szCs w:val="28"/>
          <w:lang w:eastAsia="en-US"/>
        </w:rPr>
        <w:t xml:space="preserve">Выпускная квалификационная работа выполняется в форме </w:t>
      </w:r>
      <w:r w:rsidRPr="00F27F44">
        <w:rPr>
          <w:i/>
          <w:sz w:val="28"/>
          <w:szCs w:val="28"/>
          <w:lang w:eastAsia="en-US"/>
        </w:rPr>
        <w:t>дипломного проекта.</w:t>
      </w:r>
    </w:p>
    <w:p w:rsidR="00F27F44" w:rsidRPr="00F27F44" w:rsidRDefault="00F27F44" w:rsidP="00F27F44">
      <w:pPr>
        <w:widowControl w:val="0"/>
        <w:autoSpaceDE w:val="0"/>
        <w:autoSpaceDN w:val="0"/>
        <w:adjustRightInd w:val="0"/>
        <w:ind w:firstLine="709"/>
        <w:jc w:val="both"/>
        <w:rPr>
          <w:rFonts w:ascii="Times New Roman CYR" w:hAnsi="Times New Roman CYR" w:cs="Times New Roman CYR"/>
          <w:bCs/>
          <w:i/>
          <w:sz w:val="28"/>
          <w:szCs w:val="28"/>
          <w:u w:val="single"/>
          <w:lang w:eastAsia="en-US"/>
        </w:rPr>
      </w:pPr>
      <w:r w:rsidRPr="00F27F44">
        <w:rPr>
          <w:rFonts w:ascii="Times New Roman CYR" w:hAnsi="Times New Roman CYR" w:cs="Times New Roman CYR"/>
          <w:bCs/>
          <w:sz w:val="28"/>
          <w:szCs w:val="28"/>
          <w:lang w:eastAsia="en-US"/>
        </w:rPr>
        <w:t>Дипломный проект – выполняется студентами, обучающимися по техническим специальностям, и предполагает создание или расчёт некоторого технического устройства или технологии. ДП является самостоятельной комплексной работой выпускников, которая состоит из теоретических или экспериментальных исследований, расчётов, чертежей и объяснительной записки с обоснованием технико-экономической целесообразности и расчётно-конструкторскими данными. Темы ДП включают основные вопросы, с которыми выпускник будет встречаться на производстве, и соответствуют объёму теоретических знаний и практических навыков, полученных за время обучения. ДП может защищаться как в учебном заведении, так и на предприятиях, в учреждениях, для которых тематика защищаемого проекта может представлять научно-теоретический или практический интерес</w:t>
      </w:r>
      <w:r w:rsidRPr="00F27F44">
        <w:rPr>
          <w:rFonts w:ascii="Times New Roman CYR" w:hAnsi="Times New Roman CYR" w:cs="Times New Roman CYR"/>
          <w:bCs/>
          <w:i/>
          <w:sz w:val="28"/>
          <w:szCs w:val="28"/>
          <w:u w:val="single"/>
          <w:lang w:eastAsia="en-US"/>
        </w:rPr>
        <w:t>.</w:t>
      </w:r>
    </w:p>
    <w:p w:rsidR="00F27F44" w:rsidRPr="00F27F44" w:rsidRDefault="00F27F44" w:rsidP="00F27F44">
      <w:pPr>
        <w:tabs>
          <w:tab w:val="left" w:pos="-5103"/>
        </w:tabs>
        <w:suppressAutoHyphens/>
        <w:ind w:firstLine="709"/>
        <w:jc w:val="both"/>
        <w:rPr>
          <w:sz w:val="28"/>
          <w:szCs w:val="28"/>
          <w:lang w:eastAsia="en-US"/>
        </w:rPr>
      </w:pPr>
      <w:r w:rsidRPr="00F27F44">
        <w:rPr>
          <w:sz w:val="28"/>
          <w:szCs w:val="28"/>
          <w:lang w:eastAsia="en-US"/>
        </w:rPr>
        <w:t xml:space="preserve">Тематика ВКР различается для базовой и углубленной  подготовки  следующим: </w:t>
      </w:r>
    </w:p>
    <w:p w:rsidR="00F27F44" w:rsidRPr="00F27F44" w:rsidRDefault="00F27F44" w:rsidP="00F27F44">
      <w:pPr>
        <w:widowControl w:val="0"/>
        <w:numPr>
          <w:ilvl w:val="0"/>
          <w:numId w:val="2"/>
        </w:numPr>
        <w:tabs>
          <w:tab w:val="left" w:pos="-5103"/>
        </w:tabs>
        <w:suppressAutoHyphens/>
        <w:snapToGrid w:val="0"/>
        <w:spacing w:line="300" w:lineRule="auto"/>
        <w:jc w:val="both"/>
        <w:rPr>
          <w:sz w:val="28"/>
          <w:szCs w:val="28"/>
          <w:lang w:eastAsia="en-US"/>
        </w:rPr>
      </w:pPr>
      <w:r w:rsidRPr="00F27F44">
        <w:rPr>
          <w:sz w:val="28"/>
          <w:szCs w:val="28"/>
          <w:lang w:eastAsia="en-US"/>
        </w:rPr>
        <w:t xml:space="preserve">для </w:t>
      </w:r>
      <w:r w:rsidRPr="00F27F44">
        <w:rPr>
          <w:i/>
          <w:sz w:val="28"/>
          <w:szCs w:val="28"/>
          <w:lang w:eastAsia="en-US"/>
        </w:rPr>
        <w:t xml:space="preserve">базовой подготовки </w:t>
      </w:r>
      <w:r w:rsidRPr="00F27F44">
        <w:rPr>
          <w:sz w:val="28"/>
          <w:szCs w:val="28"/>
          <w:lang w:eastAsia="en-US"/>
        </w:rPr>
        <w:t>ГИА проводится  в форме защиты ВКР, тематика которой соответствует содержанию одного или нескольких профессиональных модулей;</w:t>
      </w:r>
    </w:p>
    <w:p w:rsidR="00F27F44" w:rsidRPr="00F27F44" w:rsidRDefault="00F27F44" w:rsidP="00F27F44">
      <w:pPr>
        <w:ind w:firstLine="709"/>
        <w:jc w:val="both"/>
        <w:rPr>
          <w:sz w:val="28"/>
          <w:szCs w:val="28"/>
          <w:lang w:eastAsia="en-US"/>
        </w:rPr>
      </w:pPr>
      <w:r w:rsidRPr="00F27F44">
        <w:rPr>
          <w:sz w:val="28"/>
          <w:szCs w:val="28"/>
          <w:lang w:eastAsia="en-US"/>
        </w:rPr>
        <w:t xml:space="preserve">Профессиональный цикл специальности </w:t>
      </w:r>
      <w:r w:rsidRPr="00F27F44">
        <w:rPr>
          <w:i/>
          <w:sz w:val="28"/>
          <w:szCs w:val="28"/>
          <w:lang w:eastAsia="en-US"/>
        </w:rPr>
        <w:t>22.02.06 Сварочное производство</w:t>
      </w:r>
      <w:r w:rsidRPr="00F27F44">
        <w:rPr>
          <w:sz w:val="28"/>
          <w:szCs w:val="28"/>
          <w:lang w:eastAsia="en-US"/>
        </w:rPr>
        <w:t xml:space="preserve"> включает в себя профессиональные модули:</w:t>
      </w:r>
    </w:p>
    <w:p w:rsidR="00F27F44" w:rsidRPr="00F27F44" w:rsidRDefault="00F27F44" w:rsidP="00F27F44">
      <w:pPr>
        <w:widowControl w:val="0"/>
        <w:numPr>
          <w:ilvl w:val="0"/>
          <w:numId w:val="7"/>
        </w:numPr>
        <w:suppressAutoHyphens/>
        <w:snapToGrid w:val="0"/>
        <w:spacing w:line="300" w:lineRule="auto"/>
        <w:jc w:val="both"/>
        <w:rPr>
          <w:sz w:val="28"/>
          <w:szCs w:val="28"/>
          <w:lang w:eastAsia="en-US"/>
        </w:rPr>
      </w:pPr>
      <w:r w:rsidRPr="00F27F44">
        <w:rPr>
          <w:bCs/>
          <w:i/>
          <w:sz w:val="28"/>
          <w:szCs w:val="28"/>
          <w:lang w:eastAsia="en-US"/>
        </w:rPr>
        <w:t>ПМ</w:t>
      </w:r>
      <w:r w:rsidRPr="00F27F44">
        <w:rPr>
          <w:bCs/>
          <w:sz w:val="28"/>
          <w:szCs w:val="28"/>
          <w:lang w:eastAsia="en-US"/>
        </w:rPr>
        <w:t xml:space="preserve"> 02 </w:t>
      </w:r>
      <w:r w:rsidRPr="00F27F44">
        <w:rPr>
          <w:i/>
          <w:sz w:val="28"/>
          <w:szCs w:val="28"/>
          <w:lang w:eastAsia="en-US"/>
        </w:rPr>
        <w:t>Разработка технологических процессов и проектирование изделий</w:t>
      </w:r>
    </w:p>
    <w:p w:rsidR="00F27F44" w:rsidRPr="00F27F44" w:rsidRDefault="00F27F44" w:rsidP="00F27F44">
      <w:pPr>
        <w:widowControl w:val="0"/>
        <w:numPr>
          <w:ilvl w:val="0"/>
          <w:numId w:val="7"/>
        </w:numPr>
        <w:suppressAutoHyphens/>
        <w:snapToGrid w:val="0"/>
        <w:spacing w:line="300" w:lineRule="auto"/>
        <w:jc w:val="both"/>
        <w:rPr>
          <w:sz w:val="28"/>
          <w:szCs w:val="28"/>
          <w:lang w:eastAsia="en-US"/>
        </w:rPr>
      </w:pPr>
      <w:r w:rsidRPr="00F27F44">
        <w:rPr>
          <w:i/>
          <w:sz w:val="28"/>
          <w:szCs w:val="28"/>
          <w:lang w:eastAsia="en-US"/>
        </w:rPr>
        <w:t>ПМ 04 Организация и планирование сварочного производства</w:t>
      </w:r>
      <w:r w:rsidRPr="00F27F44">
        <w:rPr>
          <w:sz w:val="28"/>
          <w:szCs w:val="28"/>
          <w:lang w:eastAsia="en-US"/>
        </w:rPr>
        <w:t>.</w:t>
      </w:r>
    </w:p>
    <w:p w:rsidR="00F27F44" w:rsidRPr="00F27F44" w:rsidRDefault="00F27F44" w:rsidP="00F27F44">
      <w:pPr>
        <w:ind w:firstLine="709"/>
        <w:jc w:val="both"/>
        <w:rPr>
          <w:sz w:val="28"/>
          <w:szCs w:val="28"/>
          <w:lang w:eastAsia="en-US"/>
        </w:rPr>
      </w:pPr>
      <w:r w:rsidRPr="00F27F44">
        <w:rPr>
          <w:sz w:val="28"/>
          <w:szCs w:val="28"/>
          <w:lang w:eastAsia="en-US"/>
        </w:rPr>
        <w:t>Выпускная квалификационная работа должна отвечать ряду обязательных требований:</w:t>
      </w:r>
    </w:p>
    <w:p w:rsidR="00F27F44" w:rsidRPr="00F27F44" w:rsidRDefault="00F27F44" w:rsidP="00F27F44">
      <w:pPr>
        <w:widowControl w:val="0"/>
        <w:numPr>
          <w:ilvl w:val="0"/>
          <w:numId w:val="8"/>
        </w:numPr>
        <w:tabs>
          <w:tab w:val="num" w:pos="1068"/>
          <w:tab w:val="left" w:pos="3165"/>
        </w:tabs>
        <w:snapToGrid w:val="0"/>
        <w:spacing w:line="300" w:lineRule="auto"/>
        <w:ind w:left="1068"/>
        <w:jc w:val="both"/>
        <w:rPr>
          <w:sz w:val="28"/>
          <w:szCs w:val="28"/>
          <w:lang w:eastAsia="en-US"/>
        </w:rPr>
      </w:pPr>
      <w:r w:rsidRPr="00F27F44">
        <w:rPr>
          <w:sz w:val="28"/>
          <w:szCs w:val="28"/>
          <w:lang w:eastAsia="en-US"/>
        </w:rPr>
        <w:t>демонстрировать уровень сформированности общих и профессиональных компетенций;</w:t>
      </w:r>
    </w:p>
    <w:p w:rsidR="00F27F44" w:rsidRPr="00F27F44" w:rsidRDefault="00F27F44" w:rsidP="00F27F44">
      <w:pPr>
        <w:widowControl w:val="0"/>
        <w:numPr>
          <w:ilvl w:val="0"/>
          <w:numId w:val="8"/>
        </w:numPr>
        <w:tabs>
          <w:tab w:val="num" w:pos="1068"/>
          <w:tab w:val="left" w:pos="3165"/>
        </w:tabs>
        <w:snapToGrid w:val="0"/>
        <w:spacing w:line="300" w:lineRule="auto"/>
        <w:ind w:left="1068"/>
        <w:jc w:val="both"/>
        <w:rPr>
          <w:sz w:val="28"/>
          <w:szCs w:val="28"/>
          <w:lang w:eastAsia="en-US"/>
        </w:rPr>
      </w:pPr>
      <w:r w:rsidRPr="00F27F44">
        <w:rPr>
          <w:sz w:val="28"/>
          <w:szCs w:val="28"/>
          <w:lang w:eastAsia="en-US"/>
        </w:rPr>
        <w:t>самостоятельность исследования;</w:t>
      </w:r>
    </w:p>
    <w:p w:rsidR="00F27F44" w:rsidRPr="00F27F44" w:rsidRDefault="00F27F44" w:rsidP="00F27F44">
      <w:pPr>
        <w:widowControl w:val="0"/>
        <w:numPr>
          <w:ilvl w:val="0"/>
          <w:numId w:val="8"/>
        </w:numPr>
        <w:tabs>
          <w:tab w:val="num" w:pos="1068"/>
          <w:tab w:val="left" w:pos="3165"/>
        </w:tabs>
        <w:snapToGrid w:val="0"/>
        <w:spacing w:line="300" w:lineRule="auto"/>
        <w:ind w:left="1068"/>
        <w:jc w:val="both"/>
        <w:rPr>
          <w:sz w:val="28"/>
          <w:szCs w:val="28"/>
          <w:lang w:eastAsia="en-US"/>
        </w:rPr>
      </w:pPr>
      <w:r w:rsidRPr="00F27F44">
        <w:rPr>
          <w:sz w:val="28"/>
          <w:szCs w:val="28"/>
          <w:lang w:eastAsia="en-US"/>
        </w:rPr>
        <w:t>связь предмета исследования с актуальными проблемами современной науки;</w:t>
      </w:r>
    </w:p>
    <w:p w:rsidR="00F27F44" w:rsidRPr="00F27F44" w:rsidRDefault="00F27F44" w:rsidP="00F27F44">
      <w:pPr>
        <w:widowControl w:val="0"/>
        <w:numPr>
          <w:ilvl w:val="0"/>
          <w:numId w:val="8"/>
        </w:numPr>
        <w:tabs>
          <w:tab w:val="num" w:pos="1068"/>
          <w:tab w:val="left" w:pos="3165"/>
        </w:tabs>
        <w:snapToGrid w:val="0"/>
        <w:spacing w:line="300" w:lineRule="auto"/>
        <w:ind w:left="1068"/>
        <w:jc w:val="both"/>
        <w:rPr>
          <w:sz w:val="28"/>
          <w:szCs w:val="28"/>
          <w:lang w:eastAsia="en-US"/>
        </w:rPr>
      </w:pPr>
      <w:r w:rsidRPr="00F27F44">
        <w:rPr>
          <w:sz w:val="28"/>
          <w:szCs w:val="28"/>
          <w:lang w:eastAsia="en-US"/>
        </w:rPr>
        <w:t>демонстрация уровня готовности выпускника хотя бы к одному из видов профессиональной деятельности;</w:t>
      </w:r>
    </w:p>
    <w:p w:rsidR="00F27F44" w:rsidRPr="00F27F44" w:rsidRDefault="00F27F44" w:rsidP="00F27F44">
      <w:pPr>
        <w:widowControl w:val="0"/>
        <w:numPr>
          <w:ilvl w:val="0"/>
          <w:numId w:val="8"/>
        </w:numPr>
        <w:tabs>
          <w:tab w:val="num" w:pos="1068"/>
          <w:tab w:val="left" w:pos="3165"/>
        </w:tabs>
        <w:snapToGrid w:val="0"/>
        <w:spacing w:line="300" w:lineRule="auto"/>
        <w:ind w:left="1068"/>
        <w:jc w:val="both"/>
        <w:rPr>
          <w:sz w:val="28"/>
          <w:szCs w:val="28"/>
          <w:lang w:eastAsia="en-US"/>
        </w:rPr>
      </w:pPr>
      <w:r w:rsidRPr="00F27F44">
        <w:rPr>
          <w:sz w:val="28"/>
          <w:szCs w:val="28"/>
          <w:lang w:eastAsia="en-US"/>
        </w:rPr>
        <w:t>анализ литературы по теме исследования;</w:t>
      </w:r>
    </w:p>
    <w:p w:rsidR="00F27F44" w:rsidRPr="00F27F44" w:rsidRDefault="00F27F44" w:rsidP="00F27F44">
      <w:pPr>
        <w:widowControl w:val="0"/>
        <w:numPr>
          <w:ilvl w:val="0"/>
          <w:numId w:val="8"/>
        </w:numPr>
        <w:tabs>
          <w:tab w:val="num" w:pos="1068"/>
          <w:tab w:val="left" w:pos="3165"/>
        </w:tabs>
        <w:snapToGrid w:val="0"/>
        <w:spacing w:line="300" w:lineRule="auto"/>
        <w:ind w:left="1068"/>
        <w:jc w:val="both"/>
        <w:rPr>
          <w:sz w:val="28"/>
          <w:szCs w:val="28"/>
          <w:lang w:eastAsia="en-US"/>
        </w:rPr>
      </w:pPr>
      <w:r w:rsidRPr="00F27F44">
        <w:rPr>
          <w:sz w:val="28"/>
          <w:szCs w:val="28"/>
          <w:lang w:eastAsia="en-US"/>
        </w:rPr>
        <w:lastRenderedPageBreak/>
        <w:t>наличие у автора собственных суждений по проблемным вопросам темы;</w:t>
      </w:r>
    </w:p>
    <w:p w:rsidR="00F27F44" w:rsidRPr="00F27F44" w:rsidRDefault="00F27F44" w:rsidP="00F27F44">
      <w:pPr>
        <w:widowControl w:val="0"/>
        <w:numPr>
          <w:ilvl w:val="0"/>
          <w:numId w:val="8"/>
        </w:numPr>
        <w:tabs>
          <w:tab w:val="num" w:pos="1068"/>
          <w:tab w:val="left" w:pos="3165"/>
        </w:tabs>
        <w:snapToGrid w:val="0"/>
        <w:spacing w:line="300" w:lineRule="auto"/>
        <w:ind w:left="1068"/>
        <w:jc w:val="both"/>
        <w:rPr>
          <w:sz w:val="28"/>
          <w:szCs w:val="28"/>
          <w:lang w:eastAsia="en-US"/>
        </w:rPr>
      </w:pPr>
      <w:r w:rsidRPr="00F27F44">
        <w:rPr>
          <w:sz w:val="28"/>
          <w:szCs w:val="28"/>
          <w:lang w:eastAsia="en-US"/>
        </w:rPr>
        <w:t>логичность изложения, убедительность представленного фактологического материала, аргументированность выводов и обобщений;</w:t>
      </w:r>
    </w:p>
    <w:p w:rsidR="00F27F44" w:rsidRPr="00F27F44" w:rsidRDefault="00F27F44" w:rsidP="00F27F44">
      <w:pPr>
        <w:widowControl w:val="0"/>
        <w:numPr>
          <w:ilvl w:val="0"/>
          <w:numId w:val="8"/>
        </w:numPr>
        <w:tabs>
          <w:tab w:val="num" w:pos="1068"/>
          <w:tab w:val="left" w:pos="3165"/>
        </w:tabs>
        <w:snapToGrid w:val="0"/>
        <w:spacing w:line="300" w:lineRule="auto"/>
        <w:ind w:left="1068"/>
        <w:jc w:val="both"/>
        <w:rPr>
          <w:sz w:val="28"/>
          <w:szCs w:val="28"/>
          <w:lang w:eastAsia="en-US"/>
        </w:rPr>
      </w:pPr>
      <w:r w:rsidRPr="00F27F44">
        <w:rPr>
          <w:sz w:val="28"/>
          <w:szCs w:val="28"/>
          <w:lang w:eastAsia="en-US"/>
        </w:rPr>
        <w:t>научно-практическая значимость работы (для дипломного проекта).</w:t>
      </w:r>
    </w:p>
    <w:p w:rsidR="00F27F44" w:rsidRPr="00F27F44" w:rsidRDefault="00F27F44" w:rsidP="00F27F44">
      <w:pPr>
        <w:ind w:firstLine="709"/>
        <w:jc w:val="both"/>
        <w:rPr>
          <w:sz w:val="28"/>
          <w:szCs w:val="28"/>
          <w:lang w:eastAsia="en-US"/>
        </w:rPr>
      </w:pPr>
      <w:r w:rsidRPr="00F27F44">
        <w:rPr>
          <w:sz w:val="28"/>
          <w:szCs w:val="28"/>
          <w:u w:val="single"/>
          <w:lang w:eastAsia="en-US"/>
        </w:rPr>
        <w:t>Тематика выпускных квалификационных работ</w:t>
      </w:r>
      <w:r w:rsidRPr="00F27F44">
        <w:rPr>
          <w:sz w:val="28"/>
          <w:szCs w:val="28"/>
          <w:lang w:eastAsia="en-US"/>
        </w:rPr>
        <w:t xml:space="preserve"> определяется  при разработке Программы ГИА. Закрепление тем выпускных квалификационных работ за студентами оформляется </w:t>
      </w:r>
      <w:r w:rsidRPr="00F27F44">
        <w:rPr>
          <w:sz w:val="28"/>
          <w:szCs w:val="28"/>
          <w:u w:val="single"/>
          <w:lang w:eastAsia="en-US"/>
        </w:rPr>
        <w:t>не позднее 15 ноября</w:t>
      </w:r>
      <w:r w:rsidRPr="00F27F44">
        <w:rPr>
          <w:sz w:val="28"/>
          <w:szCs w:val="28"/>
          <w:lang w:eastAsia="en-US"/>
        </w:rPr>
        <w:t xml:space="preserve"> последнего года обучения. Каждому студенту определяется нормоконтролер, руководитель и рецензент ВКР.</w:t>
      </w:r>
    </w:p>
    <w:p w:rsidR="00F27F44" w:rsidRPr="00F27F44" w:rsidRDefault="00F27F44" w:rsidP="00F27F44">
      <w:pPr>
        <w:widowControl w:val="0"/>
        <w:numPr>
          <w:ilvl w:val="0"/>
          <w:numId w:val="12"/>
        </w:numPr>
        <w:shd w:val="clear" w:color="auto" w:fill="FFFFFF"/>
        <w:adjustRightInd w:val="0"/>
        <w:snapToGrid w:val="0"/>
        <w:spacing w:before="240" w:line="360" w:lineRule="auto"/>
        <w:outlineLvl w:val="2"/>
        <w:rPr>
          <w:b/>
          <w:color w:val="000000"/>
          <w:sz w:val="28"/>
          <w:szCs w:val="28"/>
        </w:rPr>
      </w:pPr>
      <w:bookmarkStart w:id="49" w:name="_Toc435532642"/>
      <w:r w:rsidRPr="00F27F44">
        <w:rPr>
          <w:b/>
          <w:color w:val="000000"/>
          <w:sz w:val="28"/>
          <w:szCs w:val="28"/>
        </w:rPr>
        <w:t>Контроль готовности ВКР</w:t>
      </w:r>
      <w:bookmarkEnd w:id="49"/>
    </w:p>
    <w:p w:rsidR="00F27F44" w:rsidRPr="00F27F44" w:rsidRDefault="00F27F44" w:rsidP="00F27F44">
      <w:pPr>
        <w:ind w:firstLine="709"/>
        <w:jc w:val="both"/>
        <w:rPr>
          <w:sz w:val="28"/>
          <w:szCs w:val="28"/>
          <w:lang w:eastAsia="en-US"/>
        </w:rPr>
      </w:pPr>
      <w:r w:rsidRPr="00F27F44">
        <w:rPr>
          <w:sz w:val="28"/>
          <w:szCs w:val="28"/>
          <w:lang w:eastAsia="en-US"/>
        </w:rPr>
        <w:t>Каждому студенту назначается нормоконтролер, руководитель и рецензент выпускной квалификационной работы. Рецензентом является  внешний специалист, хорошо владеющий  вопросами, связанными с данной тематикой.</w:t>
      </w:r>
    </w:p>
    <w:p w:rsidR="00F27F44" w:rsidRPr="00F27F44" w:rsidRDefault="00F27F44" w:rsidP="00F27F44">
      <w:pPr>
        <w:widowControl w:val="0"/>
        <w:autoSpaceDE w:val="0"/>
        <w:autoSpaceDN w:val="0"/>
        <w:adjustRightInd w:val="0"/>
        <w:ind w:firstLine="709"/>
        <w:jc w:val="both"/>
        <w:rPr>
          <w:sz w:val="28"/>
          <w:szCs w:val="28"/>
          <w:lang w:eastAsia="en-US"/>
        </w:rPr>
      </w:pPr>
      <w:r w:rsidRPr="00F27F44">
        <w:rPr>
          <w:sz w:val="28"/>
          <w:szCs w:val="28"/>
          <w:lang w:eastAsia="en-US"/>
        </w:rPr>
        <w:t xml:space="preserve">По утвержденным темам научные руководители выпускной квалификационной работы разрабатывают </w:t>
      </w:r>
      <w:r w:rsidRPr="00F27F44">
        <w:rPr>
          <w:sz w:val="28"/>
          <w:szCs w:val="28"/>
          <w:u w:val="single"/>
          <w:lang w:eastAsia="en-US"/>
        </w:rPr>
        <w:t>индивидуальные задания</w:t>
      </w:r>
      <w:r w:rsidRPr="00F27F44">
        <w:rPr>
          <w:sz w:val="28"/>
          <w:szCs w:val="28"/>
          <w:lang w:eastAsia="en-US"/>
        </w:rPr>
        <w:t xml:space="preserve"> для студентов. Задания ВКР выдаются не позднее 25 ноября последнего года обучения.</w:t>
      </w:r>
    </w:p>
    <w:p w:rsidR="00F27F44" w:rsidRPr="00F27F44" w:rsidRDefault="00F27F44" w:rsidP="00F27F44">
      <w:pPr>
        <w:widowControl w:val="0"/>
        <w:autoSpaceDE w:val="0"/>
        <w:autoSpaceDN w:val="0"/>
        <w:adjustRightInd w:val="0"/>
        <w:ind w:firstLine="567"/>
        <w:jc w:val="both"/>
        <w:rPr>
          <w:sz w:val="28"/>
          <w:szCs w:val="28"/>
          <w:lang w:eastAsia="en-US"/>
        </w:rPr>
      </w:pPr>
      <w:r w:rsidRPr="00F27F44">
        <w:rPr>
          <w:sz w:val="28"/>
          <w:szCs w:val="28"/>
          <w:lang w:eastAsia="en-US"/>
        </w:rPr>
        <w:t xml:space="preserve">По утвержденным темам научные руководители составляют индивидуальные </w:t>
      </w:r>
      <w:r w:rsidRPr="00F27F44">
        <w:rPr>
          <w:sz w:val="28"/>
          <w:szCs w:val="28"/>
          <w:u w:val="single"/>
          <w:lang w:eastAsia="en-US"/>
        </w:rPr>
        <w:t>графики консультаций</w:t>
      </w:r>
      <w:r w:rsidRPr="00F27F44">
        <w:rPr>
          <w:sz w:val="28"/>
          <w:szCs w:val="28"/>
          <w:lang w:eastAsia="en-US"/>
        </w:rPr>
        <w:t xml:space="preserve">, на которых контролируется выполнение выпускной квалификационной работы. </w:t>
      </w:r>
    </w:p>
    <w:p w:rsidR="00F27F44" w:rsidRPr="00F27F44" w:rsidRDefault="00F27F44" w:rsidP="00F27F44">
      <w:pPr>
        <w:ind w:firstLine="709"/>
        <w:jc w:val="both"/>
        <w:rPr>
          <w:sz w:val="28"/>
          <w:szCs w:val="28"/>
          <w:lang w:eastAsia="en-US"/>
        </w:rPr>
      </w:pPr>
      <w:r w:rsidRPr="00F27F44">
        <w:rPr>
          <w:sz w:val="28"/>
          <w:szCs w:val="28"/>
          <w:lang w:eastAsia="en-US"/>
        </w:rPr>
        <w:t>Для соблюдения студентом требований ГОСТ, ГОСТ  ЕСКД, ЕСТД, ГОСТ на программное обеспечения, ЕСТПП и тому подобное каждому студенту определяется нормоконтролёр из числа высококвалифицированных преподавателей или методистов. Каждый выпускник посещает нормоконтролера от 1 до 3 раз. На консультации студент представляет электронную версию текстовой части ВКР, чертежи  в тонких линиях либо в электронном варианте.</w:t>
      </w:r>
    </w:p>
    <w:p w:rsidR="00F27F44" w:rsidRPr="00F27F44" w:rsidRDefault="00F27F44" w:rsidP="00F27F44">
      <w:pPr>
        <w:ind w:firstLine="709"/>
        <w:jc w:val="both"/>
        <w:rPr>
          <w:sz w:val="28"/>
          <w:szCs w:val="22"/>
          <w:lang w:eastAsia="en-US"/>
        </w:rPr>
      </w:pPr>
      <w:r w:rsidRPr="00F27F44">
        <w:rPr>
          <w:sz w:val="28"/>
          <w:szCs w:val="22"/>
          <w:lang w:eastAsia="en-US"/>
        </w:rPr>
        <w:t>При проверке представленных материалов нормоконтролёр</w:t>
      </w:r>
      <w:r w:rsidRPr="00F27F44">
        <w:rPr>
          <w:sz w:val="28"/>
          <w:lang w:eastAsia="en-US"/>
        </w:rPr>
        <w:t xml:space="preserve"> предъявляет к ВКР следующие </w:t>
      </w:r>
      <w:r w:rsidRPr="00F27F44">
        <w:rPr>
          <w:i/>
          <w:sz w:val="28"/>
          <w:lang w:eastAsia="en-US"/>
        </w:rPr>
        <w:t>требования</w:t>
      </w:r>
      <w:r w:rsidRPr="00F27F44">
        <w:rPr>
          <w:sz w:val="28"/>
          <w:lang w:eastAsia="en-US"/>
        </w:rPr>
        <w:t>:</w:t>
      </w:r>
    </w:p>
    <w:p w:rsidR="00F27F44" w:rsidRPr="00F27F44" w:rsidRDefault="00F27F44" w:rsidP="00F27F44">
      <w:pPr>
        <w:widowControl w:val="0"/>
        <w:numPr>
          <w:ilvl w:val="0"/>
          <w:numId w:val="15"/>
        </w:numPr>
        <w:autoSpaceDE w:val="0"/>
        <w:autoSpaceDN w:val="0"/>
        <w:adjustRightInd w:val="0"/>
        <w:snapToGrid w:val="0"/>
        <w:spacing w:line="300" w:lineRule="auto"/>
        <w:ind w:left="709"/>
        <w:jc w:val="both"/>
        <w:rPr>
          <w:bCs/>
          <w:sz w:val="28"/>
          <w:lang w:eastAsia="en-US"/>
        </w:rPr>
      </w:pPr>
      <w:r w:rsidRPr="00F27F44">
        <w:rPr>
          <w:bCs/>
          <w:sz w:val="28"/>
          <w:lang w:eastAsia="en-US"/>
        </w:rPr>
        <w:t>соответствие оформления пояснительной записки предъявляемым в колледже требованиям;</w:t>
      </w:r>
    </w:p>
    <w:p w:rsidR="00F27F44" w:rsidRPr="00F27F44" w:rsidRDefault="00F27F44" w:rsidP="00F27F44">
      <w:pPr>
        <w:widowControl w:val="0"/>
        <w:numPr>
          <w:ilvl w:val="0"/>
          <w:numId w:val="14"/>
        </w:numPr>
        <w:autoSpaceDE w:val="0"/>
        <w:autoSpaceDN w:val="0"/>
        <w:adjustRightInd w:val="0"/>
        <w:snapToGrid w:val="0"/>
        <w:spacing w:line="300" w:lineRule="auto"/>
        <w:jc w:val="both"/>
        <w:rPr>
          <w:sz w:val="28"/>
          <w:lang w:eastAsia="en-US"/>
        </w:rPr>
      </w:pPr>
      <w:r w:rsidRPr="00F27F44">
        <w:rPr>
          <w:bCs/>
          <w:sz w:val="28"/>
          <w:lang w:eastAsia="en-US"/>
        </w:rPr>
        <w:t>соответствие структуры и содержания теме и заданию на ВКР;</w:t>
      </w:r>
    </w:p>
    <w:p w:rsidR="00F27F44" w:rsidRPr="00F27F44" w:rsidRDefault="00F27F44" w:rsidP="00F27F44">
      <w:pPr>
        <w:widowControl w:val="0"/>
        <w:numPr>
          <w:ilvl w:val="0"/>
          <w:numId w:val="14"/>
        </w:numPr>
        <w:autoSpaceDE w:val="0"/>
        <w:autoSpaceDN w:val="0"/>
        <w:adjustRightInd w:val="0"/>
        <w:snapToGrid w:val="0"/>
        <w:spacing w:line="300" w:lineRule="auto"/>
        <w:jc w:val="both"/>
        <w:rPr>
          <w:sz w:val="28"/>
          <w:lang w:eastAsia="en-US"/>
        </w:rPr>
      </w:pPr>
      <w:r w:rsidRPr="00F27F44">
        <w:rPr>
          <w:bCs/>
          <w:sz w:val="28"/>
          <w:lang w:eastAsia="en-US"/>
        </w:rPr>
        <w:t>соблюдение требований к размеру и типу шрифта основного текста и заголовков, полям, межстрочному интервалу;</w:t>
      </w:r>
    </w:p>
    <w:p w:rsidR="00F27F44" w:rsidRPr="00F27F44" w:rsidRDefault="00F27F44" w:rsidP="00F27F44">
      <w:pPr>
        <w:widowControl w:val="0"/>
        <w:numPr>
          <w:ilvl w:val="0"/>
          <w:numId w:val="14"/>
        </w:numPr>
        <w:autoSpaceDE w:val="0"/>
        <w:autoSpaceDN w:val="0"/>
        <w:adjustRightInd w:val="0"/>
        <w:snapToGrid w:val="0"/>
        <w:spacing w:line="300" w:lineRule="auto"/>
        <w:jc w:val="both"/>
        <w:rPr>
          <w:sz w:val="28"/>
          <w:lang w:eastAsia="en-US"/>
        </w:rPr>
      </w:pPr>
      <w:r w:rsidRPr="00F27F44">
        <w:rPr>
          <w:bCs/>
          <w:sz w:val="28"/>
          <w:lang w:eastAsia="en-US"/>
        </w:rPr>
        <w:t>соблюдение требований к оформлению таблиц, приложений, рисунков, формул, чертежей (ГОСТов, ГОСТов ЕСКД, ЕСТПП, ЕСТД);</w:t>
      </w:r>
    </w:p>
    <w:p w:rsidR="00F27F44" w:rsidRPr="00F27F44" w:rsidRDefault="00F27F44" w:rsidP="00F27F44">
      <w:pPr>
        <w:widowControl w:val="0"/>
        <w:numPr>
          <w:ilvl w:val="0"/>
          <w:numId w:val="14"/>
        </w:numPr>
        <w:autoSpaceDE w:val="0"/>
        <w:autoSpaceDN w:val="0"/>
        <w:adjustRightInd w:val="0"/>
        <w:snapToGrid w:val="0"/>
        <w:spacing w:line="300" w:lineRule="auto"/>
        <w:jc w:val="both"/>
        <w:rPr>
          <w:sz w:val="28"/>
          <w:lang w:eastAsia="en-US"/>
        </w:rPr>
      </w:pPr>
      <w:r w:rsidRPr="00F27F44">
        <w:rPr>
          <w:bCs/>
          <w:sz w:val="28"/>
          <w:lang w:eastAsia="en-US"/>
        </w:rPr>
        <w:t xml:space="preserve">соблюдение требований к техническому оформлению  титульного </w:t>
      </w:r>
      <w:r w:rsidRPr="00F27F44">
        <w:rPr>
          <w:bCs/>
          <w:sz w:val="28"/>
          <w:lang w:eastAsia="en-US"/>
        </w:rPr>
        <w:lastRenderedPageBreak/>
        <w:t>листа, содержания, списка источников и литературы (на основе ГОСТ);</w:t>
      </w:r>
    </w:p>
    <w:p w:rsidR="00F27F44" w:rsidRPr="00F27F44" w:rsidRDefault="00F27F44" w:rsidP="00F27F44">
      <w:pPr>
        <w:widowControl w:val="0"/>
        <w:numPr>
          <w:ilvl w:val="0"/>
          <w:numId w:val="14"/>
        </w:numPr>
        <w:autoSpaceDE w:val="0"/>
        <w:autoSpaceDN w:val="0"/>
        <w:adjustRightInd w:val="0"/>
        <w:snapToGrid w:val="0"/>
        <w:spacing w:line="300" w:lineRule="auto"/>
        <w:jc w:val="both"/>
        <w:rPr>
          <w:sz w:val="28"/>
          <w:lang w:eastAsia="en-US"/>
        </w:rPr>
      </w:pPr>
      <w:r w:rsidRPr="00F27F44">
        <w:rPr>
          <w:bCs/>
          <w:sz w:val="28"/>
          <w:lang w:eastAsia="en-US"/>
        </w:rPr>
        <w:t>отсутствие плагиата между студентами одной специальности (текущего и предыдущих двух лет).</w:t>
      </w:r>
    </w:p>
    <w:p w:rsidR="00F27F44" w:rsidRPr="00F27F44" w:rsidRDefault="00F27F44" w:rsidP="00F27F44">
      <w:pPr>
        <w:ind w:firstLine="709"/>
        <w:jc w:val="both"/>
        <w:rPr>
          <w:sz w:val="28"/>
          <w:szCs w:val="22"/>
          <w:lang w:eastAsia="en-US"/>
        </w:rPr>
      </w:pPr>
      <w:r w:rsidRPr="00F27F44">
        <w:rPr>
          <w:sz w:val="28"/>
          <w:szCs w:val="22"/>
          <w:lang w:eastAsia="en-US"/>
        </w:rPr>
        <w:t xml:space="preserve">На последней консультации нормоконтролёру должен быть предъявлен готовый дипломный проект в полном объеме. </w:t>
      </w:r>
      <w:r w:rsidRPr="00F27F44">
        <w:rPr>
          <w:sz w:val="28"/>
          <w:szCs w:val="28"/>
          <w:lang w:eastAsia="en-US"/>
        </w:rPr>
        <w:t xml:space="preserve">Все замечания по оформлению ВКР, сделанные нормоконтролером на последней  консультации, должны быть устранены в этот же день, после чего в графе «Динамика устранения замечаний» делается запись: </w:t>
      </w:r>
      <w:r w:rsidRPr="00F27F44">
        <w:rPr>
          <w:i/>
          <w:sz w:val="28"/>
          <w:szCs w:val="28"/>
          <w:lang w:eastAsia="en-US"/>
        </w:rPr>
        <w:t>«Все замечания устранены. Готово к защите»</w:t>
      </w:r>
      <w:r w:rsidRPr="00F27F44">
        <w:rPr>
          <w:sz w:val="28"/>
          <w:szCs w:val="28"/>
          <w:lang w:eastAsia="en-US"/>
        </w:rPr>
        <w:t xml:space="preserve">. После этого нормоконтролер ставит свою подпись и число в последней строке листа «Нормоконтроль ВКР», подписывает титульный лист пояснительной записки ВКР, все чертежи и ставит на них дату последней консультации. </w:t>
      </w:r>
    </w:p>
    <w:p w:rsidR="00F27F44" w:rsidRPr="00F27F44" w:rsidRDefault="00F27F44" w:rsidP="00F27F44">
      <w:pPr>
        <w:ind w:firstLine="709"/>
        <w:jc w:val="both"/>
        <w:rPr>
          <w:sz w:val="28"/>
          <w:szCs w:val="28"/>
          <w:lang w:eastAsia="en-US"/>
        </w:rPr>
      </w:pPr>
      <w:r w:rsidRPr="00F27F44">
        <w:rPr>
          <w:sz w:val="28"/>
          <w:szCs w:val="22"/>
          <w:lang w:eastAsia="en-US"/>
        </w:rPr>
        <w:t>На основании сведений нормоконтролера о готовности ВКР данная работа может быть допущена к предзащите. Если выпускник представил ВКР без отметок нормоконтролера, эта работа не может быть допущена к предзащите, а следовательно выпускник не допускается к Государственной итоговой аттестации.</w:t>
      </w:r>
    </w:p>
    <w:p w:rsidR="00F27F44" w:rsidRPr="00F27F44" w:rsidRDefault="00F27F44" w:rsidP="00F27F44">
      <w:pPr>
        <w:ind w:firstLine="709"/>
        <w:jc w:val="both"/>
        <w:rPr>
          <w:sz w:val="28"/>
          <w:szCs w:val="28"/>
          <w:lang w:eastAsia="en-US"/>
        </w:rPr>
      </w:pPr>
      <w:r w:rsidRPr="00F27F44">
        <w:rPr>
          <w:sz w:val="28"/>
          <w:szCs w:val="28"/>
          <w:lang w:eastAsia="en-US"/>
        </w:rPr>
        <w:t>С целью определения степени готовности выпускной квалификационной работы и выявления имеющихся недостатков преподавателями специальных дисциплин в последнюю неделю подготовки к ГИА проводится предварительная защита. Результаты предварительной защиты протоколируются.</w:t>
      </w:r>
    </w:p>
    <w:p w:rsidR="00F27F44" w:rsidRPr="00F27F44" w:rsidRDefault="00F27F44" w:rsidP="00F27F44">
      <w:pPr>
        <w:widowControl w:val="0"/>
        <w:autoSpaceDE w:val="0"/>
        <w:autoSpaceDN w:val="0"/>
        <w:adjustRightInd w:val="0"/>
        <w:ind w:firstLine="709"/>
        <w:jc w:val="both"/>
        <w:rPr>
          <w:sz w:val="28"/>
          <w:szCs w:val="28"/>
          <w:lang w:eastAsia="en-US"/>
        </w:rPr>
      </w:pPr>
      <w:r w:rsidRPr="00F27F44">
        <w:rPr>
          <w:sz w:val="28"/>
          <w:szCs w:val="28"/>
          <w:lang w:eastAsia="en-US"/>
        </w:rPr>
        <w:t>По своему содержанию выпускная квалификационная работа может быть:</w:t>
      </w:r>
    </w:p>
    <w:p w:rsidR="00F27F44" w:rsidRPr="00F27F44" w:rsidRDefault="00F27F44" w:rsidP="00F27F44">
      <w:pPr>
        <w:widowControl w:val="0"/>
        <w:numPr>
          <w:ilvl w:val="0"/>
          <w:numId w:val="8"/>
        </w:numPr>
        <w:tabs>
          <w:tab w:val="num" w:pos="1068"/>
          <w:tab w:val="left" w:pos="3165"/>
          <w:tab w:val="num" w:pos="4224"/>
        </w:tabs>
        <w:snapToGrid w:val="0"/>
        <w:spacing w:line="300" w:lineRule="auto"/>
        <w:ind w:left="1068"/>
        <w:jc w:val="both"/>
        <w:rPr>
          <w:sz w:val="28"/>
          <w:szCs w:val="28"/>
          <w:lang w:eastAsia="en-US"/>
        </w:rPr>
      </w:pPr>
      <w:r w:rsidRPr="00F27F44">
        <w:rPr>
          <w:sz w:val="28"/>
          <w:szCs w:val="28"/>
          <w:lang w:eastAsia="en-US"/>
        </w:rPr>
        <w:t>научно-исследовательской;</w:t>
      </w:r>
    </w:p>
    <w:p w:rsidR="00F27F44" w:rsidRPr="00F27F44" w:rsidRDefault="00F27F44" w:rsidP="00F27F44">
      <w:pPr>
        <w:widowControl w:val="0"/>
        <w:numPr>
          <w:ilvl w:val="0"/>
          <w:numId w:val="8"/>
        </w:numPr>
        <w:tabs>
          <w:tab w:val="num" w:pos="1068"/>
          <w:tab w:val="left" w:pos="3165"/>
          <w:tab w:val="num" w:pos="4224"/>
        </w:tabs>
        <w:snapToGrid w:val="0"/>
        <w:spacing w:line="300" w:lineRule="auto"/>
        <w:ind w:left="1068"/>
        <w:jc w:val="both"/>
        <w:rPr>
          <w:sz w:val="28"/>
          <w:szCs w:val="28"/>
          <w:lang w:eastAsia="en-US"/>
        </w:rPr>
      </w:pPr>
      <w:r w:rsidRPr="00F27F44">
        <w:rPr>
          <w:sz w:val="28"/>
          <w:szCs w:val="28"/>
          <w:lang w:eastAsia="en-US"/>
        </w:rPr>
        <w:t>опытно-конструкторской;</w:t>
      </w:r>
    </w:p>
    <w:p w:rsidR="00F27F44" w:rsidRPr="00F27F44" w:rsidRDefault="00F27F44" w:rsidP="00F27F44">
      <w:pPr>
        <w:widowControl w:val="0"/>
        <w:numPr>
          <w:ilvl w:val="0"/>
          <w:numId w:val="8"/>
        </w:numPr>
        <w:tabs>
          <w:tab w:val="num" w:pos="1068"/>
          <w:tab w:val="left" w:pos="3165"/>
          <w:tab w:val="num" w:pos="4224"/>
        </w:tabs>
        <w:snapToGrid w:val="0"/>
        <w:spacing w:line="300" w:lineRule="auto"/>
        <w:ind w:left="1068"/>
        <w:jc w:val="both"/>
        <w:rPr>
          <w:sz w:val="28"/>
          <w:szCs w:val="28"/>
          <w:lang w:eastAsia="en-US"/>
        </w:rPr>
      </w:pPr>
      <w:r w:rsidRPr="00F27F44">
        <w:rPr>
          <w:sz w:val="28"/>
          <w:szCs w:val="28"/>
          <w:lang w:eastAsia="en-US"/>
        </w:rPr>
        <w:t>проектно-технологической;</w:t>
      </w:r>
    </w:p>
    <w:p w:rsidR="00F27F44" w:rsidRPr="00F27F44" w:rsidRDefault="00F27F44" w:rsidP="00F27F44">
      <w:pPr>
        <w:widowControl w:val="0"/>
        <w:numPr>
          <w:ilvl w:val="0"/>
          <w:numId w:val="8"/>
        </w:numPr>
        <w:tabs>
          <w:tab w:val="num" w:pos="1068"/>
          <w:tab w:val="left" w:pos="3165"/>
          <w:tab w:val="num" w:pos="4572"/>
        </w:tabs>
        <w:snapToGrid w:val="0"/>
        <w:spacing w:line="300" w:lineRule="auto"/>
        <w:ind w:left="1068"/>
        <w:jc w:val="both"/>
        <w:rPr>
          <w:sz w:val="28"/>
          <w:szCs w:val="28"/>
          <w:lang w:eastAsia="en-US"/>
        </w:rPr>
      </w:pPr>
      <w:r w:rsidRPr="00F27F44">
        <w:rPr>
          <w:sz w:val="28"/>
          <w:szCs w:val="28"/>
          <w:lang w:eastAsia="en-US"/>
        </w:rPr>
        <w:t>методической;</w:t>
      </w:r>
    </w:p>
    <w:p w:rsidR="00F27F44" w:rsidRPr="00F27F44" w:rsidRDefault="00F27F44" w:rsidP="00F27F44">
      <w:pPr>
        <w:widowControl w:val="0"/>
        <w:numPr>
          <w:ilvl w:val="0"/>
          <w:numId w:val="8"/>
        </w:numPr>
        <w:tabs>
          <w:tab w:val="num" w:pos="1068"/>
          <w:tab w:val="left" w:pos="3165"/>
          <w:tab w:val="num" w:pos="4920"/>
        </w:tabs>
        <w:snapToGrid w:val="0"/>
        <w:spacing w:line="300" w:lineRule="auto"/>
        <w:ind w:left="1068"/>
        <w:jc w:val="both"/>
        <w:rPr>
          <w:sz w:val="28"/>
          <w:szCs w:val="28"/>
          <w:lang w:eastAsia="en-US"/>
        </w:rPr>
      </w:pPr>
      <w:r w:rsidRPr="00F27F44">
        <w:rPr>
          <w:sz w:val="28"/>
          <w:szCs w:val="28"/>
          <w:lang w:eastAsia="en-US"/>
        </w:rPr>
        <w:t>расчетно-информационной.</w:t>
      </w:r>
    </w:p>
    <w:p w:rsidR="00F27F44" w:rsidRPr="00F27F44" w:rsidRDefault="00F27F44" w:rsidP="00F27F44">
      <w:pPr>
        <w:widowControl w:val="0"/>
        <w:numPr>
          <w:ilvl w:val="0"/>
          <w:numId w:val="12"/>
        </w:numPr>
        <w:shd w:val="clear" w:color="auto" w:fill="FFFFFF"/>
        <w:adjustRightInd w:val="0"/>
        <w:snapToGrid w:val="0"/>
        <w:spacing w:before="240" w:line="360" w:lineRule="auto"/>
        <w:outlineLvl w:val="2"/>
        <w:rPr>
          <w:b/>
          <w:color w:val="000000"/>
          <w:sz w:val="28"/>
          <w:szCs w:val="28"/>
        </w:rPr>
      </w:pPr>
      <w:bookmarkStart w:id="50" w:name="_Toc435532643"/>
      <w:r w:rsidRPr="00F27F44">
        <w:rPr>
          <w:b/>
          <w:color w:val="000000"/>
          <w:sz w:val="28"/>
          <w:szCs w:val="28"/>
        </w:rPr>
        <w:t>Структура дипломного проекта</w:t>
      </w:r>
      <w:bookmarkEnd w:id="50"/>
    </w:p>
    <w:p w:rsidR="00F27F44" w:rsidRPr="00F27F44" w:rsidRDefault="00F27F44" w:rsidP="00F27F44">
      <w:pPr>
        <w:autoSpaceDE w:val="0"/>
        <w:autoSpaceDN w:val="0"/>
        <w:adjustRightInd w:val="0"/>
        <w:ind w:firstLine="709"/>
        <w:jc w:val="both"/>
        <w:rPr>
          <w:sz w:val="28"/>
          <w:szCs w:val="28"/>
        </w:rPr>
      </w:pPr>
      <w:r w:rsidRPr="00F27F44">
        <w:rPr>
          <w:sz w:val="28"/>
          <w:szCs w:val="28"/>
        </w:rPr>
        <w:t xml:space="preserve">По содержанию дипломный  проект может носить </w:t>
      </w:r>
      <w:r w:rsidRPr="00F27F44">
        <w:rPr>
          <w:i/>
          <w:sz w:val="28"/>
          <w:szCs w:val="28"/>
        </w:rPr>
        <w:t>конструкторский, технологический или экономический характер</w:t>
      </w:r>
      <w:r w:rsidRPr="00F27F44">
        <w:rPr>
          <w:sz w:val="28"/>
          <w:szCs w:val="28"/>
        </w:rPr>
        <w:t xml:space="preserve">. По структуре дипломный  проект состоит из пояснительной записки и практической (графической) части. </w:t>
      </w:r>
    </w:p>
    <w:p w:rsidR="00F27F44" w:rsidRPr="00F27F44" w:rsidRDefault="00F27F44" w:rsidP="00F27F44">
      <w:pPr>
        <w:autoSpaceDE w:val="0"/>
        <w:autoSpaceDN w:val="0"/>
        <w:adjustRightInd w:val="0"/>
        <w:ind w:firstLine="709"/>
        <w:jc w:val="both"/>
        <w:rPr>
          <w:sz w:val="28"/>
          <w:szCs w:val="28"/>
        </w:rPr>
      </w:pPr>
    </w:p>
    <w:p w:rsidR="00F27F44" w:rsidRPr="00F27F44" w:rsidRDefault="00F27F44" w:rsidP="00F27F44">
      <w:pPr>
        <w:autoSpaceDE w:val="0"/>
        <w:autoSpaceDN w:val="0"/>
        <w:adjustRightInd w:val="0"/>
        <w:ind w:firstLine="709"/>
        <w:jc w:val="both"/>
        <w:rPr>
          <w:sz w:val="28"/>
          <w:szCs w:val="28"/>
        </w:rPr>
      </w:pPr>
      <w:r w:rsidRPr="00F27F44">
        <w:rPr>
          <w:b/>
          <w:sz w:val="28"/>
          <w:szCs w:val="28"/>
        </w:rPr>
        <w:t>Пояснительная записка дипломного проекта конструкторского характера</w:t>
      </w:r>
      <w:r w:rsidRPr="00F27F44">
        <w:rPr>
          <w:sz w:val="28"/>
          <w:szCs w:val="28"/>
        </w:rPr>
        <w:t xml:space="preserve"> включает в себя: </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титульный лист;</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задание;</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содержание;</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lastRenderedPageBreak/>
        <w:t>аннотацию, с кратким содержанием работ, выполненных в дипломном проекте;</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введение, в котором раскрывается актуальность и значение темы, формулируется    цель;</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расчетную часть, содержащую расчеты по профилю специальности;</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описательную часть, в которой приводится описание конструкции и принцип работы спроектированного изделия, выбор материалов, технологические особенности его изготовления;</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 xml:space="preserve">организационно-экономическую часть; </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заключение, в котором содержатся выводы и рекомендации относительно возможностей использования материалов работы;</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список источников и литературы;</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приложения.</w:t>
      </w:r>
    </w:p>
    <w:p w:rsidR="00F27F44" w:rsidRPr="00F27F44" w:rsidRDefault="00F27F44" w:rsidP="00F27F44">
      <w:pPr>
        <w:autoSpaceDE w:val="0"/>
        <w:autoSpaceDN w:val="0"/>
        <w:adjustRightInd w:val="0"/>
        <w:ind w:firstLine="540"/>
        <w:jc w:val="both"/>
        <w:rPr>
          <w:sz w:val="28"/>
          <w:szCs w:val="28"/>
        </w:rPr>
      </w:pPr>
    </w:p>
    <w:p w:rsidR="00F27F44" w:rsidRPr="00F27F44" w:rsidRDefault="00F27F44" w:rsidP="00F27F44">
      <w:pPr>
        <w:autoSpaceDE w:val="0"/>
        <w:autoSpaceDN w:val="0"/>
        <w:adjustRightInd w:val="0"/>
        <w:ind w:firstLine="709"/>
        <w:jc w:val="both"/>
        <w:rPr>
          <w:sz w:val="28"/>
          <w:szCs w:val="28"/>
        </w:rPr>
      </w:pPr>
      <w:r w:rsidRPr="00F27F44">
        <w:rPr>
          <w:b/>
          <w:sz w:val="28"/>
          <w:szCs w:val="28"/>
        </w:rPr>
        <w:t>Пояснительная записка дипломного проекта технологического характера</w:t>
      </w:r>
      <w:r w:rsidRPr="00F27F44">
        <w:rPr>
          <w:sz w:val="28"/>
          <w:szCs w:val="28"/>
        </w:rPr>
        <w:t xml:space="preserve"> включает в себя:</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титульный лист;</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задание;</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содержание;</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аннотацию с кратким содержанием работ, выполненных в дипломном проекте;</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введение, в котором раскрывается актуальность и значение темы, формулируется    цель;</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описание узла или детали, на который/которую разрабатывается технологический процесс;</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 xml:space="preserve">описание спроектированной оснастки, приспособлений и т.п.; </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организационно-экономическую часть;</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заключение, в котором содержатся выводы и рекомендации относительно возможностей использования материалов работы;</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список источников и литературы;</w:t>
      </w:r>
    </w:p>
    <w:p w:rsidR="00F27F44" w:rsidRPr="00F27F44" w:rsidRDefault="00F27F44" w:rsidP="00F27F44">
      <w:pPr>
        <w:widowControl w:val="0"/>
        <w:numPr>
          <w:ilvl w:val="0"/>
          <w:numId w:val="17"/>
        </w:numPr>
        <w:autoSpaceDE w:val="0"/>
        <w:autoSpaceDN w:val="0"/>
        <w:adjustRightInd w:val="0"/>
        <w:snapToGrid w:val="0"/>
        <w:spacing w:line="300" w:lineRule="auto"/>
        <w:jc w:val="both"/>
        <w:rPr>
          <w:sz w:val="28"/>
          <w:szCs w:val="28"/>
        </w:rPr>
      </w:pPr>
      <w:r w:rsidRPr="00F27F44">
        <w:rPr>
          <w:sz w:val="28"/>
          <w:szCs w:val="28"/>
        </w:rPr>
        <w:t>приложения.</w:t>
      </w:r>
    </w:p>
    <w:p w:rsidR="00F27F44" w:rsidRPr="00F27F44" w:rsidRDefault="00F27F44" w:rsidP="00F27F44">
      <w:pPr>
        <w:autoSpaceDE w:val="0"/>
        <w:autoSpaceDN w:val="0"/>
        <w:adjustRightInd w:val="0"/>
        <w:ind w:firstLine="720"/>
        <w:jc w:val="both"/>
        <w:rPr>
          <w:sz w:val="28"/>
          <w:szCs w:val="28"/>
        </w:rPr>
      </w:pPr>
    </w:p>
    <w:p w:rsidR="00F27F44" w:rsidRPr="00F27F44" w:rsidRDefault="00F27F44" w:rsidP="00F27F44">
      <w:pPr>
        <w:autoSpaceDE w:val="0"/>
        <w:autoSpaceDN w:val="0"/>
        <w:adjustRightInd w:val="0"/>
        <w:ind w:firstLine="709"/>
        <w:jc w:val="both"/>
        <w:rPr>
          <w:sz w:val="28"/>
          <w:szCs w:val="28"/>
        </w:rPr>
      </w:pPr>
      <w:r w:rsidRPr="00F27F44">
        <w:rPr>
          <w:sz w:val="28"/>
          <w:szCs w:val="28"/>
        </w:rPr>
        <w:t>Практическая часть дипломного проекта как конструкторского, так и технологического характера может быть представлена чертежами, схемами, графиками, диаграммами, наглядными изображениями, слайд-презентациями или другими продуктами творческой деятельности в соответствии с выбранной темой.</w:t>
      </w:r>
    </w:p>
    <w:p w:rsidR="00F27F44" w:rsidRPr="00F27F44" w:rsidRDefault="00F27F44" w:rsidP="00F27F44">
      <w:pPr>
        <w:autoSpaceDE w:val="0"/>
        <w:autoSpaceDN w:val="0"/>
        <w:adjustRightInd w:val="0"/>
        <w:ind w:firstLine="709"/>
        <w:jc w:val="both"/>
        <w:rPr>
          <w:sz w:val="28"/>
          <w:szCs w:val="28"/>
        </w:rPr>
      </w:pPr>
      <w:r w:rsidRPr="00F27F44">
        <w:rPr>
          <w:sz w:val="28"/>
          <w:szCs w:val="28"/>
        </w:rPr>
        <w:lastRenderedPageBreak/>
        <w:t>К пояснительной записке прилагается отзыв руководителя дипломного проектирования.</w:t>
      </w:r>
    </w:p>
    <w:p w:rsidR="00F27F44" w:rsidRPr="00F27F44" w:rsidRDefault="00F27F44" w:rsidP="00F27F44">
      <w:pPr>
        <w:autoSpaceDE w:val="0"/>
        <w:autoSpaceDN w:val="0"/>
        <w:adjustRightInd w:val="0"/>
        <w:ind w:firstLine="709"/>
        <w:jc w:val="both"/>
        <w:rPr>
          <w:sz w:val="28"/>
          <w:szCs w:val="28"/>
        </w:rPr>
      </w:pPr>
      <w:r w:rsidRPr="00F27F44">
        <w:rPr>
          <w:sz w:val="28"/>
          <w:szCs w:val="28"/>
        </w:rPr>
        <w:t>Объем пояснительной записки дипломного проекта должен быть не менее 40 страниц печатного текста, объем графической части - 1,0 – 2,0 листа.</w:t>
      </w:r>
    </w:p>
    <w:p w:rsidR="00F27F44" w:rsidRPr="00F27F44" w:rsidRDefault="00F27F44" w:rsidP="00F27F44">
      <w:pPr>
        <w:autoSpaceDE w:val="0"/>
        <w:autoSpaceDN w:val="0"/>
        <w:adjustRightInd w:val="0"/>
        <w:ind w:firstLine="709"/>
        <w:jc w:val="both"/>
        <w:rPr>
          <w:sz w:val="28"/>
          <w:szCs w:val="28"/>
        </w:rPr>
      </w:pPr>
      <w:r w:rsidRPr="00F27F44">
        <w:rPr>
          <w:sz w:val="28"/>
          <w:szCs w:val="28"/>
        </w:rPr>
        <w:t>При выполнении инновационных или реальных дипломных проектов структура и содержание технологической части могут изменяться преподавателем исходя из поставленных перед студентом задач.</w:t>
      </w:r>
    </w:p>
    <w:p w:rsidR="00F27F44" w:rsidRPr="00F27F44" w:rsidRDefault="00F27F44" w:rsidP="00F27F44">
      <w:pPr>
        <w:widowControl w:val="0"/>
        <w:autoSpaceDE w:val="0"/>
        <w:autoSpaceDN w:val="0"/>
        <w:adjustRightInd w:val="0"/>
        <w:ind w:left="851" w:hanging="851"/>
        <w:jc w:val="center"/>
        <w:rPr>
          <w:i/>
          <w:sz w:val="28"/>
          <w:szCs w:val="28"/>
          <w:lang w:eastAsia="en-US"/>
        </w:rPr>
      </w:pPr>
    </w:p>
    <w:p w:rsidR="00F27F44" w:rsidRPr="00F27F44" w:rsidRDefault="00F27F44" w:rsidP="00F27F44">
      <w:pPr>
        <w:widowControl w:val="0"/>
        <w:autoSpaceDE w:val="0"/>
        <w:autoSpaceDN w:val="0"/>
        <w:adjustRightInd w:val="0"/>
        <w:ind w:left="851" w:hanging="851"/>
        <w:jc w:val="center"/>
        <w:rPr>
          <w:i/>
          <w:sz w:val="28"/>
          <w:szCs w:val="28"/>
          <w:lang w:eastAsia="en-US"/>
        </w:rPr>
      </w:pPr>
    </w:p>
    <w:p w:rsidR="00F27F44" w:rsidRPr="00F27F44" w:rsidRDefault="00F27F44" w:rsidP="00F27F44">
      <w:pPr>
        <w:widowControl w:val="0"/>
        <w:autoSpaceDE w:val="0"/>
        <w:autoSpaceDN w:val="0"/>
        <w:adjustRightInd w:val="0"/>
        <w:ind w:left="851" w:hanging="851"/>
        <w:jc w:val="center"/>
        <w:rPr>
          <w:b/>
          <w:i/>
          <w:sz w:val="28"/>
          <w:szCs w:val="28"/>
          <w:lang w:eastAsia="en-US"/>
        </w:rPr>
      </w:pPr>
      <w:r w:rsidRPr="00F27F44">
        <w:rPr>
          <w:b/>
          <w:i/>
          <w:sz w:val="28"/>
          <w:szCs w:val="28"/>
          <w:lang w:eastAsia="en-US"/>
        </w:rPr>
        <w:t>Общие рекомендации</w:t>
      </w:r>
    </w:p>
    <w:p w:rsidR="00F27F44" w:rsidRPr="00F27F44" w:rsidRDefault="00F27F44" w:rsidP="00F27F44">
      <w:pPr>
        <w:widowControl w:val="0"/>
        <w:autoSpaceDE w:val="0"/>
        <w:autoSpaceDN w:val="0"/>
        <w:adjustRightInd w:val="0"/>
        <w:ind w:left="709" w:hanging="709"/>
        <w:jc w:val="both"/>
        <w:rPr>
          <w:b/>
          <w:i/>
          <w:sz w:val="28"/>
          <w:szCs w:val="28"/>
          <w:lang w:eastAsia="en-US"/>
        </w:rPr>
      </w:pPr>
    </w:p>
    <w:p w:rsidR="00F27F44" w:rsidRPr="00F27F44" w:rsidRDefault="00F27F44" w:rsidP="00F27F44">
      <w:pPr>
        <w:widowControl w:val="0"/>
        <w:autoSpaceDE w:val="0"/>
        <w:autoSpaceDN w:val="0"/>
        <w:adjustRightInd w:val="0"/>
        <w:ind w:left="709" w:hanging="709"/>
        <w:jc w:val="both"/>
        <w:rPr>
          <w:sz w:val="28"/>
          <w:szCs w:val="28"/>
          <w:lang w:eastAsia="en-US"/>
        </w:rPr>
      </w:pPr>
      <w:r w:rsidRPr="00F27F44">
        <w:rPr>
          <w:b/>
          <w:i/>
          <w:sz w:val="28"/>
          <w:szCs w:val="28"/>
          <w:lang w:eastAsia="en-US"/>
        </w:rPr>
        <w:t>Титульный лист</w:t>
      </w:r>
      <w:r w:rsidRPr="00F27F44">
        <w:rPr>
          <w:i/>
          <w:sz w:val="28"/>
          <w:szCs w:val="28"/>
          <w:lang w:eastAsia="en-US"/>
        </w:rPr>
        <w:t xml:space="preserve"> (шаблон в приложении 2)</w:t>
      </w:r>
      <w:r w:rsidRPr="00F27F44">
        <w:rPr>
          <w:sz w:val="28"/>
          <w:szCs w:val="28"/>
          <w:lang w:eastAsia="en-US"/>
        </w:rPr>
        <w:t>.</w:t>
      </w:r>
    </w:p>
    <w:p w:rsidR="00F27F44" w:rsidRPr="00F27F44" w:rsidRDefault="00F27F44" w:rsidP="00F27F44">
      <w:pPr>
        <w:widowControl w:val="0"/>
        <w:autoSpaceDE w:val="0"/>
        <w:autoSpaceDN w:val="0"/>
        <w:adjustRightInd w:val="0"/>
        <w:ind w:left="709" w:hanging="709"/>
        <w:jc w:val="both"/>
        <w:rPr>
          <w:sz w:val="28"/>
          <w:szCs w:val="28"/>
          <w:lang w:eastAsia="en-US"/>
        </w:rPr>
      </w:pPr>
      <w:r w:rsidRPr="00F27F44">
        <w:rPr>
          <w:b/>
          <w:i/>
          <w:sz w:val="28"/>
          <w:szCs w:val="28"/>
          <w:lang w:eastAsia="en-US"/>
        </w:rPr>
        <w:t>Содержание</w:t>
      </w:r>
      <w:r w:rsidRPr="00F27F44">
        <w:rPr>
          <w:b/>
          <w:sz w:val="28"/>
          <w:szCs w:val="28"/>
          <w:lang w:eastAsia="en-US"/>
        </w:rPr>
        <w:t xml:space="preserve"> ВКР</w:t>
      </w:r>
      <w:r w:rsidRPr="00F27F44">
        <w:rPr>
          <w:sz w:val="28"/>
          <w:szCs w:val="28"/>
          <w:lang w:eastAsia="en-US"/>
        </w:rPr>
        <w:t xml:space="preserve"> желательно сделать электронным для удобства работы с большим объемом текстового материала. Использование электронного оглавления также демонстрирует освоение общей компетенции «Использовать информационно-коммуникационные технологии в профессиональной деятельности», которая присутствует во всех специальностях, реализуемых по ФГОС третьего поколения.</w:t>
      </w:r>
    </w:p>
    <w:p w:rsidR="00F27F44" w:rsidRPr="00F27F44" w:rsidRDefault="00F27F44" w:rsidP="00F27F44">
      <w:pPr>
        <w:widowControl w:val="0"/>
        <w:autoSpaceDE w:val="0"/>
        <w:autoSpaceDN w:val="0"/>
        <w:adjustRightInd w:val="0"/>
        <w:ind w:left="709" w:hanging="709"/>
        <w:jc w:val="both"/>
        <w:rPr>
          <w:sz w:val="28"/>
          <w:szCs w:val="28"/>
          <w:lang w:eastAsia="en-US"/>
        </w:rPr>
      </w:pPr>
      <w:r w:rsidRPr="00F27F44">
        <w:rPr>
          <w:b/>
          <w:i/>
          <w:sz w:val="28"/>
          <w:szCs w:val="28"/>
          <w:lang w:eastAsia="en-US"/>
        </w:rPr>
        <w:t>Введение</w:t>
      </w:r>
      <w:r w:rsidRPr="00F27F44">
        <w:rPr>
          <w:sz w:val="28"/>
          <w:szCs w:val="28"/>
          <w:lang w:eastAsia="en-US"/>
        </w:rPr>
        <w:t xml:space="preserve"> должно представлять характеристику объекта исследования, а также формулировку и обоснование темы ВКР.</w:t>
      </w:r>
    </w:p>
    <w:p w:rsidR="00F27F44" w:rsidRPr="00F27F44" w:rsidRDefault="00F27F44" w:rsidP="00F27F44">
      <w:pPr>
        <w:widowControl w:val="0"/>
        <w:tabs>
          <w:tab w:val="left" w:pos="851"/>
        </w:tabs>
        <w:autoSpaceDE w:val="0"/>
        <w:autoSpaceDN w:val="0"/>
        <w:adjustRightInd w:val="0"/>
        <w:ind w:left="66"/>
        <w:jc w:val="both"/>
        <w:rPr>
          <w:sz w:val="28"/>
          <w:szCs w:val="28"/>
          <w:lang w:eastAsia="en-US"/>
        </w:rPr>
      </w:pPr>
      <w:r w:rsidRPr="00F27F44">
        <w:rPr>
          <w:b/>
          <w:i/>
          <w:sz w:val="28"/>
          <w:szCs w:val="28"/>
          <w:u w:val="single"/>
          <w:lang w:eastAsia="en-US"/>
        </w:rPr>
        <w:t>Основная часть дипломного проекта</w:t>
      </w:r>
      <w:r w:rsidRPr="00F27F44">
        <w:rPr>
          <w:color w:val="000000"/>
          <w:sz w:val="28"/>
          <w:szCs w:val="28"/>
          <w:lang w:eastAsia="en-US"/>
        </w:rPr>
        <w:t xml:space="preserve"> включает в себя:</w:t>
      </w:r>
    </w:p>
    <w:p w:rsidR="00F27F44" w:rsidRPr="00F27F44" w:rsidRDefault="00F27F44" w:rsidP="00F27F44">
      <w:pPr>
        <w:widowControl w:val="0"/>
        <w:numPr>
          <w:ilvl w:val="1"/>
          <w:numId w:val="11"/>
        </w:numPr>
        <w:tabs>
          <w:tab w:val="left" w:pos="851"/>
          <w:tab w:val="left" w:pos="1418"/>
        </w:tabs>
        <w:snapToGrid w:val="0"/>
        <w:spacing w:line="300" w:lineRule="auto"/>
        <w:ind w:left="708"/>
        <w:rPr>
          <w:b/>
          <w:sz w:val="28"/>
          <w:szCs w:val="28"/>
          <w:u w:val="single"/>
          <w:lang w:eastAsia="en-US"/>
        </w:rPr>
      </w:pPr>
      <w:r w:rsidRPr="00F27F44">
        <w:rPr>
          <w:b/>
          <w:sz w:val="28"/>
          <w:szCs w:val="28"/>
          <w:u w:val="single"/>
          <w:lang w:eastAsia="en-US"/>
        </w:rPr>
        <w:t xml:space="preserve">Общая часть. </w:t>
      </w:r>
    </w:p>
    <w:p w:rsidR="00F27F44" w:rsidRPr="00F27F44" w:rsidRDefault="00F27F44" w:rsidP="00F27F44">
      <w:pPr>
        <w:widowControl w:val="0"/>
        <w:numPr>
          <w:ilvl w:val="0"/>
          <w:numId w:val="13"/>
        </w:numPr>
        <w:tabs>
          <w:tab w:val="left" w:pos="851"/>
          <w:tab w:val="left" w:pos="1418"/>
        </w:tabs>
        <w:snapToGrid w:val="0"/>
        <w:spacing w:line="300" w:lineRule="auto"/>
        <w:rPr>
          <w:sz w:val="28"/>
          <w:szCs w:val="28"/>
          <w:lang w:eastAsia="en-US"/>
        </w:rPr>
      </w:pPr>
      <w:r w:rsidRPr="00F27F44">
        <w:rPr>
          <w:sz w:val="28"/>
          <w:szCs w:val="28"/>
          <w:lang w:eastAsia="en-US"/>
        </w:rPr>
        <w:t>Описание конструкции и назначения сборочной единицы (агрегата, узла, промышленного оборудования).</w:t>
      </w:r>
    </w:p>
    <w:p w:rsidR="00F27F44" w:rsidRPr="00F27F44" w:rsidRDefault="00F27F44" w:rsidP="00F27F44">
      <w:pPr>
        <w:widowControl w:val="0"/>
        <w:numPr>
          <w:ilvl w:val="0"/>
          <w:numId w:val="13"/>
        </w:numPr>
        <w:tabs>
          <w:tab w:val="left" w:pos="851"/>
          <w:tab w:val="left" w:pos="1418"/>
        </w:tabs>
        <w:snapToGrid w:val="0"/>
        <w:spacing w:line="300" w:lineRule="auto"/>
        <w:rPr>
          <w:sz w:val="28"/>
          <w:szCs w:val="28"/>
          <w:lang w:eastAsia="en-US"/>
        </w:rPr>
      </w:pPr>
      <w:r w:rsidRPr="00F27F44">
        <w:rPr>
          <w:sz w:val="28"/>
          <w:szCs w:val="28"/>
          <w:lang w:eastAsia="en-US"/>
        </w:rPr>
        <w:t>Описание конструкции и назначения отдельных деталей, входящих в сборку.</w:t>
      </w:r>
    </w:p>
    <w:p w:rsidR="00F27F44" w:rsidRPr="00F27F44" w:rsidRDefault="00F27F44" w:rsidP="00F27F44">
      <w:pPr>
        <w:widowControl w:val="0"/>
        <w:numPr>
          <w:ilvl w:val="0"/>
          <w:numId w:val="13"/>
        </w:numPr>
        <w:tabs>
          <w:tab w:val="left" w:pos="851"/>
          <w:tab w:val="left" w:pos="1418"/>
        </w:tabs>
        <w:snapToGrid w:val="0"/>
        <w:spacing w:line="300" w:lineRule="auto"/>
        <w:jc w:val="both"/>
        <w:rPr>
          <w:sz w:val="28"/>
          <w:szCs w:val="28"/>
          <w:lang w:eastAsia="en-US"/>
        </w:rPr>
      </w:pPr>
      <w:r w:rsidRPr="00F27F44">
        <w:rPr>
          <w:sz w:val="28"/>
          <w:szCs w:val="28"/>
          <w:lang w:eastAsia="en-US"/>
        </w:rPr>
        <w:t>Анализ конструктивных требований к качеству сопрягаемых поверхностей (качеству сборки, сварки, монтажа).</w:t>
      </w:r>
    </w:p>
    <w:p w:rsidR="00F27F44" w:rsidRPr="00F27F44" w:rsidRDefault="00F27F44" w:rsidP="00F27F44">
      <w:pPr>
        <w:widowControl w:val="0"/>
        <w:numPr>
          <w:ilvl w:val="0"/>
          <w:numId w:val="13"/>
        </w:numPr>
        <w:tabs>
          <w:tab w:val="left" w:pos="851"/>
          <w:tab w:val="left" w:pos="1418"/>
        </w:tabs>
        <w:snapToGrid w:val="0"/>
        <w:spacing w:line="300" w:lineRule="auto"/>
        <w:rPr>
          <w:sz w:val="28"/>
          <w:szCs w:val="28"/>
          <w:lang w:eastAsia="en-US"/>
        </w:rPr>
      </w:pPr>
      <w:r w:rsidRPr="00F27F44">
        <w:rPr>
          <w:sz w:val="28"/>
          <w:szCs w:val="28"/>
          <w:lang w:eastAsia="en-US"/>
        </w:rPr>
        <w:t>Анализ технологичности поверхностей деталей.</w:t>
      </w:r>
    </w:p>
    <w:p w:rsidR="00F27F44" w:rsidRPr="00F27F44" w:rsidRDefault="00F27F44" w:rsidP="00F27F44">
      <w:pPr>
        <w:widowControl w:val="0"/>
        <w:numPr>
          <w:ilvl w:val="1"/>
          <w:numId w:val="11"/>
        </w:numPr>
        <w:tabs>
          <w:tab w:val="left" w:pos="851"/>
          <w:tab w:val="left" w:pos="1418"/>
        </w:tabs>
        <w:snapToGrid w:val="0"/>
        <w:spacing w:line="300" w:lineRule="auto"/>
        <w:ind w:left="708"/>
        <w:rPr>
          <w:b/>
          <w:sz w:val="28"/>
          <w:szCs w:val="28"/>
          <w:u w:val="single"/>
          <w:lang w:eastAsia="en-US"/>
        </w:rPr>
      </w:pPr>
      <w:r w:rsidRPr="00F27F44">
        <w:rPr>
          <w:b/>
          <w:sz w:val="28"/>
          <w:szCs w:val="28"/>
          <w:u w:val="single"/>
          <w:lang w:eastAsia="en-US"/>
        </w:rPr>
        <w:t>Технологическая часть.</w:t>
      </w:r>
    </w:p>
    <w:p w:rsidR="00F27F44" w:rsidRPr="00F27F44" w:rsidRDefault="00F27F44" w:rsidP="00F27F44">
      <w:pPr>
        <w:widowControl w:val="0"/>
        <w:numPr>
          <w:ilvl w:val="0"/>
          <w:numId w:val="13"/>
        </w:numPr>
        <w:tabs>
          <w:tab w:val="left" w:pos="851"/>
          <w:tab w:val="left" w:pos="1418"/>
        </w:tabs>
        <w:snapToGrid w:val="0"/>
        <w:spacing w:line="300" w:lineRule="auto"/>
        <w:jc w:val="both"/>
        <w:rPr>
          <w:i/>
          <w:sz w:val="28"/>
          <w:szCs w:val="28"/>
          <w:lang w:eastAsia="en-US"/>
        </w:rPr>
      </w:pPr>
      <w:r w:rsidRPr="00F27F44">
        <w:rPr>
          <w:sz w:val="28"/>
          <w:szCs w:val="28"/>
          <w:lang w:eastAsia="en-US"/>
        </w:rPr>
        <w:t xml:space="preserve">Результаты технологического аудита производственного участка (цеха, сварочного поста предприятия технического сервиса). </w:t>
      </w:r>
      <w:r w:rsidRPr="00F27F44">
        <w:rPr>
          <w:i/>
          <w:sz w:val="28"/>
          <w:szCs w:val="28"/>
          <w:lang w:eastAsia="en-US"/>
        </w:rPr>
        <w:t xml:space="preserve">Какие технологические процессы используются, насколько они прогрессивны? Какое оборудование используется? Оценка износа (морального и физического) имеющегося технологического оборудования. Какому типу производства соответствует имеющееся оборудование? Примечание: если для единичного, позаказного производства используется оборудование, предназначенное для массового производства, предприятие </w:t>
      </w:r>
      <w:r w:rsidRPr="00F27F44">
        <w:rPr>
          <w:i/>
          <w:sz w:val="28"/>
          <w:szCs w:val="28"/>
          <w:lang w:eastAsia="en-US"/>
        </w:rPr>
        <w:lastRenderedPageBreak/>
        <w:t>обанкротится. Какие приспособления и инструменты используются? Оценить их прогрессивность. Найти «узкие места» в используемой технологии механической обработки (сварки, сборки, монтажа, ремонта).</w:t>
      </w:r>
    </w:p>
    <w:p w:rsidR="00F27F44" w:rsidRPr="00F27F44" w:rsidRDefault="00F27F44" w:rsidP="00F27F44">
      <w:pPr>
        <w:widowControl w:val="0"/>
        <w:numPr>
          <w:ilvl w:val="0"/>
          <w:numId w:val="13"/>
        </w:numPr>
        <w:tabs>
          <w:tab w:val="left" w:pos="851"/>
          <w:tab w:val="left" w:pos="1418"/>
        </w:tabs>
        <w:snapToGrid w:val="0"/>
        <w:spacing w:line="300" w:lineRule="auto"/>
        <w:jc w:val="both"/>
        <w:rPr>
          <w:i/>
          <w:sz w:val="28"/>
          <w:szCs w:val="28"/>
          <w:lang w:eastAsia="en-US"/>
        </w:rPr>
      </w:pPr>
      <w:r w:rsidRPr="00F27F44">
        <w:rPr>
          <w:sz w:val="28"/>
          <w:szCs w:val="28"/>
          <w:lang w:eastAsia="en-US"/>
        </w:rPr>
        <w:t>Проектирование инновационного технологического процесса сборки и сварки.</w:t>
      </w:r>
    </w:p>
    <w:p w:rsidR="00F27F44" w:rsidRPr="00F27F44" w:rsidRDefault="00F27F44" w:rsidP="00F27F44">
      <w:pPr>
        <w:widowControl w:val="0"/>
        <w:numPr>
          <w:ilvl w:val="0"/>
          <w:numId w:val="13"/>
        </w:numPr>
        <w:tabs>
          <w:tab w:val="left" w:pos="851"/>
          <w:tab w:val="left" w:pos="1418"/>
        </w:tabs>
        <w:snapToGrid w:val="0"/>
        <w:spacing w:line="300" w:lineRule="auto"/>
        <w:jc w:val="both"/>
        <w:rPr>
          <w:sz w:val="28"/>
          <w:szCs w:val="28"/>
          <w:lang w:eastAsia="en-US"/>
        </w:rPr>
      </w:pPr>
      <w:r w:rsidRPr="00F27F44">
        <w:rPr>
          <w:sz w:val="28"/>
          <w:szCs w:val="28"/>
          <w:lang w:eastAsia="en-US"/>
        </w:rPr>
        <w:t>Проектирование приспособления для реализации технологического процесса сборки и сварки.</w:t>
      </w:r>
    </w:p>
    <w:p w:rsidR="00F27F44" w:rsidRPr="00F27F44" w:rsidRDefault="00F27F44" w:rsidP="00F27F44">
      <w:pPr>
        <w:widowControl w:val="0"/>
        <w:numPr>
          <w:ilvl w:val="1"/>
          <w:numId w:val="11"/>
        </w:numPr>
        <w:tabs>
          <w:tab w:val="left" w:pos="851"/>
          <w:tab w:val="left" w:pos="1418"/>
        </w:tabs>
        <w:snapToGrid w:val="0"/>
        <w:spacing w:line="300" w:lineRule="auto"/>
        <w:ind w:left="708"/>
        <w:rPr>
          <w:sz w:val="28"/>
          <w:szCs w:val="28"/>
          <w:u w:val="single"/>
          <w:lang w:eastAsia="en-US"/>
        </w:rPr>
      </w:pPr>
      <w:r w:rsidRPr="00F27F44">
        <w:rPr>
          <w:b/>
          <w:sz w:val="28"/>
          <w:szCs w:val="28"/>
          <w:u w:val="single"/>
          <w:lang w:eastAsia="en-US"/>
        </w:rPr>
        <w:t>Организационная часть</w:t>
      </w:r>
      <w:r w:rsidRPr="00F27F44">
        <w:rPr>
          <w:sz w:val="28"/>
          <w:szCs w:val="28"/>
          <w:u w:val="single"/>
          <w:lang w:eastAsia="en-US"/>
        </w:rPr>
        <w:t>.</w:t>
      </w:r>
    </w:p>
    <w:p w:rsidR="00F27F44" w:rsidRPr="00F27F44" w:rsidRDefault="00F27F44" w:rsidP="00F27F44">
      <w:pPr>
        <w:widowControl w:val="0"/>
        <w:numPr>
          <w:ilvl w:val="0"/>
          <w:numId w:val="13"/>
        </w:numPr>
        <w:tabs>
          <w:tab w:val="left" w:pos="851"/>
          <w:tab w:val="left" w:pos="1418"/>
        </w:tabs>
        <w:snapToGrid w:val="0"/>
        <w:spacing w:line="300" w:lineRule="auto"/>
        <w:jc w:val="both"/>
        <w:rPr>
          <w:i/>
          <w:sz w:val="28"/>
          <w:szCs w:val="28"/>
          <w:lang w:eastAsia="en-US"/>
        </w:rPr>
      </w:pPr>
      <w:r w:rsidRPr="00F27F44">
        <w:rPr>
          <w:sz w:val="28"/>
          <w:szCs w:val="28"/>
          <w:lang w:eastAsia="en-US"/>
        </w:rPr>
        <w:t xml:space="preserve">Описание типа производства (единичное, серийное, массовое). </w:t>
      </w:r>
      <w:r w:rsidRPr="00F27F44">
        <w:rPr>
          <w:i/>
          <w:sz w:val="28"/>
          <w:szCs w:val="28"/>
          <w:lang w:eastAsia="en-US"/>
        </w:rPr>
        <w:t>Как происходит движение материальных потоков? Насколько эффективна логистика? Предложения по совершенствованию организации производства на конкретном производственном участке (в цехе, на предприятии в целом). Например, вместо последовательной обработки  предложить параллельную или последовательно-параллельную обработку, что позволит увеличить производительность труда. Можно предложить укрупнить производственные участки, реконструировать цех, разработать новую, более эффективную организационную структуру, совместить функционал отдельным работникам, делегировать полномочия, ввести бригадный подряд, более прогрессивные формы оплаты труда, разработать систему мер для повышения мотивации к труду.</w:t>
      </w:r>
    </w:p>
    <w:p w:rsidR="00F27F44" w:rsidRPr="00F27F44" w:rsidRDefault="00F27F44" w:rsidP="00F27F44">
      <w:pPr>
        <w:widowControl w:val="0"/>
        <w:numPr>
          <w:ilvl w:val="1"/>
          <w:numId w:val="11"/>
        </w:numPr>
        <w:tabs>
          <w:tab w:val="left" w:pos="851"/>
          <w:tab w:val="left" w:pos="1418"/>
        </w:tabs>
        <w:snapToGrid w:val="0"/>
        <w:spacing w:line="300" w:lineRule="auto"/>
        <w:ind w:left="708"/>
        <w:rPr>
          <w:b/>
          <w:sz w:val="28"/>
          <w:szCs w:val="28"/>
          <w:u w:val="single"/>
          <w:lang w:eastAsia="en-US"/>
        </w:rPr>
      </w:pPr>
      <w:r w:rsidRPr="00F27F44">
        <w:rPr>
          <w:b/>
          <w:sz w:val="28"/>
          <w:szCs w:val="28"/>
          <w:u w:val="single"/>
          <w:lang w:eastAsia="en-US"/>
        </w:rPr>
        <w:t>Экономическая часть.</w:t>
      </w:r>
    </w:p>
    <w:p w:rsidR="00F27F44" w:rsidRPr="00F27F44" w:rsidRDefault="00F27F44" w:rsidP="00F27F44">
      <w:pPr>
        <w:tabs>
          <w:tab w:val="left" w:pos="851"/>
          <w:tab w:val="left" w:pos="1843"/>
        </w:tabs>
        <w:ind w:left="1418"/>
        <w:jc w:val="both"/>
        <w:rPr>
          <w:sz w:val="28"/>
          <w:szCs w:val="28"/>
          <w:lang w:eastAsia="en-US"/>
        </w:rPr>
      </w:pPr>
      <w:r w:rsidRPr="00F27F44">
        <w:rPr>
          <w:sz w:val="28"/>
          <w:szCs w:val="28"/>
          <w:lang w:eastAsia="en-US"/>
        </w:rPr>
        <w:t>Расчет основных технико-экономических показателей (ТЭП) для базового технологического процесса, используемого на сегодняшний день, и предложенного студентом более прогрессивного техпроцесса. Сравнение ТЭП для 2-х альтернативных вариантов техпроцессов (базового и инновационного). Выводы. Определение общего экономического эффекта от инновации.</w:t>
      </w:r>
    </w:p>
    <w:p w:rsidR="00F27F44" w:rsidRPr="00F27F44" w:rsidRDefault="00F27F44" w:rsidP="00F27F44">
      <w:pPr>
        <w:widowControl w:val="0"/>
        <w:autoSpaceDE w:val="0"/>
        <w:autoSpaceDN w:val="0"/>
        <w:adjustRightInd w:val="0"/>
        <w:ind w:left="709" w:hanging="709"/>
        <w:jc w:val="both"/>
        <w:rPr>
          <w:i/>
          <w:sz w:val="28"/>
          <w:szCs w:val="28"/>
          <w:lang w:eastAsia="en-US"/>
        </w:rPr>
      </w:pPr>
      <w:r w:rsidRPr="00F27F44">
        <w:rPr>
          <w:b/>
          <w:i/>
          <w:sz w:val="28"/>
          <w:szCs w:val="28"/>
          <w:lang w:eastAsia="en-US"/>
        </w:rPr>
        <w:t>Графическая часть</w:t>
      </w:r>
      <w:r w:rsidRPr="00F27F44">
        <w:rPr>
          <w:i/>
          <w:sz w:val="28"/>
          <w:szCs w:val="28"/>
          <w:lang w:eastAsia="en-US"/>
        </w:rPr>
        <w:t xml:space="preserve"> (или слайд-презентация) по выбору студента.</w:t>
      </w:r>
    </w:p>
    <w:p w:rsidR="00F27F44" w:rsidRPr="00F27F44" w:rsidRDefault="00F27F44" w:rsidP="00F27F44">
      <w:pPr>
        <w:widowControl w:val="0"/>
        <w:autoSpaceDE w:val="0"/>
        <w:autoSpaceDN w:val="0"/>
        <w:adjustRightInd w:val="0"/>
        <w:ind w:left="709" w:hanging="709"/>
        <w:jc w:val="both"/>
        <w:rPr>
          <w:sz w:val="28"/>
          <w:szCs w:val="28"/>
          <w:lang w:eastAsia="en-US"/>
        </w:rPr>
      </w:pPr>
      <w:r w:rsidRPr="00F27F44">
        <w:rPr>
          <w:b/>
          <w:i/>
          <w:sz w:val="28"/>
          <w:szCs w:val="28"/>
          <w:lang w:eastAsia="en-US"/>
        </w:rPr>
        <w:t>Заключение</w:t>
      </w:r>
      <w:r w:rsidRPr="00F27F44">
        <w:rPr>
          <w:i/>
          <w:sz w:val="28"/>
          <w:szCs w:val="28"/>
          <w:lang w:eastAsia="en-US"/>
        </w:rPr>
        <w:t xml:space="preserve"> </w:t>
      </w:r>
      <w:r w:rsidRPr="00F27F44">
        <w:rPr>
          <w:sz w:val="28"/>
          <w:szCs w:val="28"/>
          <w:lang w:eastAsia="en-US"/>
        </w:rPr>
        <w:t>должно содержать выводы и рекомендации о возможности использования или практического применения исследуемых материалов.</w:t>
      </w:r>
    </w:p>
    <w:p w:rsidR="00F27F44" w:rsidRPr="00F27F44" w:rsidRDefault="00F27F44" w:rsidP="00F27F44">
      <w:pPr>
        <w:widowControl w:val="0"/>
        <w:autoSpaceDE w:val="0"/>
        <w:autoSpaceDN w:val="0"/>
        <w:adjustRightInd w:val="0"/>
        <w:ind w:left="709" w:hanging="709"/>
        <w:jc w:val="both"/>
        <w:rPr>
          <w:i/>
          <w:sz w:val="28"/>
          <w:szCs w:val="28"/>
          <w:lang w:eastAsia="en-US"/>
        </w:rPr>
      </w:pPr>
      <w:r w:rsidRPr="00F27F44">
        <w:rPr>
          <w:b/>
          <w:i/>
          <w:sz w:val="28"/>
          <w:szCs w:val="28"/>
          <w:lang w:eastAsia="en-US"/>
        </w:rPr>
        <w:t>Список источников и литературы</w:t>
      </w:r>
      <w:r w:rsidRPr="00F27F44">
        <w:rPr>
          <w:i/>
          <w:sz w:val="28"/>
          <w:szCs w:val="28"/>
          <w:lang w:eastAsia="en-US"/>
        </w:rPr>
        <w:t xml:space="preserve"> </w:t>
      </w:r>
      <w:r w:rsidRPr="00F27F44">
        <w:rPr>
          <w:sz w:val="28"/>
          <w:szCs w:val="28"/>
          <w:lang w:eastAsia="en-US"/>
        </w:rPr>
        <w:t xml:space="preserve">оформляется в соответствии с ГОСТ </w:t>
      </w:r>
      <w:r w:rsidRPr="00F27F44">
        <w:rPr>
          <w:i/>
          <w:sz w:val="28"/>
          <w:szCs w:val="28"/>
          <w:lang w:eastAsia="en-US"/>
        </w:rPr>
        <w:t>(Приложение 3, раздел 5).</w:t>
      </w:r>
    </w:p>
    <w:p w:rsidR="00F27F44" w:rsidRPr="00F27F44" w:rsidRDefault="00F27F44" w:rsidP="00F27F44">
      <w:pPr>
        <w:widowControl w:val="0"/>
        <w:autoSpaceDE w:val="0"/>
        <w:autoSpaceDN w:val="0"/>
        <w:adjustRightInd w:val="0"/>
        <w:ind w:left="709" w:hanging="709"/>
        <w:jc w:val="both"/>
        <w:rPr>
          <w:sz w:val="28"/>
          <w:szCs w:val="28"/>
          <w:lang w:eastAsia="en-US"/>
        </w:rPr>
      </w:pPr>
      <w:r w:rsidRPr="00F27F44">
        <w:rPr>
          <w:b/>
          <w:i/>
          <w:sz w:val="28"/>
          <w:szCs w:val="28"/>
          <w:lang w:eastAsia="en-US"/>
        </w:rPr>
        <w:t>Приложения</w:t>
      </w:r>
      <w:r w:rsidRPr="00F27F44">
        <w:rPr>
          <w:i/>
          <w:sz w:val="28"/>
          <w:szCs w:val="28"/>
          <w:lang w:eastAsia="en-US"/>
        </w:rPr>
        <w:t xml:space="preserve"> </w:t>
      </w:r>
      <w:r w:rsidRPr="00F27F44">
        <w:rPr>
          <w:sz w:val="28"/>
          <w:szCs w:val="28"/>
          <w:lang w:eastAsia="en-US"/>
        </w:rPr>
        <w:t>располагаются в конце работы и оформляются в соответствии с рекомендациями в приложении 3, раздел 6.</w:t>
      </w:r>
    </w:p>
    <w:p w:rsidR="00F27F44" w:rsidRPr="00F27F44" w:rsidRDefault="00F27F44" w:rsidP="00F27F44">
      <w:pPr>
        <w:widowControl w:val="0"/>
        <w:autoSpaceDE w:val="0"/>
        <w:autoSpaceDN w:val="0"/>
        <w:adjustRightInd w:val="0"/>
        <w:ind w:firstLine="709"/>
        <w:jc w:val="both"/>
        <w:rPr>
          <w:sz w:val="28"/>
          <w:szCs w:val="28"/>
          <w:lang w:eastAsia="en-US"/>
        </w:rPr>
      </w:pPr>
      <w:r w:rsidRPr="00F27F44">
        <w:rPr>
          <w:sz w:val="28"/>
          <w:szCs w:val="28"/>
          <w:lang w:eastAsia="en-US"/>
        </w:rPr>
        <w:lastRenderedPageBreak/>
        <w:t>При выполнении инновационных или реальных дипломных проектов структура и содержание пояснительной записки могут изменяться руководителем дипломного проектирования, исходя из поставленных перед студентом задач.</w:t>
      </w:r>
    </w:p>
    <w:p w:rsidR="00F27F44" w:rsidRPr="00F27F44" w:rsidRDefault="00F27F44" w:rsidP="00F27F44">
      <w:pPr>
        <w:widowControl w:val="0"/>
        <w:autoSpaceDE w:val="0"/>
        <w:autoSpaceDN w:val="0"/>
        <w:adjustRightInd w:val="0"/>
        <w:ind w:firstLine="709"/>
        <w:jc w:val="both"/>
        <w:rPr>
          <w:sz w:val="28"/>
          <w:szCs w:val="28"/>
          <w:lang w:eastAsia="en-US"/>
        </w:rPr>
      </w:pPr>
      <w:r w:rsidRPr="00F27F44">
        <w:rPr>
          <w:sz w:val="28"/>
          <w:szCs w:val="28"/>
          <w:lang w:eastAsia="en-US"/>
        </w:rPr>
        <w:t>В отдельных случаях дипломные проекты, тематика которых требует коллективных усилий в исследовании поставленной задачи, могут разрабатываться группой обучающихся. При этом индивидуальные задания выдаются каждому обучающемуся со строго регламентированным перечнем вопросов, исключающим их дублирование у нескольких обучающихся одновременно. При защите коллективно выполненного дипломного проекта/работы каждый обучающийся должен выступить с докладом и защитить выполненную им часть. Решение Государственной аттестационной комиссии по результатам защиты дипломного проекта/работы принимается индивидуально для каждого обучающегося.</w:t>
      </w:r>
    </w:p>
    <w:p w:rsidR="00F27F44" w:rsidRPr="00F27F44" w:rsidRDefault="00F27F44" w:rsidP="00F27F44">
      <w:pPr>
        <w:widowControl w:val="0"/>
        <w:autoSpaceDE w:val="0"/>
        <w:autoSpaceDN w:val="0"/>
        <w:adjustRightInd w:val="0"/>
        <w:ind w:firstLine="709"/>
        <w:jc w:val="both"/>
        <w:rPr>
          <w:sz w:val="28"/>
          <w:szCs w:val="28"/>
          <w:lang w:eastAsia="en-US"/>
        </w:rPr>
      </w:pPr>
    </w:p>
    <w:p w:rsidR="00F27F44" w:rsidRPr="00F27F44" w:rsidRDefault="00F27F44" w:rsidP="00F27F44">
      <w:pPr>
        <w:keepNext/>
        <w:spacing w:before="240" w:after="60"/>
        <w:ind w:firstLine="709"/>
        <w:outlineLvl w:val="1"/>
        <w:rPr>
          <w:b/>
          <w:bCs/>
          <w:iCs/>
          <w:sz w:val="28"/>
          <w:szCs w:val="28"/>
          <w:lang w:eastAsia="en-US"/>
        </w:rPr>
      </w:pPr>
      <w:bookmarkStart w:id="51" w:name="_Toc435532644"/>
      <w:r w:rsidRPr="00F27F44">
        <w:rPr>
          <w:bCs/>
          <w:iCs/>
          <w:sz w:val="28"/>
          <w:szCs w:val="28"/>
          <w:lang w:eastAsia="en-US"/>
        </w:rPr>
        <w:t>2</w:t>
      </w:r>
      <w:r w:rsidRPr="00F27F44">
        <w:rPr>
          <w:b/>
          <w:bCs/>
          <w:iCs/>
          <w:sz w:val="28"/>
          <w:szCs w:val="28"/>
          <w:lang w:eastAsia="en-US"/>
        </w:rPr>
        <w:t>.4</w:t>
      </w:r>
      <w:r w:rsidRPr="00F27F44">
        <w:rPr>
          <w:bCs/>
          <w:iCs/>
          <w:sz w:val="28"/>
          <w:szCs w:val="28"/>
          <w:lang w:eastAsia="en-US"/>
        </w:rPr>
        <w:t xml:space="preserve"> </w:t>
      </w:r>
      <w:r w:rsidRPr="00F27F44">
        <w:rPr>
          <w:b/>
          <w:bCs/>
          <w:iCs/>
          <w:sz w:val="28"/>
          <w:szCs w:val="28"/>
          <w:lang w:eastAsia="en-US"/>
        </w:rPr>
        <w:t>Порядок выполнения дипломной проекта</w:t>
      </w:r>
      <w:bookmarkEnd w:id="51"/>
    </w:p>
    <w:p w:rsidR="00F27F44" w:rsidRPr="00F27F44" w:rsidRDefault="00F27F44" w:rsidP="00F27F44">
      <w:pPr>
        <w:widowControl w:val="0"/>
        <w:numPr>
          <w:ilvl w:val="0"/>
          <w:numId w:val="20"/>
        </w:numPr>
        <w:shd w:val="clear" w:color="auto" w:fill="FFFFFF"/>
        <w:adjustRightInd w:val="0"/>
        <w:snapToGrid w:val="0"/>
        <w:spacing w:before="240" w:line="360" w:lineRule="auto"/>
        <w:ind w:hanging="11"/>
        <w:outlineLvl w:val="2"/>
        <w:rPr>
          <w:b/>
          <w:color w:val="000000"/>
          <w:sz w:val="28"/>
          <w:szCs w:val="28"/>
        </w:rPr>
      </w:pPr>
      <w:bookmarkStart w:id="52" w:name="_Toc435532645"/>
      <w:r w:rsidRPr="00F27F44">
        <w:rPr>
          <w:b/>
          <w:color w:val="000000"/>
          <w:sz w:val="28"/>
          <w:szCs w:val="28"/>
        </w:rPr>
        <w:t>Выбор темы</w:t>
      </w:r>
      <w:bookmarkEnd w:id="52"/>
    </w:p>
    <w:p w:rsidR="00F27F44" w:rsidRPr="00F27F44" w:rsidRDefault="00F27F44" w:rsidP="00F27F44">
      <w:pPr>
        <w:ind w:firstLine="709"/>
        <w:jc w:val="both"/>
        <w:rPr>
          <w:sz w:val="28"/>
          <w:szCs w:val="28"/>
          <w:lang w:eastAsia="en-US"/>
        </w:rPr>
      </w:pPr>
      <w:r w:rsidRPr="00F27F44">
        <w:rPr>
          <w:sz w:val="28"/>
          <w:szCs w:val="28"/>
          <w:lang w:eastAsia="en-US"/>
        </w:rPr>
        <w:t xml:space="preserve">Выпускник  выбирает  теме из тех, которые приведены в Программе ГИА.  Закрепление тем и руководителей ВКР производится приказом директора колледжа. При закреплении темы соблюдается принцип: одна тема – один студент. </w:t>
      </w:r>
    </w:p>
    <w:p w:rsidR="00F27F44" w:rsidRPr="00F27F44" w:rsidRDefault="00F27F44" w:rsidP="00F27F44">
      <w:pPr>
        <w:ind w:firstLine="709"/>
        <w:jc w:val="both"/>
        <w:rPr>
          <w:sz w:val="28"/>
          <w:szCs w:val="28"/>
          <w:lang w:eastAsia="en-US"/>
        </w:rPr>
      </w:pPr>
      <w:r w:rsidRPr="00F27F44">
        <w:rPr>
          <w:sz w:val="28"/>
          <w:szCs w:val="28"/>
          <w:lang w:eastAsia="en-US"/>
        </w:rPr>
        <w:t>При закреплении темы Вы имеете право выбора по выполнению проекта по той или иной темы из предложенного списка</w:t>
      </w:r>
      <w:r w:rsidRPr="00F27F44">
        <w:rPr>
          <w:sz w:val="27"/>
          <w:szCs w:val="27"/>
          <w:lang w:eastAsia="en-US"/>
        </w:rPr>
        <w:t xml:space="preserve">. </w:t>
      </w:r>
      <w:r w:rsidRPr="00F27F44">
        <w:rPr>
          <w:sz w:val="28"/>
          <w:szCs w:val="28"/>
          <w:lang w:eastAsia="en-US"/>
        </w:rPr>
        <w:t>Документальное закрепление тем производится посредством внесения Вашей фамилии в утвержденный заместителем директора по учебной работе перечень тем ВКР. Данный перечень тем ВКР с конкретными фамилиями студентов, распределением руководителей, нормоконтролеров и рецензентов хранится у зав.отделением и располагается в свободном доступе (на доске объявлений). Самостоятельно изменить тему Вы не можете.</w:t>
      </w:r>
    </w:p>
    <w:p w:rsidR="00F27F44" w:rsidRPr="00F27F44" w:rsidRDefault="00F27F44" w:rsidP="00F27F44">
      <w:pPr>
        <w:widowControl w:val="0"/>
        <w:numPr>
          <w:ilvl w:val="0"/>
          <w:numId w:val="20"/>
        </w:numPr>
        <w:shd w:val="clear" w:color="auto" w:fill="FFFFFF"/>
        <w:adjustRightInd w:val="0"/>
        <w:snapToGrid w:val="0"/>
        <w:spacing w:before="240" w:line="360" w:lineRule="auto"/>
        <w:ind w:hanging="11"/>
        <w:outlineLvl w:val="2"/>
        <w:rPr>
          <w:b/>
          <w:color w:val="000000"/>
          <w:sz w:val="28"/>
          <w:szCs w:val="28"/>
        </w:rPr>
      </w:pPr>
      <w:bookmarkStart w:id="53" w:name="_Toc435532646"/>
      <w:r w:rsidRPr="00F27F44">
        <w:rPr>
          <w:b/>
          <w:color w:val="000000"/>
          <w:sz w:val="28"/>
          <w:szCs w:val="28"/>
        </w:rPr>
        <w:t>Получение индивидуального задания</w:t>
      </w:r>
      <w:bookmarkEnd w:id="53"/>
    </w:p>
    <w:p w:rsidR="00F27F44" w:rsidRPr="00F27F44" w:rsidRDefault="00F27F44" w:rsidP="00F27F44">
      <w:pPr>
        <w:ind w:firstLine="851"/>
        <w:jc w:val="center"/>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После выбора темы ВКР преподаватель выдает Вам индивидуальное задание установленной формы.</w:t>
      </w:r>
    </w:p>
    <w:p w:rsidR="00F27F44" w:rsidRPr="00F27F44" w:rsidRDefault="00F27F44" w:rsidP="00F27F44">
      <w:pPr>
        <w:ind w:firstLine="851"/>
        <w:jc w:val="both"/>
        <w:rPr>
          <w:sz w:val="28"/>
          <w:szCs w:val="28"/>
          <w:lang w:eastAsia="en-US"/>
        </w:rPr>
      </w:pPr>
      <w:r w:rsidRPr="00F27F44">
        <w:rPr>
          <w:sz w:val="28"/>
          <w:szCs w:val="28"/>
          <w:lang w:eastAsia="en-US"/>
        </w:rPr>
        <w:t>Обращаем внимание, что индивидуальное задание Вы должны получить не позднее, 25 ноября последнего года обучения .</w:t>
      </w:r>
    </w:p>
    <w:p w:rsidR="00F27F44" w:rsidRPr="00F27F44" w:rsidRDefault="00F27F44" w:rsidP="00F27F44">
      <w:pPr>
        <w:widowControl w:val="0"/>
        <w:numPr>
          <w:ilvl w:val="0"/>
          <w:numId w:val="20"/>
        </w:numPr>
        <w:shd w:val="clear" w:color="auto" w:fill="FFFFFF"/>
        <w:adjustRightInd w:val="0"/>
        <w:snapToGrid w:val="0"/>
        <w:spacing w:before="240" w:line="360" w:lineRule="auto"/>
        <w:ind w:left="360" w:firstLine="349"/>
        <w:outlineLvl w:val="2"/>
        <w:rPr>
          <w:b/>
          <w:color w:val="000000"/>
          <w:sz w:val="28"/>
          <w:szCs w:val="28"/>
        </w:rPr>
      </w:pPr>
      <w:bookmarkStart w:id="54" w:name="_Toc435532647"/>
      <w:r w:rsidRPr="00F27F44">
        <w:rPr>
          <w:b/>
          <w:color w:val="000000"/>
          <w:sz w:val="28"/>
          <w:szCs w:val="28"/>
        </w:rPr>
        <w:t>Составление плана подготовки ВКР</w:t>
      </w:r>
      <w:bookmarkEnd w:id="54"/>
    </w:p>
    <w:p w:rsidR="00F27F44" w:rsidRPr="00F27F44" w:rsidRDefault="00F27F44" w:rsidP="00F27F44">
      <w:pPr>
        <w:ind w:firstLine="851"/>
        <w:jc w:val="both"/>
        <w:rPr>
          <w:sz w:val="28"/>
          <w:szCs w:val="28"/>
          <w:lang w:eastAsia="en-US"/>
        </w:rPr>
      </w:pPr>
      <w:r w:rsidRPr="00F27F44">
        <w:rPr>
          <w:sz w:val="28"/>
          <w:szCs w:val="28"/>
          <w:lang w:eastAsia="en-US"/>
        </w:rPr>
        <w:t xml:space="preserve">В самом начале работы очень важно вместе с руководителем составить план выполнения дипломного проекта (см. п. 2.3.1). При составлении плана Вы должны вместе уточнить круг вопросов, подлежащих изучению и исследованию, структуру работы, сроки её выполнения, </w:t>
      </w:r>
      <w:r w:rsidRPr="00F27F44">
        <w:rPr>
          <w:sz w:val="28"/>
          <w:szCs w:val="28"/>
          <w:lang w:eastAsia="en-US"/>
        </w:rPr>
        <w:lastRenderedPageBreak/>
        <w:t>определить необходимую литературу. ОБЯЗАТЕЛЬНО составить рабочую версию содержания ВКР по разделам и подразделам.</w:t>
      </w:r>
    </w:p>
    <w:p w:rsidR="00F27F44" w:rsidRPr="00F27F44" w:rsidRDefault="00F27F44" w:rsidP="00F27F44">
      <w:pPr>
        <w:ind w:firstLine="851"/>
        <w:jc w:val="both"/>
        <w:rPr>
          <w:sz w:val="28"/>
          <w:szCs w:val="28"/>
          <w:lang w:eastAsia="en-US"/>
        </w:rPr>
      </w:pPr>
      <w:r w:rsidRPr="00F27F44">
        <w:rPr>
          <w:sz w:val="28"/>
          <w:szCs w:val="28"/>
          <w:lang w:eastAsia="en-US"/>
        </w:rPr>
        <w:t>Внимание! Во избежание проблем, при подготовке дипломной работы Вам необходимо всегда перед глазами иметь:</w:t>
      </w:r>
    </w:p>
    <w:p w:rsidR="00F27F44" w:rsidRPr="00F27F44" w:rsidRDefault="00F27F44" w:rsidP="00F27F44">
      <w:pPr>
        <w:widowControl w:val="0"/>
        <w:numPr>
          <w:ilvl w:val="0"/>
          <w:numId w:val="18"/>
        </w:numPr>
        <w:autoSpaceDE w:val="0"/>
        <w:autoSpaceDN w:val="0"/>
        <w:adjustRightInd w:val="0"/>
        <w:snapToGrid w:val="0"/>
        <w:spacing w:line="300" w:lineRule="auto"/>
        <w:ind w:firstLine="851"/>
        <w:jc w:val="both"/>
        <w:rPr>
          <w:sz w:val="28"/>
          <w:szCs w:val="28"/>
          <w:lang w:eastAsia="en-US"/>
        </w:rPr>
      </w:pPr>
      <w:r w:rsidRPr="00F27F44">
        <w:rPr>
          <w:sz w:val="28"/>
          <w:szCs w:val="28"/>
          <w:lang w:eastAsia="en-US"/>
        </w:rPr>
        <w:t>Календарный план выполнения дипломной работы.</w:t>
      </w:r>
    </w:p>
    <w:p w:rsidR="00F27F44" w:rsidRPr="00F27F44" w:rsidRDefault="00F27F44" w:rsidP="00F27F44">
      <w:pPr>
        <w:widowControl w:val="0"/>
        <w:numPr>
          <w:ilvl w:val="0"/>
          <w:numId w:val="18"/>
        </w:numPr>
        <w:autoSpaceDE w:val="0"/>
        <w:autoSpaceDN w:val="0"/>
        <w:adjustRightInd w:val="0"/>
        <w:snapToGrid w:val="0"/>
        <w:spacing w:line="300" w:lineRule="auto"/>
        <w:ind w:firstLine="851"/>
        <w:jc w:val="both"/>
        <w:rPr>
          <w:sz w:val="28"/>
          <w:szCs w:val="28"/>
          <w:lang w:eastAsia="en-US"/>
        </w:rPr>
      </w:pPr>
      <w:r w:rsidRPr="00F27F44">
        <w:rPr>
          <w:sz w:val="28"/>
          <w:szCs w:val="28"/>
          <w:lang w:eastAsia="en-US"/>
        </w:rPr>
        <w:t>График индивидуальных консультаций руководителя.</w:t>
      </w:r>
    </w:p>
    <w:p w:rsidR="00F27F44" w:rsidRPr="00F27F44" w:rsidRDefault="00F27F44" w:rsidP="00F27F44">
      <w:pPr>
        <w:ind w:firstLine="851"/>
        <w:jc w:val="both"/>
        <w:rPr>
          <w:sz w:val="28"/>
          <w:szCs w:val="28"/>
          <w:lang w:eastAsia="en-US"/>
        </w:rPr>
      </w:pPr>
      <w:r w:rsidRPr="00F27F44">
        <w:rPr>
          <w:sz w:val="28"/>
          <w:szCs w:val="28"/>
          <w:lang w:eastAsia="en-US"/>
        </w:rPr>
        <w:t>Запомните: своевременное выполнение каждого этапа ВКР –  залог Вашей успешной защиты и присвоения квалификации</w:t>
      </w:r>
      <w:r w:rsidRPr="00F27F44">
        <w:rPr>
          <w:i/>
          <w:sz w:val="28"/>
          <w:szCs w:val="28"/>
          <w:lang w:eastAsia="en-US"/>
        </w:rPr>
        <w:t xml:space="preserve">. </w:t>
      </w:r>
    </w:p>
    <w:p w:rsidR="00F27F44" w:rsidRPr="00F27F44" w:rsidRDefault="00F27F44" w:rsidP="00F27F44">
      <w:pPr>
        <w:widowControl w:val="0"/>
        <w:numPr>
          <w:ilvl w:val="0"/>
          <w:numId w:val="20"/>
        </w:numPr>
        <w:shd w:val="clear" w:color="auto" w:fill="FFFFFF"/>
        <w:adjustRightInd w:val="0"/>
        <w:snapToGrid w:val="0"/>
        <w:spacing w:before="240" w:line="360" w:lineRule="auto"/>
        <w:ind w:hanging="11"/>
        <w:outlineLvl w:val="2"/>
        <w:rPr>
          <w:b/>
          <w:color w:val="000000"/>
          <w:sz w:val="28"/>
          <w:szCs w:val="28"/>
        </w:rPr>
      </w:pPr>
      <w:bookmarkStart w:id="55" w:name="_Toc435532648"/>
      <w:r w:rsidRPr="00F27F44">
        <w:rPr>
          <w:b/>
          <w:color w:val="000000"/>
          <w:sz w:val="28"/>
          <w:szCs w:val="28"/>
        </w:rPr>
        <w:t>Подбор, изучение, анализ и обобщение материалов по выбранной теме</w:t>
      </w:r>
      <w:bookmarkEnd w:id="55"/>
    </w:p>
    <w:p w:rsidR="00F27F44" w:rsidRPr="00F27F44" w:rsidRDefault="00F27F44" w:rsidP="00F27F44">
      <w:pPr>
        <w:ind w:firstLine="709"/>
        <w:jc w:val="both"/>
        <w:rPr>
          <w:sz w:val="28"/>
          <w:szCs w:val="28"/>
          <w:lang w:eastAsia="en-US"/>
        </w:rPr>
      </w:pPr>
      <w:r w:rsidRPr="00F27F44">
        <w:rPr>
          <w:sz w:val="28"/>
          <w:szCs w:val="28"/>
          <w:lang w:eastAsia="en-US"/>
        </w:rPr>
        <w:t xml:space="preserve">Прежде чем приступить к разработке содержания ВКР, очень важно изучить различные источники (законы, ГОСТы, ресурсы Интернет, учебные издания и др.) по заданной теме. </w:t>
      </w:r>
    </w:p>
    <w:p w:rsidR="00F27F44" w:rsidRPr="00F27F44" w:rsidRDefault="00F27F44" w:rsidP="00F27F44">
      <w:pPr>
        <w:ind w:firstLine="709"/>
        <w:jc w:val="both"/>
        <w:rPr>
          <w:sz w:val="28"/>
          <w:szCs w:val="28"/>
          <w:lang w:eastAsia="en-US"/>
        </w:rPr>
      </w:pPr>
      <w:r w:rsidRPr="00F27F44">
        <w:rPr>
          <w:sz w:val="28"/>
          <w:szCs w:val="28"/>
          <w:lang w:eastAsia="en-US"/>
        </w:rPr>
        <w:t>Процесс изучения учебной, научной, нормативной, технической и другой литературы требует внимательного и обстоятельного осмысления, конспектирования основных положений, кратких тезисов, необходимых фактов, цитат, что в результате превращается в обзор соответствующей книги, статьи или других публикаций.</w:t>
      </w:r>
    </w:p>
    <w:p w:rsidR="00F27F44" w:rsidRPr="00F27F44" w:rsidRDefault="00F27F44" w:rsidP="00F27F44">
      <w:pPr>
        <w:ind w:firstLine="709"/>
        <w:jc w:val="both"/>
        <w:rPr>
          <w:sz w:val="28"/>
          <w:szCs w:val="28"/>
          <w:lang w:eastAsia="en-US"/>
        </w:rPr>
      </w:pPr>
      <w:r w:rsidRPr="00F27F44">
        <w:rPr>
          <w:sz w:val="28"/>
          <w:szCs w:val="28"/>
          <w:lang w:eastAsia="en-US"/>
        </w:rPr>
        <w:t xml:space="preserve">От качества Вашей работы на данном этапе зависит качество работы по факту её завершения. </w:t>
      </w:r>
    </w:p>
    <w:p w:rsidR="00F27F44" w:rsidRPr="00F27F44" w:rsidRDefault="00F27F44" w:rsidP="00F27F44">
      <w:pPr>
        <w:ind w:firstLine="709"/>
        <w:jc w:val="both"/>
        <w:rPr>
          <w:sz w:val="28"/>
          <w:szCs w:val="28"/>
          <w:lang w:eastAsia="en-US"/>
        </w:rPr>
      </w:pPr>
      <w:r w:rsidRPr="00F27F44">
        <w:rPr>
          <w:sz w:val="28"/>
          <w:szCs w:val="28"/>
          <w:lang w:eastAsia="en-US"/>
        </w:rPr>
        <w:t xml:space="preserve">Внимание! При изучении различных источников очень важно все их фиксировать сразу. В дальнейшем данные источники войдут у Вас в список используемой литературы. </w:t>
      </w:r>
    </w:p>
    <w:p w:rsidR="00F27F44" w:rsidRPr="00F27F44" w:rsidRDefault="00F27F44" w:rsidP="00F27F44">
      <w:pPr>
        <w:ind w:firstLine="709"/>
        <w:jc w:val="both"/>
        <w:rPr>
          <w:sz w:val="28"/>
          <w:szCs w:val="28"/>
          <w:lang w:eastAsia="en-US"/>
        </w:rPr>
      </w:pPr>
      <w:r w:rsidRPr="00F27F44">
        <w:rPr>
          <w:b/>
          <w:i/>
          <w:sz w:val="28"/>
          <w:szCs w:val="28"/>
          <w:lang w:eastAsia="en-US"/>
        </w:rPr>
        <w:t>Практический совет</w:t>
      </w:r>
      <w:r w:rsidRPr="00F27F44">
        <w:rPr>
          <w:sz w:val="28"/>
          <w:szCs w:val="28"/>
          <w:lang w:eastAsia="en-US"/>
        </w:rPr>
        <w:t xml:space="preserve">:  создать в своем компьютере файл «Литература по ДР» и постепенно туда вписывать исходные данные любого источника, который Вы изучали  по теме дипломной работы /проекта. Чтобы не делать работу несколько раз, внимательно изучите требования к составлению списка источников и литературы </w:t>
      </w:r>
      <w:r w:rsidRPr="00F27F44">
        <w:rPr>
          <w:i/>
          <w:sz w:val="28"/>
          <w:szCs w:val="28"/>
          <w:lang w:eastAsia="en-US"/>
        </w:rPr>
        <w:t>(Приложение 3, раздел 5).</w:t>
      </w:r>
    </w:p>
    <w:p w:rsidR="00F27F44" w:rsidRPr="00F27F44" w:rsidRDefault="00F27F44" w:rsidP="00F27F44">
      <w:pPr>
        <w:ind w:firstLine="709"/>
        <w:jc w:val="both"/>
        <w:rPr>
          <w:sz w:val="28"/>
          <w:szCs w:val="28"/>
          <w:lang w:eastAsia="en-US"/>
        </w:rPr>
      </w:pPr>
      <w:r w:rsidRPr="00F27F44">
        <w:rPr>
          <w:sz w:val="28"/>
          <w:szCs w:val="28"/>
          <w:lang w:eastAsia="en-US"/>
        </w:rPr>
        <w:t>Результат этого этапа ВКР – это сформированное понимание предмета исследования, логически выстроенная система знаний сущности самого содержания и структуры исследуемой проблемы.</w:t>
      </w:r>
    </w:p>
    <w:p w:rsidR="00F27F44" w:rsidRPr="00F27F44" w:rsidRDefault="00F27F44" w:rsidP="00F27F44">
      <w:pPr>
        <w:ind w:firstLine="709"/>
        <w:jc w:val="both"/>
        <w:rPr>
          <w:sz w:val="28"/>
          <w:szCs w:val="28"/>
          <w:lang w:eastAsia="en-US"/>
        </w:rPr>
      </w:pPr>
      <w:r w:rsidRPr="00F27F44">
        <w:rPr>
          <w:sz w:val="28"/>
          <w:szCs w:val="28"/>
          <w:lang w:eastAsia="en-US"/>
        </w:rPr>
        <w:t>Итогом данной работы может стать необходимость отойти от первоначального плана, что, естественно, может не только изменить и уточнить структуру, но качественно обогатить содержание ВКР.</w:t>
      </w:r>
    </w:p>
    <w:p w:rsidR="00F27F44" w:rsidRPr="00F27F44" w:rsidRDefault="00F27F44" w:rsidP="00F27F44">
      <w:pPr>
        <w:widowControl w:val="0"/>
        <w:numPr>
          <w:ilvl w:val="0"/>
          <w:numId w:val="20"/>
        </w:numPr>
        <w:shd w:val="clear" w:color="auto" w:fill="FFFFFF"/>
        <w:adjustRightInd w:val="0"/>
        <w:snapToGrid w:val="0"/>
        <w:spacing w:before="240" w:line="360" w:lineRule="auto"/>
        <w:ind w:hanging="11"/>
        <w:outlineLvl w:val="2"/>
        <w:rPr>
          <w:b/>
          <w:i/>
          <w:color w:val="000000"/>
          <w:sz w:val="28"/>
          <w:szCs w:val="28"/>
        </w:rPr>
      </w:pPr>
      <w:bookmarkStart w:id="56" w:name="_Toc435532649"/>
      <w:r w:rsidRPr="00F27F44">
        <w:rPr>
          <w:b/>
          <w:color w:val="000000"/>
          <w:sz w:val="28"/>
          <w:szCs w:val="28"/>
        </w:rPr>
        <w:t>Разработка содержания ВКР</w:t>
      </w:r>
      <w:bookmarkEnd w:id="56"/>
    </w:p>
    <w:p w:rsidR="00F27F44" w:rsidRPr="00F27F44" w:rsidRDefault="00F27F44" w:rsidP="00F27F44">
      <w:pPr>
        <w:ind w:firstLine="851"/>
        <w:jc w:val="both"/>
        <w:rPr>
          <w:sz w:val="28"/>
          <w:szCs w:val="28"/>
          <w:lang w:eastAsia="en-US"/>
        </w:rPr>
      </w:pPr>
      <w:r w:rsidRPr="00F27F44">
        <w:rPr>
          <w:sz w:val="28"/>
          <w:szCs w:val="28"/>
          <w:lang w:eastAsia="en-US"/>
        </w:rPr>
        <w:t>ВКР имеет ряд структурных элементов: введение, общая часть, технологическая часть, организационная часть, экономическая часть, графическая часть, заключение.</w:t>
      </w:r>
    </w:p>
    <w:p w:rsidR="00F27F44" w:rsidRPr="00F27F44" w:rsidRDefault="00F27F44" w:rsidP="00F27F44">
      <w:pPr>
        <w:keepNext/>
        <w:spacing w:before="240" w:after="60" w:line="360" w:lineRule="auto"/>
        <w:ind w:firstLine="708"/>
        <w:jc w:val="both"/>
        <w:outlineLvl w:val="3"/>
        <w:rPr>
          <w:b/>
          <w:bCs/>
          <w:i/>
          <w:sz w:val="28"/>
          <w:szCs w:val="28"/>
          <w:lang w:eastAsia="en-US"/>
        </w:rPr>
      </w:pPr>
      <w:r w:rsidRPr="00F27F44">
        <w:rPr>
          <w:b/>
          <w:bCs/>
          <w:i/>
          <w:sz w:val="28"/>
          <w:szCs w:val="28"/>
          <w:lang w:eastAsia="en-US"/>
        </w:rPr>
        <w:lastRenderedPageBreak/>
        <w:t>Разработка введения</w:t>
      </w:r>
    </w:p>
    <w:p w:rsidR="00F27F44" w:rsidRPr="00F27F44" w:rsidRDefault="00F27F44" w:rsidP="00F27F44">
      <w:pPr>
        <w:ind w:firstLine="851"/>
        <w:jc w:val="both"/>
        <w:rPr>
          <w:sz w:val="28"/>
          <w:szCs w:val="28"/>
          <w:lang w:eastAsia="en-US"/>
        </w:rPr>
      </w:pPr>
      <w:r w:rsidRPr="00F27F44">
        <w:rPr>
          <w:sz w:val="28"/>
          <w:szCs w:val="28"/>
          <w:lang w:eastAsia="en-US"/>
        </w:rPr>
        <w:t>Во-первых, во введении следует обосновать актуальность избранной темы ВКР, раскрыть ее теоретическую и практическую значимость, сформулировать цели и задачи работы (Приложение 5).</w:t>
      </w:r>
    </w:p>
    <w:p w:rsidR="00F27F44" w:rsidRPr="00F27F44" w:rsidRDefault="00F27F44" w:rsidP="00F27F44">
      <w:pPr>
        <w:ind w:firstLine="851"/>
        <w:jc w:val="both"/>
        <w:rPr>
          <w:sz w:val="28"/>
          <w:szCs w:val="28"/>
          <w:lang w:eastAsia="en-US"/>
        </w:rPr>
      </w:pPr>
      <w:r w:rsidRPr="00F27F44">
        <w:rPr>
          <w:sz w:val="28"/>
          <w:szCs w:val="28"/>
          <w:lang w:eastAsia="en-US"/>
        </w:rPr>
        <w:t>Во-вторых, во введении, а также в той части работы, где рассматривается теоретический аспект данной проблемы, автор должен дать, хотя бы кратко, обзор литературы, изданной по этой теме.</w:t>
      </w:r>
    </w:p>
    <w:p w:rsidR="00F27F44" w:rsidRPr="00F27F44" w:rsidRDefault="00F27F44" w:rsidP="00F27F44">
      <w:pPr>
        <w:shd w:val="clear" w:color="auto" w:fill="FFFFFF"/>
        <w:ind w:firstLine="851"/>
        <w:jc w:val="both"/>
        <w:rPr>
          <w:sz w:val="28"/>
          <w:szCs w:val="28"/>
          <w:lang w:eastAsia="en-US"/>
        </w:rPr>
      </w:pPr>
      <w:r w:rsidRPr="00F27F44">
        <w:rPr>
          <w:sz w:val="28"/>
          <w:szCs w:val="28"/>
          <w:lang w:eastAsia="en-US"/>
        </w:rPr>
        <w:t>Введение должно подготовить читателя к восприятию основного текста работы. Оно состоит из обязательных элементов, которые необходимо правильно сформулировать. В первом предложении называется тема дипломной работы.</w:t>
      </w:r>
    </w:p>
    <w:p w:rsidR="00F27F44" w:rsidRPr="00F27F44" w:rsidRDefault="00F27F44" w:rsidP="00F27F44">
      <w:pPr>
        <w:spacing w:before="120"/>
        <w:ind w:firstLine="851"/>
        <w:jc w:val="both"/>
        <w:rPr>
          <w:sz w:val="28"/>
          <w:szCs w:val="28"/>
          <w:lang w:eastAsia="en-US"/>
        </w:rPr>
      </w:pPr>
      <w:r w:rsidRPr="00F27F44">
        <w:rPr>
          <w:b/>
          <w:sz w:val="28"/>
          <w:szCs w:val="28"/>
          <w:lang w:eastAsia="en-US"/>
        </w:rPr>
        <w:t>Актуальность исследования</w:t>
      </w:r>
      <w:r w:rsidRPr="00F27F44">
        <w:rPr>
          <w:sz w:val="28"/>
          <w:szCs w:val="28"/>
          <w:lang w:eastAsia="en-US"/>
        </w:rPr>
        <w:t xml:space="preserve"> (</w:t>
      </w:r>
      <w:r w:rsidRPr="00F27F44">
        <w:rPr>
          <w:i/>
          <w:sz w:val="28"/>
          <w:szCs w:val="28"/>
          <w:u w:val="single"/>
          <w:lang w:eastAsia="en-US"/>
        </w:rPr>
        <w:t>почему это следует изучать?</w:t>
      </w:r>
      <w:r w:rsidRPr="00F27F44">
        <w:rPr>
          <w:sz w:val="28"/>
          <w:szCs w:val="28"/>
          <w:lang w:eastAsia="en-US"/>
        </w:rPr>
        <w:t>) рассматривается с позиций социальной и практической значимости. В данном пункте необходимо раскрыть суть исследуемой проблемы и показать степень ее проработанности в различных трудах (юристов, экономистов, техников и др.). Здесь же можно перечислить источники информации, используемые для исследования. (Информационная  база исследования может быть вынесена в первую главу).</w:t>
      </w:r>
    </w:p>
    <w:p w:rsidR="00F27F44" w:rsidRPr="00F27F44" w:rsidRDefault="00F27F44" w:rsidP="00F27F44">
      <w:pPr>
        <w:spacing w:before="120"/>
        <w:ind w:firstLine="851"/>
        <w:jc w:val="both"/>
        <w:rPr>
          <w:spacing w:val="-3"/>
          <w:sz w:val="28"/>
          <w:szCs w:val="28"/>
          <w:lang w:eastAsia="en-US"/>
        </w:rPr>
      </w:pPr>
      <w:r w:rsidRPr="00F27F44">
        <w:rPr>
          <w:b/>
          <w:bCs/>
          <w:spacing w:val="2"/>
          <w:sz w:val="28"/>
          <w:szCs w:val="28"/>
          <w:lang w:eastAsia="en-US"/>
        </w:rPr>
        <w:t>Цель исследования</w:t>
      </w:r>
      <w:r w:rsidRPr="00F27F44">
        <w:rPr>
          <w:bCs/>
          <w:spacing w:val="2"/>
          <w:sz w:val="28"/>
          <w:szCs w:val="28"/>
          <w:lang w:eastAsia="en-US"/>
        </w:rPr>
        <w:t xml:space="preserve"> </w:t>
      </w:r>
      <w:r w:rsidRPr="00F27F44">
        <w:rPr>
          <w:spacing w:val="2"/>
          <w:sz w:val="28"/>
          <w:szCs w:val="28"/>
          <w:lang w:eastAsia="en-US"/>
        </w:rPr>
        <w:t>(</w:t>
      </w:r>
      <w:r w:rsidRPr="00F27F44">
        <w:rPr>
          <w:i/>
          <w:spacing w:val="2"/>
          <w:sz w:val="28"/>
          <w:szCs w:val="28"/>
          <w:u w:val="single"/>
          <w:lang w:eastAsia="en-US"/>
        </w:rPr>
        <w:t>какой результат будет полу</w:t>
      </w:r>
      <w:r w:rsidRPr="00F27F44">
        <w:rPr>
          <w:i/>
          <w:spacing w:val="-3"/>
          <w:sz w:val="28"/>
          <w:szCs w:val="28"/>
          <w:u w:val="single"/>
          <w:lang w:eastAsia="en-US"/>
        </w:rPr>
        <w:t>чен?</w:t>
      </w:r>
      <w:r w:rsidRPr="00F27F44">
        <w:rPr>
          <w:spacing w:val="-3"/>
          <w:sz w:val="28"/>
          <w:szCs w:val="28"/>
          <w:lang w:eastAsia="en-US"/>
        </w:rPr>
        <w:t>) д</w:t>
      </w:r>
      <w:r w:rsidRPr="00F27F44">
        <w:rPr>
          <w:color w:val="000000"/>
          <w:spacing w:val="2"/>
          <w:sz w:val="28"/>
          <w:szCs w:val="28"/>
          <w:lang w:eastAsia="en-US"/>
        </w:rPr>
        <w:t xml:space="preserve">олжна заключаться в решении исследуемой проблемы путем ее </w:t>
      </w:r>
      <w:r w:rsidRPr="00F27F44">
        <w:rPr>
          <w:color w:val="000000"/>
          <w:spacing w:val="4"/>
          <w:sz w:val="28"/>
          <w:szCs w:val="28"/>
          <w:lang w:eastAsia="en-US"/>
        </w:rPr>
        <w:t>анализа и практической реализации.</w:t>
      </w:r>
      <w:r w:rsidRPr="00F27F44">
        <w:rPr>
          <w:spacing w:val="-3"/>
          <w:sz w:val="28"/>
          <w:szCs w:val="28"/>
          <w:lang w:eastAsia="en-US"/>
        </w:rPr>
        <w:t xml:space="preserve"> Цель всегда направлена на объект.</w:t>
      </w:r>
    </w:p>
    <w:p w:rsidR="00F27F44" w:rsidRPr="00F27F44" w:rsidRDefault="00F27F44" w:rsidP="00F27F44">
      <w:pPr>
        <w:spacing w:before="120"/>
        <w:ind w:firstLine="851"/>
        <w:jc w:val="both"/>
        <w:rPr>
          <w:spacing w:val="-6"/>
          <w:sz w:val="28"/>
          <w:szCs w:val="28"/>
          <w:lang w:eastAsia="en-US"/>
        </w:rPr>
      </w:pPr>
      <w:r w:rsidRPr="00F27F44">
        <w:rPr>
          <w:b/>
          <w:bCs/>
          <w:spacing w:val="-6"/>
          <w:sz w:val="28"/>
          <w:szCs w:val="28"/>
          <w:lang w:eastAsia="en-US"/>
        </w:rPr>
        <w:t>Проблема исследования</w:t>
      </w:r>
      <w:r w:rsidRPr="00F27F44">
        <w:rPr>
          <w:bCs/>
          <w:spacing w:val="-6"/>
          <w:sz w:val="28"/>
          <w:szCs w:val="28"/>
          <w:lang w:eastAsia="en-US"/>
        </w:rPr>
        <w:t xml:space="preserve">   </w:t>
      </w:r>
      <w:r w:rsidRPr="00F27F44">
        <w:rPr>
          <w:spacing w:val="-6"/>
          <w:sz w:val="28"/>
          <w:szCs w:val="28"/>
          <w:lang w:eastAsia="en-US"/>
        </w:rPr>
        <w:t>(</w:t>
      </w:r>
      <w:r w:rsidRPr="00F27F44">
        <w:rPr>
          <w:i/>
          <w:spacing w:val="-6"/>
          <w:sz w:val="28"/>
          <w:szCs w:val="28"/>
          <w:u w:val="single"/>
          <w:lang w:eastAsia="en-US"/>
        </w:rPr>
        <w:t>что   следует  изучать?</w:t>
      </w:r>
      <w:r w:rsidRPr="00F27F44">
        <w:rPr>
          <w:spacing w:val="-6"/>
          <w:sz w:val="28"/>
          <w:szCs w:val="28"/>
          <w:lang w:eastAsia="en-US"/>
        </w:rPr>
        <w:t xml:space="preserve">) показывает осложнение, нерешенную задачу или факторы, мешающие её  решению. Определяется 1 - 2 терминами. </w:t>
      </w:r>
    </w:p>
    <w:p w:rsidR="00F27F44" w:rsidRPr="00F27F44" w:rsidRDefault="00F27F44" w:rsidP="00F27F44">
      <w:pPr>
        <w:spacing w:before="120"/>
        <w:ind w:firstLine="851"/>
        <w:jc w:val="both"/>
        <w:rPr>
          <w:spacing w:val="-2"/>
          <w:sz w:val="28"/>
          <w:szCs w:val="28"/>
          <w:lang w:eastAsia="en-US"/>
        </w:rPr>
      </w:pPr>
      <w:r w:rsidRPr="00F27F44">
        <w:rPr>
          <w:b/>
          <w:bCs/>
          <w:spacing w:val="-1"/>
          <w:sz w:val="28"/>
          <w:szCs w:val="28"/>
          <w:lang w:eastAsia="en-US"/>
        </w:rPr>
        <w:t>Объект исследования</w:t>
      </w:r>
      <w:r w:rsidRPr="00F27F44">
        <w:rPr>
          <w:bCs/>
          <w:spacing w:val="-1"/>
          <w:sz w:val="28"/>
          <w:szCs w:val="28"/>
          <w:lang w:eastAsia="en-US"/>
        </w:rPr>
        <w:t xml:space="preserve"> </w:t>
      </w:r>
      <w:r w:rsidRPr="00F27F44">
        <w:rPr>
          <w:spacing w:val="-1"/>
          <w:sz w:val="28"/>
          <w:szCs w:val="28"/>
          <w:lang w:eastAsia="en-US"/>
        </w:rPr>
        <w:t>(</w:t>
      </w:r>
      <w:r w:rsidRPr="00F27F44">
        <w:rPr>
          <w:i/>
          <w:spacing w:val="-1"/>
          <w:sz w:val="28"/>
          <w:szCs w:val="28"/>
          <w:u w:val="single"/>
          <w:lang w:eastAsia="en-US"/>
        </w:rPr>
        <w:t>что будет исследоваться?</w:t>
      </w:r>
      <w:r w:rsidRPr="00F27F44">
        <w:rPr>
          <w:spacing w:val="-1"/>
          <w:sz w:val="28"/>
          <w:szCs w:val="28"/>
          <w:lang w:eastAsia="en-US"/>
        </w:rPr>
        <w:t>). п</w:t>
      </w:r>
      <w:r w:rsidRPr="00F27F44">
        <w:rPr>
          <w:spacing w:val="-3"/>
          <w:sz w:val="28"/>
          <w:szCs w:val="28"/>
          <w:lang w:eastAsia="en-US"/>
        </w:rPr>
        <w:t xml:space="preserve">редполагает работу с понятиями. </w:t>
      </w:r>
      <w:r w:rsidRPr="00F27F44">
        <w:rPr>
          <w:color w:val="000000"/>
          <w:spacing w:val="12"/>
          <w:sz w:val="28"/>
          <w:szCs w:val="28"/>
          <w:lang w:eastAsia="en-US"/>
        </w:rPr>
        <w:t xml:space="preserve">В данном пункте дается определение экономическому явлению, на которое </w:t>
      </w:r>
      <w:r w:rsidRPr="00F27F44">
        <w:rPr>
          <w:color w:val="000000"/>
          <w:spacing w:val="4"/>
          <w:sz w:val="28"/>
          <w:szCs w:val="28"/>
          <w:lang w:eastAsia="en-US"/>
        </w:rPr>
        <w:t xml:space="preserve">направлена исследовательская деятельность. </w:t>
      </w:r>
      <w:r w:rsidRPr="00F27F44">
        <w:rPr>
          <w:spacing w:val="-3"/>
          <w:sz w:val="28"/>
          <w:szCs w:val="28"/>
          <w:lang w:eastAsia="en-US"/>
        </w:rPr>
        <w:t xml:space="preserve">Объектом может </w:t>
      </w:r>
      <w:r w:rsidRPr="00F27F44">
        <w:rPr>
          <w:spacing w:val="-2"/>
          <w:sz w:val="28"/>
          <w:szCs w:val="28"/>
          <w:lang w:eastAsia="en-US"/>
        </w:rPr>
        <w:t>быть личность, среда, процесс, структура, хозяйственная деятельность предприятия (организации).</w:t>
      </w:r>
    </w:p>
    <w:p w:rsidR="00F27F44" w:rsidRPr="00F27F44" w:rsidRDefault="00F27F44" w:rsidP="00F27F44">
      <w:pPr>
        <w:spacing w:before="120"/>
        <w:ind w:firstLine="851"/>
        <w:jc w:val="both"/>
        <w:rPr>
          <w:spacing w:val="-12"/>
          <w:sz w:val="28"/>
          <w:szCs w:val="28"/>
          <w:lang w:eastAsia="en-US"/>
        </w:rPr>
      </w:pPr>
      <w:r w:rsidRPr="00F27F44">
        <w:rPr>
          <w:b/>
          <w:bCs/>
          <w:spacing w:val="-3"/>
          <w:sz w:val="28"/>
          <w:szCs w:val="28"/>
          <w:lang w:eastAsia="en-US"/>
        </w:rPr>
        <w:t>Предмет исследования</w:t>
      </w:r>
      <w:r w:rsidRPr="00F27F44">
        <w:rPr>
          <w:bCs/>
          <w:spacing w:val="-3"/>
          <w:sz w:val="28"/>
          <w:szCs w:val="28"/>
          <w:lang w:eastAsia="en-US"/>
        </w:rPr>
        <w:t xml:space="preserve"> </w:t>
      </w:r>
      <w:r w:rsidRPr="00F27F44">
        <w:rPr>
          <w:spacing w:val="-3"/>
          <w:sz w:val="28"/>
          <w:szCs w:val="28"/>
          <w:lang w:eastAsia="en-US"/>
        </w:rPr>
        <w:t>(</w:t>
      </w:r>
      <w:r w:rsidRPr="00F27F44">
        <w:rPr>
          <w:i/>
          <w:spacing w:val="-3"/>
          <w:sz w:val="28"/>
          <w:szCs w:val="28"/>
          <w:u w:val="single"/>
          <w:lang w:eastAsia="en-US"/>
        </w:rPr>
        <w:t>как, через что будет идти поиск?</w:t>
      </w:r>
      <w:r w:rsidRPr="00F27F44">
        <w:rPr>
          <w:spacing w:val="-3"/>
          <w:sz w:val="28"/>
          <w:szCs w:val="28"/>
          <w:lang w:eastAsia="en-US"/>
        </w:rPr>
        <w:t xml:space="preserve">). </w:t>
      </w:r>
      <w:r w:rsidRPr="00F27F44">
        <w:rPr>
          <w:color w:val="000000"/>
          <w:spacing w:val="4"/>
          <w:sz w:val="28"/>
          <w:szCs w:val="28"/>
          <w:lang w:eastAsia="en-US"/>
        </w:rPr>
        <w:t xml:space="preserve">Здесь необходимо дать определение планируемым к исследованию конкретным </w:t>
      </w:r>
      <w:r w:rsidRPr="00F27F44">
        <w:rPr>
          <w:color w:val="000000"/>
          <w:spacing w:val="8"/>
          <w:sz w:val="28"/>
          <w:szCs w:val="28"/>
          <w:lang w:eastAsia="en-US"/>
        </w:rPr>
        <w:t xml:space="preserve">свойствам объекта или способам изучения экономического </w:t>
      </w:r>
      <w:r w:rsidRPr="00F27F44">
        <w:rPr>
          <w:color w:val="000000"/>
          <w:spacing w:val="2"/>
          <w:sz w:val="28"/>
          <w:szCs w:val="28"/>
          <w:lang w:eastAsia="en-US"/>
        </w:rPr>
        <w:t>явления.</w:t>
      </w:r>
      <w:r w:rsidRPr="00F27F44">
        <w:rPr>
          <w:spacing w:val="-3"/>
          <w:sz w:val="28"/>
          <w:szCs w:val="28"/>
          <w:lang w:eastAsia="en-US"/>
        </w:rPr>
        <w:t xml:space="preserve"> Предмет исследования направлен на практическую деятельность и отражается через результаты этих действий.</w:t>
      </w:r>
    </w:p>
    <w:p w:rsidR="00F27F44" w:rsidRPr="00F27F44" w:rsidRDefault="00F27F44" w:rsidP="00F27F44">
      <w:pPr>
        <w:spacing w:before="120"/>
        <w:ind w:firstLine="851"/>
        <w:jc w:val="both"/>
        <w:rPr>
          <w:sz w:val="28"/>
          <w:szCs w:val="28"/>
          <w:lang w:eastAsia="en-US"/>
        </w:rPr>
      </w:pPr>
      <w:r w:rsidRPr="00F27F44">
        <w:rPr>
          <w:b/>
          <w:bCs/>
          <w:sz w:val="28"/>
          <w:szCs w:val="28"/>
          <w:lang w:eastAsia="en-US"/>
        </w:rPr>
        <w:t>Гипотеза исследования</w:t>
      </w:r>
      <w:r w:rsidRPr="00F27F44">
        <w:rPr>
          <w:bCs/>
          <w:sz w:val="28"/>
          <w:szCs w:val="28"/>
          <w:lang w:eastAsia="en-US"/>
        </w:rPr>
        <w:t xml:space="preserve"> </w:t>
      </w:r>
      <w:r w:rsidRPr="00F27F44">
        <w:rPr>
          <w:sz w:val="28"/>
          <w:szCs w:val="28"/>
          <w:lang w:eastAsia="en-US"/>
        </w:rPr>
        <w:t>(</w:t>
      </w:r>
      <w:r w:rsidRPr="00F27F44">
        <w:rPr>
          <w:i/>
          <w:sz w:val="28"/>
          <w:szCs w:val="28"/>
          <w:u w:val="single"/>
          <w:lang w:eastAsia="en-US"/>
        </w:rPr>
        <w:t>что не очевидно в исследовании?</w:t>
      </w:r>
      <w:r w:rsidRPr="00F27F44">
        <w:rPr>
          <w:sz w:val="28"/>
          <w:szCs w:val="28"/>
          <w:lang w:eastAsia="en-US"/>
        </w:rPr>
        <w:t>).</w:t>
      </w:r>
    </w:p>
    <w:p w:rsidR="00F27F44" w:rsidRPr="00F27F44" w:rsidRDefault="00F27F44" w:rsidP="00F27F44">
      <w:pPr>
        <w:ind w:firstLine="851"/>
        <w:jc w:val="both"/>
        <w:rPr>
          <w:spacing w:val="-19"/>
          <w:sz w:val="28"/>
          <w:szCs w:val="28"/>
          <w:lang w:eastAsia="en-US"/>
        </w:rPr>
      </w:pPr>
      <w:r w:rsidRPr="00F27F44">
        <w:rPr>
          <w:iCs/>
          <w:sz w:val="28"/>
          <w:szCs w:val="28"/>
          <w:lang w:eastAsia="en-US"/>
        </w:rPr>
        <w:t xml:space="preserve">Возможная структура гипотезы: </w:t>
      </w:r>
    </w:p>
    <w:p w:rsidR="00F27F44" w:rsidRPr="00F27F44" w:rsidRDefault="00F27F44" w:rsidP="00F27F44">
      <w:pPr>
        <w:widowControl w:val="0"/>
        <w:numPr>
          <w:ilvl w:val="0"/>
          <w:numId w:val="21"/>
        </w:numPr>
        <w:snapToGrid w:val="0"/>
        <w:spacing w:line="300" w:lineRule="auto"/>
        <w:jc w:val="both"/>
        <w:rPr>
          <w:spacing w:val="-3"/>
          <w:sz w:val="28"/>
          <w:szCs w:val="28"/>
          <w:lang w:eastAsia="en-US"/>
        </w:rPr>
      </w:pPr>
      <w:r w:rsidRPr="00F27F44">
        <w:rPr>
          <w:spacing w:val="-3"/>
          <w:sz w:val="28"/>
          <w:szCs w:val="28"/>
          <w:lang w:eastAsia="en-US"/>
        </w:rPr>
        <w:t xml:space="preserve">утверждение значимости проблемы. </w:t>
      </w:r>
    </w:p>
    <w:p w:rsidR="00F27F44" w:rsidRPr="00F27F44" w:rsidRDefault="00F27F44" w:rsidP="00F27F44">
      <w:pPr>
        <w:widowControl w:val="0"/>
        <w:numPr>
          <w:ilvl w:val="0"/>
          <w:numId w:val="21"/>
        </w:numPr>
        <w:snapToGrid w:val="0"/>
        <w:spacing w:line="300" w:lineRule="auto"/>
        <w:jc w:val="both"/>
        <w:rPr>
          <w:spacing w:val="-5"/>
          <w:sz w:val="28"/>
          <w:szCs w:val="28"/>
          <w:lang w:eastAsia="en-US"/>
        </w:rPr>
      </w:pPr>
      <w:r w:rsidRPr="00F27F44">
        <w:rPr>
          <w:spacing w:val="-5"/>
          <w:sz w:val="28"/>
          <w:szCs w:val="28"/>
          <w:lang w:eastAsia="en-US"/>
        </w:rPr>
        <w:t xml:space="preserve">догадка (свое  мнение)  «Вместе с тем…». </w:t>
      </w:r>
    </w:p>
    <w:p w:rsidR="00F27F44" w:rsidRPr="00F27F44" w:rsidRDefault="00F27F44" w:rsidP="00F27F44">
      <w:pPr>
        <w:widowControl w:val="0"/>
        <w:numPr>
          <w:ilvl w:val="0"/>
          <w:numId w:val="21"/>
        </w:numPr>
        <w:snapToGrid w:val="0"/>
        <w:spacing w:line="300" w:lineRule="auto"/>
        <w:jc w:val="both"/>
        <w:rPr>
          <w:sz w:val="28"/>
          <w:szCs w:val="28"/>
          <w:lang w:eastAsia="en-US"/>
        </w:rPr>
      </w:pPr>
      <w:r w:rsidRPr="00F27F44">
        <w:rPr>
          <w:sz w:val="28"/>
          <w:szCs w:val="28"/>
          <w:lang w:eastAsia="en-US"/>
        </w:rPr>
        <w:t xml:space="preserve">предположение «Можно...». </w:t>
      </w:r>
    </w:p>
    <w:p w:rsidR="00F27F44" w:rsidRPr="00F27F44" w:rsidRDefault="00F27F44" w:rsidP="00F27F44">
      <w:pPr>
        <w:widowControl w:val="0"/>
        <w:numPr>
          <w:ilvl w:val="0"/>
          <w:numId w:val="21"/>
        </w:numPr>
        <w:snapToGrid w:val="0"/>
        <w:spacing w:line="300" w:lineRule="auto"/>
        <w:jc w:val="both"/>
        <w:rPr>
          <w:sz w:val="28"/>
          <w:szCs w:val="28"/>
          <w:lang w:eastAsia="en-US"/>
        </w:rPr>
      </w:pPr>
      <w:r w:rsidRPr="00F27F44">
        <w:rPr>
          <w:sz w:val="28"/>
          <w:szCs w:val="28"/>
          <w:lang w:eastAsia="en-US"/>
        </w:rPr>
        <w:t>доказательство «Если...».</w:t>
      </w:r>
    </w:p>
    <w:p w:rsidR="00F27F44" w:rsidRPr="00F27F44" w:rsidRDefault="00F27F44" w:rsidP="00F27F44">
      <w:pPr>
        <w:spacing w:before="120"/>
        <w:ind w:firstLine="851"/>
        <w:jc w:val="both"/>
        <w:rPr>
          <w:sz w:val="28"/>
          <w:szCs w:val="28"/>
          <w:lang w:eastAsia="en-US"/>
        </w:rPr>
      </w:pPr>
      <w:r w:rsidRPr="00F27F44">
        <w:rPr>
          <w:b/>
          <w:bCs/>
          <w:sz w:val="28"/>
          <w:szCs w:val="28"/>
          <w:lang w:eastAsia="en-US"/>
        </w:rPr>
        <w:lastRenderedPageBreak/>
        <w:t>Задачи исследования</w:t>
      </w:r>
      <w:r w:rsidRPr="00F27F44">
        <w:rPr>
          <w:bCs/>
          <w:sz w:val="28"/>
          <w:szCs w:val="28"/>
          <w:lang w:eastAsia="en-US"/>
        </w:rPr>
        <w:t xml:space="preserve"> </w:t>
      </w:r>
      <w:r w:rsidRPr="00F27F44">
        <w:rPr>
          <w:sz w:val="28"/>
          <w:szCs w:val="28"/>
          <w:lang w:eastAsia="en-US"/>
        </w:rPr>
        <w:t>(</w:t>
      </w:r>
      <w:r w:rsidRPr="00F27F44">
        <w:rPr>
          <w:i/>
          <w:sz w:val="28"/>
          <w:szCs w:val="28"/>
          <w:u w:val="single"/>
          <w:lang w:eastAsia="en-US"/>
        </w:rPr>
        <w:t>как идти к результату?</w:t>
      </w:r>
      <w:r w:rsidRPr="00F27F44">
        <w:rPr>
          <w:sz w:val="28"/>
          <w:szCs w:val="28"/>
          <w:lang w:eastAsia="en-US"/>
        </w:rPr>
        <w:t xml:space="preserve">), пути  достижения  цели. </w:t>
      </w:r>
      <w:r w:rsidRPr="00F27F44">
        <w:rPr>
          <w:spacing w:val="-3"/>
          <w:sz w:val="28"/>
          <w:szCs w:val="28"/>
          <w:lang w:eastAsia="en-US"/>
        </w:rPr>
        <w:t>Задачи соотносятся с гипотезой.</w:t>
      </w:r>
      <w:r w:rsidRPr="00F27F44">
        <w:rPr>
          <w:color w:val="000000"/>
          <w:spacing w:val="4"/>
          <w:sz w:val="28"/>
          <w:szCs w:val="28"/>
          <w:lang w:eastAsia="en-US"/>
        </w:rPr>
        <w:t xml:space="preserve"> Определяются они исходя из целей работы. Формулировки </w:t>
      </w:r>
      <w:r w:rsidRPr="00F27F44">
        <w:rPr>
          <w:color w:val="000000"/>
          <w:spacing w:val="3"/>
          <w:sz w:val="28"/>
          <w:szCs w:val="28"/>
          <w:lang w:eastAsia="en-US"/>
        </w:rPr>
        <w:t xml:space="preserve">задач необходимо делать как можно более тщательно, поскольку </w:t>
      </w:r>
      <w:r w:rsidRPr="00F27F44">
        <w:rPr>
          <w:color w:val="000000"/>
          <w:spacing w:val="6"/>
          <w:sz w:val="28"/>
          <w:szCs w:val="28"/>
          <w:lang w:eastAsia="en-US"/>
        </w:rPr>
        <w:t xml:space="preserve">описание их решения должно составить содержание глав и </w:t>
      </w:r>
      <w:r w:rsidRPr="00F27F44">
        <w:rPr>
          <w:color w:val="000000"/>
          <w:spacing w:val="5"/>
          <w:sz w:val="28"/>
          <w:szCs w:val="28"/>
          <w:lang w:eastAsia="en-US"/>
        </w:rPr>
        <w:t xml:space="preserve">параграфов работы. Как правило, формулируются </w:t>
      </w:r>
      <w:r w:rsidRPr="00F27F44">
        <w:rPr>
          <w:color w:val="000000"/>
          <w:spacing w:val="38"/>
          <w:sz w:val="28"/>
          <w:szCs w:val="28"/>
          <w:lang w:eastAsia="en-US"/>
        </w:rPr>
        <w:t>3-4</w:t>
      </w:r>
      <w:r w:rsidRPr="00F27F44">
        <w:rPr>
          <w:color w:val="000000"/>
          <w:spacing w:val="5"/>
          <w:sz w:val="28"/>
          <w:szCs w:val="28"/>
          <w:lang w:eastAsia="en-US"/>
        </w:rPr>
        <w:t xml:space="preserve"> задачи. </w:t>
      </w:r>
    </w:p>
    <w:p w:rsidR="00F27F44" w:rsidRPr="00F27F44" w:rsidRDefault="00F27F44" w:rsidP="00F27F44">
      <w:pPr>
        <w:spacing w:before="120"/>
        <w:ind w:firstLine="851"/>
        <w:jc w:val="both"/>
        <w:rPr>
          <w:iCs/>
          <w:spacing w:val="-3"/>
          <w:sz w:val="28"/>
          <w:szCs w:val="28"/>
          <w:lang w:eastAsia="en-US"/>
        </w:rPr>
      </w:pPr>
      <w:r w:rsidRPr="00F27F44">
        <w:rPr>
          <w:iCs/>
          <w:spacing w:val="-3"/>
          <w:sz w:val="28"/>
          <w:szCs w:val="28"/>
          <w:lang w:eastAsia="en-US"/>
        </w:rPr>
        <w:t>Перечень рекомендуемых задач:</w:t>
      </w:r>
    </w:p>
    <w:p w:rsidR="00F27F44" w:rsidRPr="00F27F44" w:rsidRDefault="00F27F44" w:rsidP="00F27F44">
      <w:pPr>
        <w:widowControl w:val="0"/>
        <w:numPr>
          <w:ilvl w:val="0"/>
          <w:numId w:val="19"/>
        </w:numPr>
        <w:snapToGrid w:val="0"/>
        <w:spacing w:line="300" w:lineRule="auto"/>
        <w:ind w:left="924" w:firstLine="851"/>
        <w:jc w:val="both"/>
        <w:rPr>
          <w:spacing w:val="-3"/>
          <w:sz w:val="28"/>
          <w:szCs w:val="28"/>
          <w:lang w:eastAsia="en-US"/>
        </w:rPr>
      </w:pPr>
      <w:r w:rsidRPr="00F27F44">
        <w:rPr>
          <w:sz w:val="28"/>
          <w:szCs w:val="28"/>
          <w:lang w:eastAsia="en-US"/>
        </w:rPr>
        <w:t>«На  основе  теоретического  анализа  литературы   разрабо</w:t>
      </w:r>
      <w:r w:rsidRPr="00F27F44">
        <w:rPr>
          <w:sz w:val="28"/>
          <w:szCs w:val="28"/>
          <w:lang w:eastAsia="en-US"/>
        </w:rPr>
        <w:softHyphen/>
      </w:r>
      <w:r w:rsidRPr="00F27F44">
        <w:rPr>
          <w:spacing w:val="-3"/>
          <w:sz w:val="28"/>
          <w:szCs w:val="28"/>
          <w:lang w:eastAsia="en-US"/>
        </w:rPr>
        <w:t>тать...» (ключевые понятия, основные концепции).</w:t>
      </w:r>
    </w:p>
    <w:p w:rsidR="00F27F44" w:rsidRPr="00F27F44" w:rsidRDefault="00F27F44" w:rsidP="00F27F44">
      <w:pPr>
        <w:widowControl w:val="0"/>
        <w:numPr>
          <w:ilvl w:val="0"/>
          <w:numId w:val="19"/>
        </w:numPr>
        <w:snapToGrid w:val="0"/>
        <w:spacing w:line="300" w:lineRule="auto"/>
        <w:ind w:firstLine="851"/>
        <w:jc w:val="both"/>
        <w:rPr>
          <w:spacing w:val="-3"/>
          <w:sz w:val="28"/>
          <w:szCs w:val="28"/>
          <w:lang w:eastAsia="en-US"/>
        </w:rPr>
      </w:pPr>
      <w:r w:rsidRPr="00F27F44">
        <w:rPr>
          <w:spacing w:val="-3"/>
          <w:sz w:val="28"/>
          <w:szCs w:val="28"/>
          <w:lang w:eastAsia="en-US"/>
        </w:rPr>
        <w:t>«</w:t>
      </w:r>
      <w:r w:rsidRPr="00F27F44">
        <w:rPr>
          <w:sz w:val="28"/>
          <w:szCs w:val="28"/>
          <w:lang w:eastAsia="en-US"/>
        </w:rPr>
        <w:t>Определить... » (выделить основные условия, факторы, при</w:t>
      </w:r>
      <w:r w:rsidRPr="00F27F44">
        <w:rPr>
          <w:sz w:val="28"/>
          <w:szCs w:val="28"/>
          <w:lang w:eastAsia="en-US"/>
        </w:rPr>
        <w:softHyphen/>
      </w:r>
      <w:r w:rsidRPr="00F27F44">
        <w:rPr>
          <w:spacing w:val="-3"/>
          <w:sz w:val="28"/>
          <w:szCs w:val="28"/>
          <w:lang w:eastAsia="en-US"/>
        </w:rPr>
        <w:t>чины, влияющие на объект исследования).</w:t>
      </w:r>
    </w:p>
    <w:p w:rsidR="00F27F44" w:rsidRPr="00F27F44" w:rsidRDefault="00F27F44" w:rsidP="00F27F44">
      <w:pPr>
        <w:widowControl w:val="0"/>
        <w:numPr>
          <w:ilvl w:val="0"/>
          <w:numId w:val="19"/>
        </w:numPr>
        <w:snapToGrid w:val="0"/>
        <w:spacing w:line="300" w:lineRule="auto"/>
        <w:ind w:firstLine="851"/>
        <w:jc w:val="both"/>
        <w:rPr>
          <w:spacing w:val="-3"/>
          <w:sz w:val="28"/>
          <w:szCs w:val="28"/>
          <w:lang w:eastAsia="en-US"/>
        </w:rPr>
      </w:pPr>
      <w:r w:rsidRPr="00F27F44">
        <w:rPr>
          <w:sz w:val="28"/>
          <w:szCs w:val="28"/>
          <w:lang w:eastAsia="en-US"/>
        </w:rPr>
        <w:t>«Раскрыть... » (выделить основные условия, факторы, причи</w:t>
      </w:r>
      <w:r w:rsidRPr="00F27F44">
        <w:rPr>
          <w:spacing w:val="-3"/>
          <w:sz w:val="28"/>
          <w:szCs w:val="28"/>
          <w:lang w:eastAsia="en-US"/>
        </w:rPr>
        <w:t xml:space="preserve">ны, влияющие на предмет исследования). </w:t>
      </w:r>
    </w:p>
    <w:p w:rsidR="00F27F44" w:rsidRPr="00F27F44" w:rsidRDefault="00F27F44" w:rsidP="00F27F44">
      <w:pPr>
        <w:widowControl w:val="0"/>
        <w:numPr>
          <w:ilvl w:val="0"/>
          <w:numId w:val="19"/>
        </w:numPr>
        <w:snapToGrid w:val="0"/>
        <w:spacing w:line="300" w:lineRule="auto"/>
        <w:ind w:firstLine="851"/>
        <w:jc w:val="both"/>
        <w:rPr>
          <w:spacing w:val="-3"/>
          <w:sz w:val="28"/>
          <w:szCs w:val="28"/>
          <w:lang w:eastAsia="en-US"/>
        </w:rPr>
      </w:pPr>
      <w:r w:rsidRPr="00F27F44">
        <w:rPr>
          <w:spacing w:val="-3"/>
          <w:sz w:val="28"/>
          <w:szCs w:val="28"/>
          <w:lang w:eastAsia="en-US"/>
        </w:rPr>
        <w:t>«Разработать... » (средства, условия, формы, программы).</w:t>
      </w:r>
    </w:p>
    <w:p w:rsidR="00F27F44" w:rsidRPr="00F27F44" w:rsidRDefault="00F27F44" w:rsidP="00F27F44">
      <w:pPr>
        <w:widowControl w:val="0"/>
        <w:numPr>
          <w:ilvl w:val="0"/>
          <w:numId w:val="19"/>
        </w:numPr>
        <w:snapToGrid w:val="0"/>
        <w:spacing w:line="300" w:lineRule="auto"/>
        <w:ind w:firstLine="851"/>
        <w:jc w:val="both"/>
        <w:rPr>
          <w:sz w:val="28"/>
          <w:szCs w:val="28"/>
          <w:lang w:eastAsia="en-US"/>
        </w:rPr>
      </w:pPr>
      <w:r w:rsidRPr="00F27F44">
        <w:rPr>
          <w:sz w:val="28"/>
          <w:szCs w:val="28"/>
          <w:lang w:eastAsia="en-US"/>
        </w:rPr>
        <w:t xml:space="preserve">«Апробировать…» (что разработали) и дать рекомендации... </w:t>
      </w:r>
    </w:p>
    <w:p w:rsidR="00F27F44" w:rsidRPr="00F27F44" w:rsidRDefault="00F27F44" w:rsidP="00F27F44">
      <w:pPr>
        <w:spacing w:before="120"/>
        <w:ind w:firstLine="709"/>
        <w:jc w:val="both"/>
        <w:rPr>
          <w:sz w:val="28"/>
          <w:szCs w:val="28"/>
          <w:lang w:eastAsia="en-US"/>
        </w:rPr>
      </w:pPr>
      <w:r w:rsidRPr="00F27F44">
        <w:rPr>
          <w:b/>
          <w:sz w:val="28"/>
          <w:szCs w:val="28"/>
          <w:lang w:eastAsia="en-US"/>
        </w:rPr>
        <w:t>Методы исследования</w:t>
      </w:r>
      <w:r w:rsidRPr="00F27F44">
        <w:rPr>
          <w:sz w:val="28"/>
          <w:szCs w:val="28"/>
          <w:lang w:eastAsia="en-US"/>
        </w:rPr>
        <w:t xml:space="preserve"> (</w:t>
      </w:r>
      <w:r w:rsidRPr="00F27F44">
        <w:rPr>
          <w:i/>
          <w:sz w:val="28"/>
          <w:szCs w:val="28"/>
          <w:u w:val="single"/>
          <w:lang w:eastAsia="en-US"/>
        </w:rPr>
        <w:t>как исследовали?</w:t>
      </w:r>
      <w:r w:rsidRPr="00F27F44">
        <w:rPr>
          <w:sz w:val="28"/>
          <w:szCs w:val="28"/>
          <w:lang w:eastAsia="en-US"/>
        </w:rPr>
        <w:t>):  дается краткое перечисление методов исследования через запятую без обоснования.</w:t>
      </w:r>
    </w:p>
    <w:p w:rsidR="00F27F44" w:rsidRPr="00F27F44" w:rsidRDefault="00F27F44" w:rsidP="00F27F44">
      <w:pPr>
        <w:spacing w:before="120"/>
        <w:ind w:firstLine="709"/>
        <w:jc w:val="both"/>
        <w:rPr>
          <w:sz w:val="28"/>
          <w:szCs w:val="28"/>
          <w:lang w:eastAsia="en-US"/>
        </w:rPr>
      </w:pPr>
      <w:r w:rsidRPr="00F27F44">
        <w:rPr>
          <w:b/>
          <w:bCs/>
          <w:sz w:val="28"/>
          <w:szCs w:val="28"/>
          <w:lang w:eastAsia="en-US"/>
        </w:rPr>
        <w:t>Теоретическая и практическая значимость ис</w:t>
      </w:r>
      <w:r w:rsidRPr="00F27F44">
        <w:rPr>
          <w:b/>
          <w:bCs/>
          <w:spacing w:val="-3"/>
          <w:sz w:val="28"/>
          <w:szCs w:val="28"/>
          <w:lang w:eastAsia="en-US"/>
        </w:rPr>
        <w:t>следования</w:t>
      </w:r>
      <w:r w:rsidRPr="00F27F44">
        <w:rPr>
          <w:bCs/>
          <w:spacing w:val="-3"/>
          <w:sz w:val="22"/>
          <w:szCs w:val="22"/>
          <w:lang w:eastAsia="en-US"/>
        </w:rPr>
        <w:t xml:space="preserve"> (</w:t>
      </w:r>
      <w:r w:rsidRPr="00F27F44">
        <w:rPr>
          <w:bCs/>
          <w:i/>
          <w:spacing w:val="-3"/>
          <w:sz w:val="28"/>
          <w:szCs w:val="28"/>
          <w:u w:val="single"/>
          <w:lang w:eastAsia="en-US"/>
        </w:rPr>
        <w:t>ч</w:t>
      </w:r>
      <w:r w:rsidRPr="00F27F44">
        <w:rPr>
          <w:i/>
          <w:sz w:val="28"/>
          <w:szCs w:val="28"/>
          <w:u w:val="single"/>
          <w:lang w:eastAsia="en-US"/>
        </w:rPr>
        <w:t>то нового, ценного дало исследование?</w:t>
      </w:r>
      <w:r w:rsidRPr="00F27F44">
        <w:rPr>
          <w:sz w:val="28"/>
          <w:szCs w:val="28"/>
          <w:lang w:eastAsia="en-US"/>
        </w:rPr>
        <w:t xml:space="preserve">) </w:t>
      </w:r>
      <w:r w:rsidRPr="00F27F44">
        <w:rPr>
          <w:spacing w:val="-3"/>
          <w:sz w:val="28"/>
          <w:szCs w:val="28"/>
          <w:lang w:eastAsia="en-US"/>
        </w:rPr>
        <w:t>н</w:t>
      </w:r>
      <w:r w:rsidRPr="00F27F44">
        <w:rPr>
          <w:color w:val="000000"/>
          <w:spacing w:val="4"/>
          <w:sz w:val="28"/>
          <w:szCs w:val="28"/>
          <w:lang w:eastAsia="en-US"/>
        </w:rPr>
        <w:t xml:space="preserve">е носит обязательного характера. Наличие сформулированных направлений реализации полученных выводов  и предложений придает работе большую практическую значимость. </w:t>
      </w:r>
    </w:p>
    <w:p w:rsidR="00F27F44" w:rsidRPr="00F27F44" w:rsidRDefault="00F27F44" w:rsidP="00F27F44">
      <w:pPr>
        <w:ind w:firstLine="709"/>
        <w:jc w:val="both"/>
        <w:rPr>
          <w:color w:val="000000"/>
          <w:spacing w:val="4"/>
          <w:sz w:val="28"/>
          <w:szCs w:val="28"/>
          <w:lang w:eastAsia="en-US"/>
        </w:rPr>
      </w:pPr>
      <w:r w:rsidRPr="00F27F44">
        <w:rPr>
          <w:color w:val="000000"/>
          <w:spacing w:val="4"/>
          <w:sz w:val="28"/>
          <w:szCs w:val="28"/>
          <w:lang w:eastAsia="en-US"/>
        </w:rPr>
        <w:t xml:space="preserve">При написании  можно использовать следующие фразы: </w:t>
      </w:r>
    </w:p>
    <w:p w:rsidR="00F27F44" w:rsidRPr="00F27F44" w:rsidRDefault="00F27F44" w:rsidP="00F27F44">
      <w:pPr>
        <w:widowControl w:val="0"/>
        <w:numPr>
          <w:ilvl w:val="0"/>
          <w:numId w:val="21"/>
        </w:numPr>
        <w:snapToGrid w:val="0"/>
        <w:spacing w:line="300" w:lineRule="auto"/>
        <w:jc w:val="both"/>
        <w:rPr>
          <w:spacing w:val="-3"/>
          <w:sz w:val="28"/>
          <w:szCs w:val="28"/>
          <w:lang w:eastAsia="en-US"/>
        </w:rPr>
      </w:pPr>
      <w:r w:rsidRPr="00F27F44">
        <w:rPr>
          <w:spacing w:val="-3"/>
          <w:sz w:val="28"/>
          <w:szCs w:val="28"/>
          <w:lang w:eastAsia="en-US"/>
        </w:rPr>
        <w:t>результаты исследования позволят осуществить...;</w:t>
      </w:r>
    </w:p>
    <w:p w:rsidR="00F27F44" w:rsidRPr="00F27F44" w:rsidRDefault="00F27F44" w:rsidP="00F27F44">
      <w:pPr>
        <w:widowControl w:val="0"/>
        <w:numPr>
          <w:ilvl w:val="0"/>
          <w:numId w:val="21"/>
        </w:numPr>
        <w:snapToGrid w:val="0"/>
        <w:spacing w:line="300" w:lineRule="auto"/>
        <w:jc w:val="both"/>
        <w:rPr>
          <w:spacing w:val="-3"/>
          <w:sz w:val="28"/>
          <w:szCs w:val="28"/>
          <w:lang w:eastAsia="en-US"/>
        </w:rPr>
      </w:pPr>
      <w:r w:rsidRPr="00F27F44">
        <w:rPr>
          <w:spacing w:val="-3"/>
          <w:sz w:val="28"/>
          <w:szCs w:val="28"/>
          <w:lang w:eastAsia="en-US"/>
        </w:rPr>
        <w:t>результаты исследования будут способствовать разработке...;</w:t>
      </w:r>
    </w:p>
    <w:p w:rsidR="00F27F44" w:rsidRPr="00F27F44" w:rsidRDefault="00F27F44" w:rsidP="00F27F44">
      <w:pPr>
        <w:widowControl w:val="0"/>
        <w:numPr>
          <w:ilvl w:val="0"/>
          <w:numId w:val="21"/>
        </w:numPr>
        <w:snapToGrid w:val="0"/>
        <w:spacing w:line="300" w:lineRule="auto"/>
        <w:jc w:val="both"/>
        <w:rPr>
          <w:spacing w:val="-3"/>
          <w:sz w:val="28"/>
          <w:szCs w:val="28"/>
          <w:lang w:eastAsia="en-US"/>
        </w:rPr>
      </w:pPr>
      <w:r w:rsidRPr="00F27F44">
        <w:rPr>
          <w:spacing w:val="-3"/>
          <w:sz w:val="28"/>
          <w:szCs w:val="28"/>
          <w:lang w:eastAsia="en-US"/>
        </w:rPr>
        <w:t>результаты исследования позволят совершенствовать….</w:t>
      </w:r>
    </w:p>
    <w:p w:rsidR="00F27F44" w:rsidRPr="00F27F44" w:rsidRDefault="00F27F44" w:rsidP="00F27F44">
      <w:pPr>
        <w:spacing w:before="120"/>
        <w:ind w:firstLine="709"/>
        <w:jc w:val="both"/>
        <w:rPr>
          <w:sz w:val="28"/>
          <w:szCs w:val="28"/>
          <w:lang w:eastAsia="en-US"/>
        </w:rPr>
      </w:pPr>
      <w:r w:rsidRPr="00F27F44">
        <w:rPr>
          <w:b/>
          <w:sz w:val="28"/>
          <w:szCs w:val="28"/>
          <w:lang w:eastAsia="en-US"/>
        </w:rPr>
        <w:t>Структура работы</w:t>
      </w:r>
      <w:r w:rsidRPr="00F27F44">
        <w:rPr>
          <w:sz w:val="28"/>
          <w:szCs w:val="28"/>
          <w:lang w:eastAsia="en-US"/>
        </w:rPr>
        <w:t xml:space="preserve"> – это завершающая часть введения (что в итоге в работе/проекте представлено).</w:t>
      </w:r>
    </w:p>
    <w:p w:rsidR="00F27F44" w:rsidRPr="00F27F44" w:rsidRDefault="00F27F44" w:rsidP="00F27F44">
      <w:pPr>
        <w:ind w:firstLine="709"/>
        <w:jc w:val="both"/>
        <w:rPr>
          <w:sz w:val="28"/>
          <w:szCs w:val="28"/>
          <w:lang w:eastAsia="en-US"/>
        </w:rPr>
      </w:pPr>
      <w:r w:rsidRPr="00F27F44">
        <w:rPr>
          <w:sz w:val="28"/>
          <w:szCs w:val="28"/>
          <w:lang w:eastAsia="en-US"/>
        </w:rPr>
        <w:t>В завершающей части в назывном порядке перечисляются структурные части работы/проекта, например: «Структура работы соответствует логике исследования и включает в себя введение, теоретическую часть, практическую часть, заключение, список источников и литературы, 5 приложений».</w:t>
      </w:r>
    </w:p>
    <w:p w:rsidR="00F27F44" w:rsidRPr="00F27F44" w:rsidRDefault="00F27F44" w:rsidP="00F27F44">
      <w:pPr>
        <w:ind w:firstLine="709"/>
        <w:jc w:val="both"/>
        <w:rPr>
          <w:sz w:val="28"/>
          <w:szCs w:val="28"/>
          <w:lang w:eastAsia="en-US"/>
        </w:rPr>
      </w:pPr>
      <w:r w:rsidRPr="00F27F44">
        <w:rPr>
          <w:sz w:val="28"/>
          <w:szCs w:val="28"/>
          <w:lang w:eastAsia="en-US"/>
        </w:rPr>
        <w:t>Здесь допустимо дать развернутую структуру ВКР и кратко изложить содержание глав. (Чаще содержание глав  дипломной работы излагается в заключении).</w:t>
      </w:r>
    </w:p>
    <w:p w:rsidR="00F27F44" w:rsidRPr="00F27F44" w:rsidRDefault="00F27F44" w:rsidP="00F27F44">
      <w:pPr>
        <w:shd w:val="clear" w:color="auto" w:fill="FFFFFF"/>
        <w:ind w:firstLine="709"/>
        <w:jc w:val="both"/>
        <w:rPr>
          <w:sz w:val="28"/>
          <w:szCs w:val="28"/>
          <w:lang w:eastAsia="en-US"/>
        </w:rPr>
      </w:pPr>
      <w:r w:rsidRPr="00F27F44">
        <w:rPr>
          <w:sz w:val="28"/>
          <w:szCs w:val="28"/>
          <w:lang w:eastAsia="en-US"/>
        </w:rPr>
        <w:t xml:space="preserve">Таким образом, введение должно подготовить к  восприятию основного текста работы. </w:t>
      </w:r>
    </w:p>
    <w:p w:rsidR="00F27F44" w:rsidRPr="00F27F44" w:rsidRDefault="00F27F44" w:rsidP="00F27F44">
      <w:pPr>
        <w:keepNext/>
        <w:spacing w:before="240" w:after="60" w:line="360" w:lineRule="auto"/>
        <w:ind w:firstLine="708"/>
        <w:jc w:val="both"/>
        <w:outlineLvl w:val="3"/>
        <w:rPr>
          <w:b/>
          <w:bCs/>
          <w:i/>
          <w:sz w:val="28"/>
          <w:szCs w:val="28"/>
          <w:lang w:eastAsia="en-US"/>
        </w:rPr>
      </w:pPr>
      <w:r w:rsidRPr="00F27F44">
        <w:rPr>
          <w:b/>
          <w:bCs/>
          <w:i/>
          <w:sz w:val="28"/>
          <w:szCs w:val="28"/>
          <w:lang w:eastAsia="en-US"/>
        </w:rPr>
        <w:lastRenderedPageBreak/>
        <w:t>Разработка основной части дипломного проекта</w:t>
      </w:r>
    </w:p>
    <w:p w:rsidR="00F27F44" w:rsidRPr="00F27F44" w:rsidRDefault="00F27F44" w:rsidP="00F27F44">
      <w:pPr>
        <w:spacing w:line="360" w:lineRule="auto"/>
        <w:ind w:firstLine="567"/>
        <w:jc w:val="both"/>
        <w:rPr>
          <w:sz w:val="28"/>
          <w:szCs w:val="28"/>
          <w:lang w:eastAsia="en-US"/>
        </w:rPr>
      </w:pPr>
      <w:r w:rsidRPr="00F27F44">
        <w:rPr>
          <w:sz w:val="28"/>
          <w:szCs w:val="28"/>
          <w:lang w:eastAsia="en-US"/>
        </w:rPr>
        <w:t xml:space="preserve">Основная часть состоит из четырех разделов: </w:t>
      </w:r>
    </w:p>
    <w:p w:rsidR="00F27F44" w:rsidRPr="00F27F44" w:rsidRDefault="00F27F44" w:rsidP="00F27F44">
      <w:pPr>
        <w:spacing w:line="360" w:lineRule="auto"/>
        <w:ind w:firstLine="567"/>
        <w:jc w:val="both"/>
        <w:rPr>
          <w:sz w:val="28"/>
          <w:szCs w:val="28"/>
          <w:lang w:eastAsia="en-US"/>
        </w:rPr>
      </w:pPr>
    </w:p>
    <w:p w:rsidR="00F27F44" w:rsidRPr="00F27F44" w:rsidRDefault="00F27F44" w:rsidP="00F27F44">
      <w:pPr>
        <w:spacing w:line="360" w:lineRule="auto"/>
        <w:ind w:firstLine="567"/>
        <w:jc w:val="both"/>
        <w:rPr>
          <w:b/>
          <w:sz w:val="28"/>
          <w:szCs w:val="28"/>
          <w:lang w:eastAsia="en-US"/>
        </w:rPr>
      </w:pPr>
      <w:r w:rsidRPr="00F27F44">
        <w:rPr>
          <w:b/>
          <w:sz w:val="28"/>
          <w:szCs w:val="28"/>
          <w:lang w:eastAsia="en-US"/>
        </w:rPr>
        <w:t>ГЛАВА 1  ОБЩАЯ ЧАСТЬ</w:t>
      </w:r>
    </w:p>
    <w:p w:rsidR="00F27F44" w:rsidRPr="00F27F44" w:rsidRDefault="00F27F44" w:rsidP="00F27F44">
      <w:pPr>
        <w:spacing w:line="360" w:lineRule="auto"/>
        <w:ind w:firstLine="567"/>
        <w:jc w:val="both"/>
        <w:rPr>
          <w:sz w:val="28"/>
          <w:szCs w:val="28"/>
          <w:lang w:eastAsia="en-US"/>
        </w:rPr>
      </w:pPr>
    </w:p>
    <w:p w:rsidR="00F27F44" w:rsidRPr="00F27F44" w:rsidRDefault="00F27F44" w:rsidP="00F27F44">
      <w:pPr>
        <w:ind w:firstLine="567"/>
        <w:jc w:val="both"/>
        <w:rPr>
          <w:b/>
          <w:sz w:val="28"/>
          <w:szCs w:val="28"/>
          <w:lang w:eastAsia="en-US"/>
        </w:rPr>
      </w:pPr>
      <w:r w:rsidRPr="00F27F44">
        <w:rPr>
          <w:b/>
          <w:sz w:val="28"/>
          <w:szCs w:val="28"/>
          <w:lang w:eastAsia="en-US"/>
        </w:rPr>
        <w:t>1.1</w:t>
      </w:r>
      <w:r w:rsidRPr="00F27F44">
        <w:rPr>
          <w:b/>
          <w:sz w:val="28"/>
          <w:szCs w:val="28"/>
          <w:lang w:eastAsia="en-US"/>
        </w:rPr>
        <w:tab/>
        <w:t>Характеристика заданной сварной конструкции</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Здесь необходимо осветить:</w:t>
      </w:r>
    </w:p>
    <w:p w:rsidR="00F27F44" w:rsidRPr="00F27F44" w:rsidRDefault="00F27F44" w:rsidP="00F27F44">
      <w:pPr>
        <w:ind w:firstLine="567"/>
        <w:jc w:val="both"/>
        <w:rPr>
          <w:sz w:val="28"/>
          <w:szCs w:val="28"/>
          <w:lang w:eastAsia="en-US"/>
        </w:rPr>
      </w:pPr>
      <w:r w:rsidRPr="00F27F44">
        <w:rPr>
          <w:sz w:val="28"/>
          <w:szCs w:val="28"/>
          <w:lang w:eastAsia="en-US"/>
        </w:rPr>
        <w:t>- область применения и назначение сварной конструкции, описание её работы;</w:t>
      </w:r>
    </w:p>
    <w:p w:rsidR="00F27F44" w:rsidRPr="00F27F44" w:rsidRDefault="00F27F44" w:rsidP="00F27F44">
      <w:pPr>
        <w:ind w:firstLine="567"/>
        <w:jc w:val="both"/>
        <w:rPr>
          <w:sz w:val="28"/>
          <w:szCs w:val="28"/>
          <w:lang w:eastAsia="en-US"/>
        </w:rPr>
      </w:pPr>
      <w:r w:rsidRPr="00F27F44">
        <w:rPr>
          <w:sz w:val="28"/>
          <w:szCs w:val="28"/>
          <w:lang w:eastAsia="en-US"/>
        </w:rPr>
        <w:t>- условия работы, степень ответственности и требования к сварной  конструкции;</w:t>
      </w:r>
    </w:p>
    <w:p w:rsidR="00F27F44" w:rsidRPr="00F27F44" w:rsidRDefault="00F27F44" w:rsidP="00F27F44">
      <w:pPr>
        <w:ind w:firstLine="567"/>
        <w:jc w:val="both"/>
        <w:rPr>
          <w:sz w:val="28"/>
          <w:szCs w:val="28"/>
          <w:lang w:eastAsia="en-US"/>
        </w:rPr>
      </w:pPr>
      <w:r w:rsidRPr="00F27F44">
        <w:rPr>
          <w:sz w:val="28"/>
          <w:szCs w:val="28"/>
          <w:lang w:eastAsia="en-US"/>
        </w:rPr>
        <w:t>- конструктивное оформление, основные размеры и типы применяемых сварных соединений;</w:t>
      </w:r>
    </w:p>
    <w:p w:rsidR="00F27F44" w:rsidRPr="00F27F44" w:rsidRDefault="00F27F44" w:rsidP="00F27F44">
      <w:pPr>
        <w:ind w:firstLine="567"/>
        <w:jc w:val="both"/>
        <w:rPr>
          <w:sz w:val="28"/>
          <w:szCs w:val="28"/>
          <w:lang w:eastAsia="en-US"/>
        </w:rPr>
      </w:pPr>
      <w:r w:rsidRPr="00F27F44">
        <w:rPr>
          <w:sz w:val="28"/>
          <w:szCs w:val="28"/>
          <w:lang w:eastAsia="en-US"/>
        </w:rPr>
        <w:t>- анализ технологичности конструкции. Возможность расчленения ее на отдельные узлы, подузлы, которые могут быть собраны и сварены на специальных рабочих местах с применением универсальной сборочно-сварочной оснастки и механизированных способов сварки с учетом свариваемости стали.</w:t>
      </w:r>
    </w:p>
    <w:p w:rsidR="00F27F44" w:rsidRPr="00F27F44" w:rsidRDefault="00F27F44" w:rsidP="00F27F44">
      <w:pPr>
        <w:ind w:firstLine="567"/>
        <w:jc w:val="both"/>
        <w:rPr>
          <w:sz w:val="28"/>
          <w:szCs w:val="28"/>
          <w:lang w:eastAsia="en-US"/>
        </w:rPr>
      </w:pPr>
    </w:p>
    <w:p w:rsidR="00F27F44" w:rsidRPr="00F27F44" w:rsidRDefault="00F27F44" w:rsidP="00F27F44">
      <w:pPr>
        <w:spacing w:after="120"/>
        <w:ind w:firstLine="567"/>
        <w:jc w:val="both"/>
        <w:rPr>
          <w:b/>
          <w:sz w:val="28"/>
          <w:szCs w:val="28"/>
          <w:lang w:eastAsia="en-US"/>
        </w:rPr>
      </w:pPr>
      <w:r w:rsidRPr="00F27F44">
        <w:rPr>
          <w:b/>
          <w:sz w:val="28"/>
          <w:szCs w:val="28"/>
          <w:lang w:eastAsia="en-US"/>
        </w:rPr>
        <w:t>1.2 Обоснование выбора марки стали сварной  конструкции</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Давая обоснование выбора материалов для сварных конструкций, рассматривают следующие вопросы:</w:t>
      </w:r>
    </w:p>
    <w:p w:rsidR="00F27F44" w:rsidRPr="00F27F44" w:rsidRDefault="00F27F44" w:rsidP="00F27F44">
      <w:pPr>
        <w:ind w:firstLine="567"/>
        <w:jc w:val="both"/>
        <w:rPr>
          <w:sz w:val="28"/>
          <w:szCs w:val="28"/>
          <w:lang w:eastAsia="en-US"/>
        </w:rPr>
      </w:pPr>
      <w:r w:rsidRPr="00F27F44">
        <w:rPr>
          <w:sz w:val="28"/>
          <w:szCs w:val="28"/>
          <w:lang w:eastAsia="en-US"/>
        </w:rPr>
        <w:t>- обеспечение надежности эксплуатации конструкции при заданных нагрузках, агрессивных средах и переменных температурах;</w:t>
      </w:r>
    </w:p>
    <w:p w:rsidR="00F27F44" w:rsidRPr="00F27F44" w:rsidRDefault="00F27F44" w:rsidP="00F27F44">
      <w:pPr>
        <w:ind w:firstLine="567"/>
        <w:jc w:val="both"/>
        <w:rPr>
          <w:sz w:val="28"/>
          <w:szCs w:val="28"/>
          <w:lang w:eastAsia="en-US"/>
        </w:rPr>
      </w:pPr>
      <w:r w:rsidRPr="00F27F44">
        <w:rPr>
          <w:sz w:val="28"/>
          <w:szCs w:val="28"/>
          <w:lang w:eastAsia="en-US"/>
        </w:rPr>
        <w:t xml:space="preserve">-  область применения выбранной марки стали;  </w:t>
      </w:r>
    </w:p>
    <w:p w:rsidR="00F27F44" w:rsidRPr="00F27F44" w:rsidRDefault="00F27F44" w:rsidP="00F27F44">
      <w:pPr>
        <w:ind w:firstLine="567"/>
        <w:jc w:val="both"/>
        <w:rPr>
          <w:sz w:val="28"/>
          <w:szCs w:val="28"/>
          <w:lang w:eastAsia="en-US"/>
        </w:rPr>
      </w:pPr>
      <w:r w:rsidRPr="00F27F44">
        <w:rPr>
          <w:sz w:val="28"/>
          <w:szCs w:val="28"/>
          <w:lang w:eastAsia="en-US"/>
        </w:rPr>
        <w:t>Обосновав выбор марки стали, необходимо указать химический состав и механические, технологические и физические  свойства стали.</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b/>
          <w:sz w:val="28"/>
          <w:szCs w:val="28"/>
          <w:lang w:eastAsia="en-US"/>
        </w:rPr>
      </w:pPr>
      <w:r w:rsidRPr="00F27F44">
        <w:rPr>
          <w:b/>
          <w:sz w:val="28"/>
          <w:szCs w:val="28"/>
          <w:lang w:eastAsia="en-US"/>
        </w:rPr>
        <w:t>1.3 Технические условия на изготовление сварной конструкции</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i/>
          <w:sz w:val="28"/>
          <w:szCs w:val="28"/>
          <w:lang w:eastAsia="en-US"/>
        </w:rPr>
      </w:pPr>
      <w:r w:rsidRPr="00F27F44">
        <w:rPr>
          <w:i/>
          <w:sz w:val="28"/>
          <w:szCs w:val="28"/>
          <w:lang w:eastAsia="en-US"/>
        </w:rPr>
        <w:t>Технические условия на прокат</w:t>
      </w:r>
    </w:p>
    <w:p w:rsidR="00F27F44" w:rsidRPr="00F27F44" w:rsidRDefault="00F27F44" w:rsidP="00F27F44">
      <w:pPr>
        <w:ind w:firstLine="567"/>
        <w:jc w:val="both"/>
        <w:rPr>
          <w:sz w:val="28"/>
          <w:szCs w:val="28"/>
          <w:lang w:eastAsia="en-US"/>
        </w:rPr>
      </w:pPr>
      <w:r w:rsidRPr="00F27F44">
        <w:rPr>
          <w:sz w:val="28"/>
          <w:szCs w:val="28"/>
          <w:lang w:eastAsia="en-US"/>
        </w:rPr>
        <w:t>Технические условия составляются в виде требований, которые предъявляются к прокату и заготовкам.</w:t>
      </w:r>
    </w:p>
    <w:p w:rsidR="00F27F44" w:rsidRPr="00F27F44" w:rsidRDefault="00F27F44" w:rsidP="00F27F44">
      <w:pPr>
        <w:ind w:firstLine="567"/>
        <w:jc w:val="both"/>
        <w:rPr>
          <w:sz w:val="28"/>
          <w:szCs w:val="28"/>
          <w:lang w:eastAsia="en-US"/>
        </w:rPr>
      </w:pPr>
      <w:r w:rsidRPr="00F27F44">
        <w:rPr>
          <w:sz w:val="28"/>
          <w:szCs w:val="28"/>
          <w:lang w:eastAsia="en-US"/>
        </w:rPr>
        <w:t>Основными требованиями к прокату являются требования по качеству, по чистоте поверхности металла, допустимых дефектах, хранению и транспортировке материала.</w:t>
      </w:r>
    </w:p>
    <w:p w:rsidR="00F27F44" w:rsidRPr="00F27F44" w:rsidRDefault="00F27F44" w:rsidP="00F27F44">
      <w:pPr>
        <w:ind w:firstLine="567"/>
        <w:jc w:val="both"/>
        <w:rPr>
          <w:sz w:val="28"/>
          <w:szCs w:val="28"/>
          <w:lang w:eastAsia="en-US"/>
        </w:rPr>
      </w:pPr>
      <w:r w:rsidRPr="00F27F44">
        <w:rPr>
          <w:sz w:val="28"/>
          <w:szCs w:val="28"/>
          <w:lang w:eastAsia="en-US"/>
        </w:rPr>
        <w:t>Требования к заготовкам и деталям назначаются, исходя из степени ответственности заданной сварной конструкции, точности её изготовления, с учетом технических требований чертежа и марки стали.</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i/>
          <w:sz w:val="28"/>
          <w:szCs w:val="28"/>
          <w:lang w:eastAsia="en-US"/>
        </w:rPr>
      </w:pPr>
      <w:r w:rsidRPr="00F27F44">
        <w:rPr>
          <w:i/>
          <w:sz w:val="28"/>
          <w:szCs w:val="28"/>
          <w:lang w:eastAsia="en-US"/>
        </w:rPr>
        <w:lastRenderedPageBreak/>
        <w:t>Технические условия на сборку</w:t>
      </w:r>
    </w:p>
    <w:p w:rsidR="00F27F44" w:rsidRPr="00F27F44" w:rsidRDefault="00F27F44" w:rsidP="00F27F44">
      <w:pPr>
        <w:ind w:firstLine="567"/>
        <w:jc w:val="both"/>
        <w:rPr>
          <w:sz w:val="28"/>
          <w:szCs w:val="28"/>
          <w:lang w:eastAsia="en-US"/>
        </w:rPr>
      </w:pPr>
      <w:r w:rsidRPr="00F27F44">
        <w:rPr>
          <w:sz w:val="28"/>
          <w:szCs w:val="28"/>
          <w:lang w:eastAsia="en-US"/>
        </w:rPr>
        <w:t>Технические условия на сборку состоят из требований по проверке заготовок и деталей перед сборкой. Необходимо указать требования по  состоянию их поверхностей по зачистке кромок под сварку и их обезжириванию, по припускам на усадку сварных швов, по предельным зазорам при сборке различных типов соединений, которые устанавливаются соответствующими ГОСТами или размерами, указанными на чертеже, в зависимости от способа сварки, требований на прихватку.</w:t>
      </w:r>
    </w:p>
    <w:p w:rsidR="00F27F44" w:rsidRPr="00F27F44" w:rsidRDefault="00F27F44" w:rsidP="00F27F44">
      <w:pPr>
        <w:ind w:firstLine="567"/>
        <w:jc w:val="both"/>
        <w:rPr>
          <w:sz w:val="28"/>
          <w:szCs w:val="28"/>
          <w:lang w:eastAsia="en-US"/>
        </w:rPr>
      </w:pPr>
      <w:r w:rsidRPr="00F27F44">
        <w:rPr>
          <w:sz w:val="28"/>
          <w:szCs w:val="28"/>
          <w:lang w:eastAsia="en-US"/>
        </w:rPr>
        <w:t>Необходимо также включать требования по обеспечению взаимной перпендикулярности, соосности собираемых  деталей, допустимому смещению стыкуемых кромок, контролю качества сборки.</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i/>
          <w:sz w:val="28"/>
          <w:szCs w:val="28"/>
          <w:lang w:eastAsia="en-US"/>
        </w:rPr>
      </w:pPr>
      <w:r w:rsidRPr="00F27F44">
        <w:rPr>
          <w:i/>
          <w:sz w:val="28"/>
          <w:szCs w:val="28"/>
          <w:lang w:eastAsia="en-US"/>
        </w:rPr>
        <w:t>Технические условия на сварку</w:t>
      </w:r>
    </w:p>
    <w:p w:rsidR="00F27F44" w:rsidRPr="00F27F44" w:rsidRDefault="00F27F44" w:rsidP="00F27F44">
      <w:pPr>
        <w:ind w:firstLine="567"/>
        <w:jc w:val="both"/>
        <w:rPr>
          <w:sz w:val="28"/>
          <w:szCs w:val="28"/>
          <w:lang w:eastAsia="en-US"/>
        </w:rPr>
      </w:pPr>
      <w:r w:rsidRPr="00F27F44">
        <w:rPr>
          <w:sz w:val="28"/>
          <w:szCs w:val="28"/>
          <w:lang w:eastAsia="en-US"/>
        </w:rPr>
        <w:t xml:space="preserve">Технические условия на сварку должны включать требования по зачистке сварных швов и соединений после сварки, по соблюдению режимов сварки, указанных в картах технологического процесса, и допускаемым отклонениям по наружному виду сварных швов и их размерам, по качеству сварных швов. Необходимо  указать требования по минимальной температуре окружающей среды, требования к подготовке и аттестации сварщиков и минимального разряда сварщиков, допускаемых к сварке данного изделия. </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i/>
          <w:sz w:val="28"/>
          <w:szCs w:val="28"/>
          <w:lang w:eastAsia="en-US"/>
        </w:rPr>
      </w:pPr>
      <w:r w:rsidRPr="00F27F44">
        <w:rPr>
          <w:i/>
          <w:sz w:val="28"/>
          <w:szCs w:val="28"/>
          <w:lang w:eastAsia="en-US"/>
        </w:rPr>
        <w:t>Технические условия на сварочные материалы</w:t>
      </w:r>
    </w:p>
    <w:p w:rsidR="00F27F44" w:rsidRPr="00F27F44" w:rsidRDefault="00F27F44" w:rsidP="00F27F44">
      <w:pPr>
        <w:ind w:firstLine="567"/>
        <w:jc w:val="both"/>
        <w:rPr>
          <w:sz w:val="28"/>
          <w:szCs w:val="28"/>
          <w:lang w:eastAsia="en-US"/>
        </w:rPr>
      </w:pPr>
      <w:r w:rsidRPr="00F27F44">
        <w:rPr>
          <w:sz w:val="28"/>
          <w:szCs w:val="28"/>
          <w:lang w:eastAsia="en-US"/>
        </w:rPr>
        <w:t>Разработке технологического процесса предшествует подробное изучение заданной сварной конструкции, в результате чего намечаются способы сборки и методы сварки отдельных узлов и конструкции в целом. Руководствуясь этим, разрабатываются технические условия на сварочные материалы (сварочную проволоку, флюс, защитные газы, электроды). В технических условиях на сварочные материалы отражаются основные требования соответствующих ГОСТов:</w:t>
      </w:r>
    </w:p>
    <w:p w:rsidR="00F27F44" w:rsidRPr="00F27F44" w:rsidRDefault="00F27F44" w:rsidP="00F27F44">
      <w:pPr>
        <w:ind w:firstLine="567"/>
        <w:jc w:val="both"/>
        <w:rPr>
          <w:sz w:val="28"/>
          <w:szCs w:val="28"/>
          <w:lang w:eastAsia="en-US"/>
        </w:rPr>
      </w:pPr>
      <w:r w:rsidRPr="00F27F44">
        <w:rPr>
          <w:sz w:val="28"/>
          <w:szCs w:val="28"/>
          <w:lang w:eastAsia="en-US"/>
        </w:rPr>
        <w:t>- на электроды ГОСТ 9466-75;</w:t>
      </w:r>
    </w:p>
    <w:p w:rsidR="00F27F44" w:rsidRPr="00F27F44" w:rsidRDefault="00F27F44" w:rsidP="00F27F44">
      <w:pPr>
        <w:ind w:firstLine="567"/>
        <w:jc w:val="both"/>
        <w:rPr>
          <w:sz w:val="28"/>
          <w:szCs w:val="28"/>
          <w:lang w:eastAsia="en-US"/>
        </w:rPr>
      </w:pPr>
      <w:r w:rsidRPr="00F27F44">
        <w:rPr>
          <w:sz w:val="28"/>
          <w:szCs w:val="28"/>
          <w:lang w:eastAsia="en-US"/>
        </w:rPr>
        <w:t>- на сварочную проволоку стальную ГОСТ 2246-70;</w:t>
      </w:r>
    </w:p>
    <w:p w:rsidR="00F27F44" w:rsidRPr="00F27F44" w:rsidRDefault="00F27F44" w:rsidP="00F27F44">
      <w:pPr>
        <w:ind w:firstLine="567"/>
        <w:jc w:val="both"/>
        <w:rPr>
          <w:sz w:val="28"/>
          <w:szCs w:val="28"/>
          <w:lang w:eastAsia="en-US"/>
        </w:rPr>
      </w:pPr>
      <w:r w:rsidRPr="00F27F44">
        <w:rPr>
          <w:sz w:val="28"/>
          <w:szCs w:val="28"/>
          <w:lang w:eastAsia="en-US"/>
        </w:rPr>
        <w:t xml:space="preserve">- на сварочные флюсы ГОСТ 9087-81 и  ТУ, ОСТы; </w:t>
      </w:r>
    </w:p>
    <w:p w:rsidR="00F27F44" w:rsidRPr="00F27F44" w:rsidRDefault="00F27F44" w:rsidP="00F27F44">
      <w:pPr>
        <w:ind w:firstLine="567"/>
        <w:jc w:val="both"/>
        <w:rPr>
          <w:sz w:val="28"/>
          <w:szCs w:val="28"/>
          <w:lang w:eastAsia="en-US"/>
        </w:rPr>
      </w:pPr>
      <w:r w:rsidRPr="00F27F44">
        <w:rPr>
          <w:sz w:val="28"/>
          <w:szCs w:val="28"/>
          <w:lang w:eastAsia="en-US"/>
        </w:rPr>
        <w:t>- на углекислый газ ГОСТ 8050-85;</w:t>
      </w:r>
    </w:p>
    <w:p w:rsidR="00F27F44" w:rsidRPr="00F27F44" w:rsidRDefault="00F27F44" w:rsidP="00F27F44">
      <w:pPr>
        <w:ind w:firstLine="567"/>
        <w:jc w:val="both"/>
        <w:rPr>
          <w:sz w:val="28"/>
          <w:szCs w:val="28"/>
          <w:lang w:eastAsia="en-US"/>
        </w:rPr>
      </w:pPr>
      <w:r w:rsidRPr="00F27F44">
        <w:rPr>
          <w:sz w:val="28"/>
          <w:szCs w:val="28"/>
          <w:lang w:eastAsia="en-US"/>
        </w:rPr>
        <w:t>- на аргон ГОСТ 10157-79 [30].</w:t>
      </w:r>
    </w:p>
    <w:p w:rsidR="00F27F44" w:rsidRPr="00F27F44" w:rsidRDefault="00F27F44" w:rsidP="00F27F44">
      <w:pPr>
        <w:jc w:val="both"/>
        <w:rPr>
          <w:sz w:val="28"/>
          <w:szCs w:val="28"/>
          <w:lang w:eastAsia="en-US"/>
        </w:rPr>
      </w:pPr>
      <w:r w:rsidRPr="00F27F44">
        <w:rPr>
          <w:sz w:val="28"/>
          <w:szCs w:val="28"/>
          <w:lang w:eastAsia="en-US"/>
        </w:rPr>
        <w:t xml:space="preserve">         Технические условия на контроль готовой сварной конструкции </w:t>
      </w:r>
    </w:p>
    <w:p w:rsidR="00F27F44" w:rsidRPr="00F27F44" w:rsidRDefault="00F27F44" w:rsidP="00F27F44">
      <w:pPr>
        <w:ind w:firstLine="567"/>
        <w:jc w:val="both"/>
        <w:rPr>
          <w:sz w:val="28"/>
          <w:szCs w:val="28"/>
          <w:lang w:eastAsia="en-US"/>
        </w:rPr>
      </w:pPr>
      <w:r w:rsidRPr="00F27F44">
        <w:rPr>
          <w:sz w:val="28"/>
          <w:szCs w:val="28"/>
          <w:lang w:eastAsia="en-US"/>
        </w:rPr>
        <w:t>Технические условия на контроль и приемку, метод и объем контроля должны состоять из требований к форме и размерам сварных швов, к дефектам сварных соединений, которые уменьшают прочность и эксплуатационную надежность сварной конструкции, из требований по допустимости и недопустимости дефектов макроструктуры. Для емкостей необходимо оговорить, что швы должны быть прочными и плотными, а поэтому подвергаться испытанию на плотность и прочность. Необходимо оговорить методы устранения дефектов.</w:t>
      </w:r>
    </w:p>
    <w:p w:rsidR="00F27F44" w:rsidRPr="00F27F44" w:rsidRDefault="00F27F44" w:rsidP="00F27F44">
      <w:pPr>
        <w:spacing w:line="360" w:lineRule="auto"/>
        <w:ind w:firstLine="567"/>
        <w:jc w:val="both"/>
        <w:rPr>
          <w:sz w:val="28"/>
          <w:szCs w:val="28"/>
          <w:lang w:eastAsia="en-US"/>
        </w:rPr>
      </w:pPr>
    </w:p>
    <w:p w:rsidR="00F27F44" w:rsidRPr="00F27F44" w:rsidRDefault="00F27F44" w:rsidP="00F27F44">
      <w:pPr>
        <w:spacing w:line="360" w:lineRule="auto"/>
        <w:ind w:firstLine="567"/>
        <w:jc w:val="both"/>
        <w:rPr>
          <w:b/>
          <w:sz w:val="28"/>
          <w:szCs w:val="28"/>
          <w:lang w:eastAsia="en-US"/>
        </w:rPr>
      </w:pPr>
      <w:r w:rsidRPr="00F27F44">
        <w:rPr>
          <w:b/>
          <w:sz w:val="28"/>
          <w:szCs w:val="28"/>
          <w:lang w:eastAsia="en-US"/>
        </w:rPr>
        <w:lastRenderedPageBreak/>
        <w:t>ГЛАВА 2 ТЕХНОЛОГИЧЕСКАЯ ЧАСТЬ</w:t>
      </w:r>
    </w:p>
    <w:p w:rsidR="00F27F44" w:rsidRPr="00F27F44" w:rsidRDefault="00F27F44" w:rsidP="00F27F44">
      <w:pPr>
        <w:ind w:firstLine="567"/>
        <w:jc w:val="both"/>
        <w:rPr>
          <w:b/>
          <w:sz w:val="28"/>
          <w:szCs w:val="28"/>
          <w:lang w:eastAsia="en-US"/>
        </w:rPr>
      </w:pPr>
      <w:r w:rsidRPr="00F27F44">
        <w:rPr>
          <w:b/>
          <w:sz w:val="28"/>
          <w:szCs w:val="28"/>
          <w:lang w:eastAsia="en-US"/>
        </w:rPr>
        <w:t>2.1 Выбор и обоснование методов сварки</w:t>
      </w:r>
    </w:p>
    <w:p w:rsidR="00F27F44" w:rsidRPr="00F27F44" w:rsidRDefault="00F27F44" w:rsidP="00F27F44">
      <w:pPr>
        <w:ind w:firstLine="567"/>
        <w:jc w:val="both"/>
        <w:rPr>
          <w:b/>
          <w:sz w:val="28"/>
          <w:szCs w:val="28"/>
          <w:lang w:eastAsia="en-US"/>
        </w:rPr>
      </w:pPr>
      <w:r w:rsidRPr="00F27F44">
        <w:rPr>
          <w:b/>
          <w:sz w:val="28"/>
          <w:szCs w:val="28"/>
          <w:lang w:eastAsia="en-US"/>
        </w:rPr>
        <w:t>2.1.1Области применения ручной дуговой сварки</w:t>
      </w:r>
    </w:p>
    <w:p w:rsidR="00F27F44" w:rsidRPr="00F27F44" w:rsidRDefault="00F27F44" w:rsidP="00F27F44">
      <w:pPr>
        <w:ind w:firstLine="567"/>
        <w:jc w:val="center"/>
        <w:rPr>
          <w:b/>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Дуговая сварка металлическими электродами с покрытием в настоящее время остается одним из самых распространенных методов, используемых при изготовлении сварных конструкций. Это объясняется простотой, мобильностью применяемого оборудования, возможностью сваривать в различных пространственных положениях и в местах труднодоступных для механизированных способов сварки.</w:t>
      </w:r>
    </w:p>
    <w:p w:rsidR="00F27F44" w:rsidRPr="00F27F44" w:rsidRDefault="00F27F44" w:rsidP="00F27F44">
      <w:pPr>
        <w:ind w:firstLine="567"/>
        <w:jc w:val="both"/>
        <w:rPr>
          <w:sz w:val="28"/>
          <w:szCs w:val="28"/>
          <w:lang w:eastAsia="en-US"/>
        </w:rPr>
      </w:pPr>
      <w:r w:rsidRPr="00F27F44">
        <w:rPr>
          <w:sz w:val="28"/>
          <w:szCs w:val="28"/>
          <w:lang w:eastAsia="en-US"/>
        </w:rPr>
        <w:t>Существенный недостаток ручной дуговой сварки металлическим электродом, также как и других способов ручной сварки, - малая производительность процессов и зависимость качества сварного шва от навыков сварщика.</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b/>
          <w:sz w:val="28"/>
          <w:szCs w:val="28"/>
          <w:lang w:eastAsia="en-US"/>
        </w:rPr>
      </w:pPr>
      <w:r w:rsidRPr="00F27F44">
        <w:rPr>
          <w:b/>
          <w:sz w:val="28"/>
          <w:szCs w:val="28"/>
          <w:lang w:eastAsia="en-US"/>
        </w:rPr>
        <w:t>2.1.2 Области применения сварки под флюсом</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Благодаря ряду преимуществ, дуговая сварка под флюсом в настоящее время стала наиболее распространенным видом механизированной дуговой сварки металлов. Этот способ сварки позволяет не только заменить тяжелый труд сварщика - ручника, но, вследствие более высокой производительности (возможности использования большого по величине сварочного тока), а также ряда технологических преимуществ, коренным образом изменить технологию производства в некоторых отраслях промышленности.</w:t>
      </w:r>
    </w:p>
    <w:p w:rsidR="00F27F44" w:rsidRPr="00F27F44" w:rsidRDefault="00F27F44" w:rsidP="00F27F44">
      <w:pPr>
        <w:ind w:firstLine="567"/>
        <w:jc w:val="both"/>
        <w:rPr>
          <w:sz w:val="28"/>
          <w:szCs w:val="28"/>
          <w:lang w:eastAsia="en-US"/>
        </w:rPr>
      </w:pPr>
      <w:r w:rsidRPr="00F27F44">
        <w:rPr>
          <w:sz w:val="28"/>
          <w:szCs w:val="28"/>
          <w:lang w:eastAsia="en-US"/>
        </w:rPr>
        <w:t>В настоящее время успешно сваривают под флюсом стали, сплавы, цветные металлы. Наряду с конструкциями из углеродистых сталей, сварку под флюсом применяют для конструкций и аппаратов из низкоуглеродистых сталей, нержавеющих, кислотостойких,  жаропрочных, сплавов на никелевой основе. В последние годы освоена сварка под флюсом нового конструкционного металла – титана, а также сплавов на его основе. Под флюсом сваривают медь и ее сплавы. Широко применяются в промышленности сварка по слою флюса алюминия и алюминиевых сплавов.</w:t>
      </w:r>
    </w:p>
    <w:p w:rsidR="00F27F44" w:rsidRPr="00F27F44" w:rsidRDefault="00F27F44" w:rsidP="00F27F44">
      <w:pPr>
        <w:ind w:firstLine="567"/>
        <w:jc w:val="both"/>
        <w:rPr>
          <w:sz w:val="28"/>
          <w:szCs w:val="28"/>
          <w:lang w:eastAsia="en-US"/>
        </w:rPr>
      </w:pPr>
      <w:r w:rsidRPr="00F27F44">
        <w:rPr>
          <w:sz w:val="28"/>
          <w:szCs w:val="28"/>
          <w:lang w:eastAsia="en-US"/>
        </w:rPr>
        <w:t>Сварка под флюсом успешно применяется при изготовлении аппаратуры, конструкций и изделий самого ответственного назначения, которые должны надежно работать и в условиях глубокого холода, и под действием высоких температур, агрессивных жидких и газовых сред.</w:t>
      </w:r>
    </w:p>
    <w:p w:rsidR="00F27F44" w:rsidRPr="00F27F44" w:rsidRDefault="00F27F44" w:rsidP="00F27F44">
      <w:pPr>
        <w:ind w:firstLine="567"/>
        <w:jc w:val="both"/>
        <w:rPr>
          <w:sz w:val="28"/>
          <w:szCs w:val="28"/>
          <w:lang w:eastAsia="en-US"/>
        </w:rPr>
      </w:pPr>
      <w:r w:rsidRPr="00F27F44">
        <w:rPr>
          <w:sz w:val="28"/>
          <w:szCs w:val="28"/>
          <w:lang w:eastAsia="en-US"/>
        </w:rPr>
        <w:t>Наиболее выгодно автоматическую сварку под флюсом применять при массовом производстве однотипных металлических изделий, имеющих соединения протяженностью более одного метра правильной формы и удобных для удерживания слоя флюса и металлов толщиной более 8-</w:t>
      </w:r>
      <w:smartTag w:uri="urn:schemas-microsoft-com:office:smarttags" w:element="metricconverter">
        <w:smartTagPr>
          <w:attr w:name="ProductID" w:val="10 мм"/>
        </w:smartTagPr>
        <w:r w:rsidRPr="00F27F44">
          <w:rPr>
            <w:sz w:val="28"/>
            <w:szCs w:val="28"/>
            <w:lang w:eastAsia="en-US"/>
          </w:rPr>
          <w:t>10 мм</w:t>
        </w:r>
      </w:smartTag>
      <w:r w:rsidRPr="00F27F44">
        <w:rPr>
          <w:sz w:val="28"/>
          <w:szCs w:val="28"/>
          <w:lang w:eastAsia="en-US"/>
        </w:rPr>
        <w:t xml:space="preserve">. В некоторых случаях способ полуавтоматической сварки под флюсом может быть использован не только при массовом производстве однотипных изделий, но и при единичном производстве изделий с соединениями  значительной протяженности и удобных для удержания флюса. Сборка, не </w:t>
      </w:r>
      <w:r w:rsidRPr="00F27F44">
        <w:rPr>
          <w:sz w:val="28"/>
          <w:szCs w:val="28"/>
          <w:lang w:eastAsia="en-US"/>
        </w:rPr>
        <w:lastRenderedPageBreak/>
        <w:t>обеспечивающая нужные зазоры для получения качественного шва, является основным фактором, сдерживающим внедрение большинства способов автоматической сварки. Нецелесообразно сваривать под флюсом решетчатые конструкции с большим количеством коротких соединений.</w:t>
      </w:r>
    </w:p>
    <w:p w:rsidR="00F27F44" w:rsidRPr="00F27F44" w:rsidRDefault="00F27F44" w:rsidP="00F27F44">
      <w:pPr>
        <w:spacing w:line="360" w:lineRule="auto"/>
        <w:ind w:firstLine="567"/>
        <w:jc w:val="both"/>
        <w:rPr>
          <w:sz w:val="28"/>
          <w:szCs w:val="28"/>
          <w:lang w:eastAsia="en-US"/>
        </w:rPr>
      </w:pPr>
    </w:p>
    <w:p w:rsidR="00F27F44" w:rsidRPr="00F27F44" w:rsidRDefault="00F27F44" w:rsidP="00F27F44">
      <w:pPr>
        <w:ind w:firstLine="567"/>
        <w:jc w:val="both"/>
        <w:rPr>
          <w:b/>
          <w:sz w:val="28"/>
          <w:szCs w:val="28"/>
          <w:lang w:eastAsia="en-US"/>
        </w:rPr>
      </w:pPr>
      <w:r w:rsidRPr="00F27F44">
        <w:rPr>
          <w:b/>
          <w:sz w:val="28"/>
          <w:szCs w:val="28"/>
          <w:lang w:eastAsia="en-US"/>
        </w:rPr>
        <w:t>2.1.3 Области применения дуговой сварки в защитных газах</w:t>
      </w:r>
    </w:p>
    <w:p w:rsidR="00F27F44" w:rsidRPr="00F27F44" w:rsidRDefault="00F27F44" w:rsidP="00F27F44">
      <w:pPr>
        <w:ind w:firstLine="567"/>
        <w:jc w:val="center"/>
        <w:rPr>
          <w:b/>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 xml:space="preserve"> Дуговая сварка в защитных газах выполняется в среде как инертных, так и активных газов. В качестве инертных газов применяют аргон и гелий, которые практически почти не взаимодействуют с расплавленным металлом. А в качестве активных газов применяют: углекислый газ, азот, пары воды, смеси аргона с кислородом, аргона с азотом, аргона с углекислым газом, углекислого газа с кислородом и другие, взаимодействующие в большей или меньшей степени с расплавленным металлом.</w:t>
      </w:r>
    </w:p>
    <w:p w:rsidR="00F27F44" w:rsidRPr="00F27F44" w:rsidRDefault="00F27F44" w:rsidP="00F27F44">
      <w:pPr>
        <w:ind w:firstLine="567"/>
        <w:jc w:val="both"/>
        <w:rPr>
          <w:sz w:val="28"/>
          <w:szCs w:val="28"/>
          <w:lang w:eastAsia="en-US"/>
        </w:rPr>
      </w:pPr>
      <w:r w:rsidRPr="00F27F44">
        <w:rPr>
          <w:sz w:val="28"/>
          <w:szCs w:val="28"/>
          <w:lang w:eastAsia="en-US"/>
        </w:rPr>
        <w:t>В некоторых случаях применяют газо-флюсовую сварку, при которой, наряду с газом, в зону сварки подается небольшое количество раскисляющих, шлакообразующих или легирующих веществ. Эти вещества вдуваются в зону сварки в виде пыли с защитным газом или вводятся с проволокой, в виде наносимой на нее пасты или порошковой проволоки, находящейся в сердечнике.</w:t>
      </w:r>
    </w:p>
    <w:p w:rsidR="00F27F44" w:rsidRPr="00F27F44" w:rsidRDefault="00F27F44" w:rsidP="00F27F44">
      <w:pPr>
        <w:ind w:firstLine="567"/>
        <w:jc w:val="both"/>
        <w:rPr>
          <w:sz w:val="28"/>
          <w:szCs w:val="28"/>
          <w:lang w:eastAsia="en-US"/>
        </w:rPr>
      </w:pPr>
      <w:r w:rsidRPr="00F27F44">
        <w:rPr>
          <w:sz w:val="28"/>
          <w:szCs w:val="28"/>
          <w:lang w:eastAsia="en-US"/>
        </w:rPr>
        <w:t>Защитная среда определяет название каждого из этих способов: аргонно-дуговая, гелио-дуговая, газо-флюсовая, сварка в углекислом газе и т.д.</w:t>
      </w:r>
    </w:p>
    <w:p w:rsidR="00F27F44" w:rsidRPr="00F27F44" w:rsidRDefault="00F27F44" w:rsidP="00F27F44">
      <w:pPr>
        <w:ind w:firstLine="567"/>
        <w:jc w:val="both"/>
        <w:rPr>
          <w:sz w:val="28"/>
          <w:szCs w:val="28"/>
          <w:lang w:eastAsia="en-US"/>
        </w:rPr>
      </w:pPr>
      <w:r w:rsidRPr="00F27F44">
        <w:rPr>
          <w:sz w:val="28"/>
          <w:szCs w:val="28"/>
          <w:lang w:eastAsia="en-US"/>
        </w:rPr>
        <w:t>Сварка в защитных газах может выполняться плавящимся и неплавящимся электродами, вручную, полуавтоматом или автоматом. Сварка неплавящимся электродом выполняется с присадкой или без присадки электродного металла.</w:t>
      </w:r>
    </w:p>
    <w:p w:rsidR="00F27F44" w:rsidRPr="00F27F44" w:rsidRDefault="00F27F44" w:rsidP="00F27F44">
      <w:pPr>
        <w:ind w:firstLine="567"/>
        <w:jc w:val="both"/>
        <w:rPr>
          <w:sz w:val="28"/>
          <w:szCs w:val="28"/>
          <w:lang w:eastAsia="en-US"/>
        </w:rPr>
      </w:pPr>
      <w:r w:rsidRPr="00F27F44">
        <w:rPr>
          <w:sz w:val="28"/>
          <w:szCs w:val="28"/>
          <w:lang w:eastAsia="en-US"/>
        </w:rPr>
        <w:t>С целью экономии аргона при сварке сталей неплавящимся электродом может применяться комбинированная защита зоны сварки аргоном и углекислым газом. При этом используют специальную горелку с двумя кольцевыми каналами для подачи защитных газов: внутренним – для подачи аргона и внешним – для углекислого газа. В результате удается в 4-6 раз уменьшить расход аргона без ущерба для качества металла шва.</w:t>
      </w:r>
    </w:p>
    <w:p w:rsidR="00F27F44" w:rsidRPr="00F27F44" w:rsidRDefault="00F27F44" w:rsidP="00F27F44">
      <w:pPr>
        <w:ind w:firstLine="567"/>
        <w:jc w:val="both"/>
        <w:rPr>
          <w:sz w:val="28"/>
          <w:szCs w:val="28"/>
          <w:lang w:eastAsia="en-US"/>
        </w:rPr>
      </w:pPr>
      <w:r w:rsidRPr="00F27F44">
        <w:rPr>
          <w:sz w:val="28"/>
          <w:szCs w:val="28"/>
          <w:lang w:eastAsia="en-US"/>
        </w:rPr>
        <w:t>Вместо аргона при газоэлектрической сварке может применяться гелий. При этом необходимы корректировка режима сварки и увеличение расходов газа на 30-40%.</w:t>
      </w:r>
    </w:p>
    <w:p w:rsidR="00F27F44" w:rsidRPr="00F27F44" w:rsidRDefault="00F27F44" w:rsidP="00F27F44">
      <w:pPr>
        <w:ind w:firstLine="567"/>
        <w:jc w:val="both"/>
        <w:rPr>
          <w:sz w:val="28"/>
          <w:szCs w:val="28"/>
          <w:lang w:eastAsia="en-US"/>
        </w:rPr>
      </w:pPr>
      <w:r w:rsidRPr="00F27F44">
        <w:rPr>
          <w:sz w:val="28"/>
          <w:szCs w:val="28"/>
          <w:lang w:eastAsia="en-US"/>
        </w:rPr>
        <w:t>Применение сварки в среде углекислого газа позволило механизировать сварочные работы при изготовлении ответственных сварных конструкций и заменить во многих случаях ручную дуговую сварку полуавтоматической и автоматической сваркой. Полуавтоматическая сварка в среде углекислого газа позволяет механизировать процесс сварки в монтажных условиях, когда  применение других методов механизированной сварки исключается или затруднено.</w:t>
      </w:r>
    </w:p>
    <w:p w:rsidR="00F27F44" w:rsidRPr="00F27F44" w:rsidRDefault="00F27F44" w:rsidP="00F27F44">
      <w:pPr>
        <w:ind w:firstLine="567"/>
        <w:jc w:val="both"/>
        <w:rPr>
          <w:sz w:val="28"/>
          <w:szCs w:val="28"/>
          <w:lang w:eastAsia="en-US"/>
        </w:rPr>
      </w:pPr>
      <w:r w:rsidRPr="00F27F44">
        <w:rPr>
          <w:sz w:val="28"/>
          <w:szCs w:val="28"/>
          <w:lang w:eastAsia="en-US"/>
        </w:rPr>
        <w:t xml:space="preserve">Дуговая сварка в углекислом газе плавящимися электродами находит большое применение. Сравнительная дешевизна углекислого газа, высокое </w:t>
      </w:r>
      <w:r w:rsidRPr="00F27F44">
        <w:rPr>
          <w:sz w:val="28"/>
          <w:szCs w:val="28"/>
          <w:lang w:eastAsia="en-US"/>
        </w:rPr>
        <w:lastRenderedPageBreak/>
        <w:t>качество сварных швов при правильно выбранной технологии сварки, а также ряд технологических преимуществ открывает этому способу широкие перспективы в различных отраслях машиностроения и строительства. Дуговая сварка в углекислом газе оказывается особенно целесообразной при изготовлении изделий из тонкого металла и различных малогабаритных деталей. Этот способ также внедряют при сварке соединений из толстого металла со швами небольшой протяженности и различной формы, расположенными в разных плоскостях. Указанным способом удается механизировать сварку вертикальных соединений, обеспечить хороший провар корня стыковых соединений без прожогов на весу, без подкладных колец и т. д.</w:t>
      </w:r>
    </w:p>
    <w:p w:rsidR="00F27F44" w:rsidRPr="00F27F44" w:rsidRDefault="00F27F44" w:rsidP="00F27F44">
      <w:pPr>
        <w:ind w:firstLine="567"/>
        <w:jc w:val="both"/>
        <w:rPr>
          <w:sz w:val="28"/>
          <w:szCs w:val="28"/>
          <w:lang w:eastAsia="en-US"/>
        </w:rPr>
      </w:pPr>
      <w:r w:rsidRPr="00F27F44">
        <w:rPr>
          <w:sz w:val="28"/>
          <w:szCs w:val="28"/>
          <w:lang w:eastAsia="en-US"/>
        </w:rPr>
        <w:t>В углекислом газе не следует сваривать изделия из толстого металла со швами большой протяженности и правильной формы (особенно в массовом производстве, где может быть применена дуговая сварка под флюсом).</w:t>
      </w:r>
    </w:p>
    <w:p w:rsidR="00F27F44" w:rsidRPr="00F27F44" w:rsidRDefault="00F27F44" w:rsidP="00F27F44">
      <w:pPr>
        <w:ind w:firstLine="567"/>
        <w:jc w:val="both"/>
        <w:rPr>
          <w:sz w:val="28"/>
          <w:szCs w:val="28"/>
          <w:lang w:eastAsia="en-US"/>
        </w:rPr>
      </w:pPr>
      <w:r w:rsidRPr="00F27F44">
        <w:rPr>
          <w:sz w:val="28"/>
          <w:szCs w:val="28"/>
          <w:lang w:eastAsia="en-US"/>
        </w:rPr>
        <w:t>Наиболее целесообразным в большинстве случаев оказывается метод полуавтоматической сварки в углекислом газе.</w:t>
      </w:r>
    </w:p>
    <w:p w:rsidR="00F27F44" w:rsidRPr="00F27F44" w:rsidRDefault="00F27F44" w:rsidP="00F27F44">
      <w:pPr>
        <w:ind w:firstLine="567"/>
        <w:jc w:val="both"/>
        <w:rPr>
          <w:sz w:val="28"/>
          <w:szCs w:val="28"/>
          <w:lang w:eastAsia="en-US"/>
        </w:rPr>
      </w:pPr>
      <w:r w:rsidRPr="00F27F44">
        <w:rPr>
          <w:sz w:val="28"/>
          <w:szCs w:val="28"/>
          <w:lang w:eastAsia="en-US"/>
        </w:rPr>
        <w:t>В развитии этого способа сварки в настоящее время определилось два основных направления:</w:t>
      </w:r>
    </w:p>
    <w:p w:rsidR="00F27F44" w:rsidRPr="00F27F44" w:rsidRDefault="00F27F44" w:rsidP="00F27F44">
      <w:pPr>
        <w:ind w:firstLine="567"/>
        <w:jc w:val="both"/>
        <w:rPr>
          <w:sz w:val="28"/>
          <w:szCs w:val="28"/>
          <w:lang w:eastAsia="en-US"/>
        </w:rPr>
      </w:pPr>
      <w:r w:rsidRPr="00F27F44">
        <w:rPr>
          <w:sz w:val="28"/>
          <w:szCs w:val="28"/>
          <w:lang w:eastAsia="en-US"/>
        </w:rPr>
        <w:t>- сварка проволокой диаметром 1,6 - 2,0мм (это направление создано ЦНИИТМАШем);</w:t>
      </w:r>
    </w:p>
    <w:p w:rsidR="00F27F44" w:rsidRPr="00F27F44" w:rsidRDefault="00F27F44" w:rsidP="00F27F44">
      <w:pPr>
        <w:ind w:firstLine="567"/>
        <w:jc w:val="both"/>
        <w:rPr>
          <w:sz w:val="28"/>
          <w:szCs w:val="28"/>
          <w:lang w:eastAsia="en-US"/>
        </w:rPr>
      </w:pPr>
      <w:r w:rsidRPr="00F27F44">
        <w:rPr>
          <w:sz w:val="28"/>
          <w:szCs w:val="28"/>
          <w:lang w:eastAsia="en-US"/>
        </w:rPr>
        <w:t>- сварка тонкой проволокой диаметром 0,5 – 1,2мм (это направление создано институтом электросварки).</w:t>
      </w:r>
    </w:p>
    <w:p w:rsidR="00F27F44" w:rsidRPr="00F27F44" w:rsidRDefault="00F27F44" w:rsidP="00F27F44">
      <w:pPr>
        <w:ind w:firstLine="567"/>
        <w:jc w:val="both"/>
        <w:rPr>
          <w:sz w:val="28"/>
          <w:szCs w:val="28"/>
          <w:lang w:eastAsia="en-US"/>
        </w:rPr>
      </w:pPr>
      <w:r w:rsidRPr="00F27F44">
        <w:rPr>
          <w:sz w:val="28"/>
          <w:szCs w:val="28"/>
          <w:lang w:eastAsia="en-US"/>
        </w:rPr>
        <w:t xml:space="preserve">Проволока диаметром 0,5 – </w:t>
      </w:r>
      <w:smartTag w:uri="urn:schemas-microsoft-com:office:smarttags" w:element="metricconverter">
        <w:smartTagPr>
          <w:attr w:name="ProductID" w:val="2,0 мм"/>
        </w:smartTagPr>
        <w:r w:rsidRPr="00F27F44">
          <w:rPr>
            <w:sz w:val="28"/>
            <w:szCs w:val="28"/>
            <w:lang w:eastAsia="en-US"/>
          </w:rPr>
          <w:t>2,0 мм</w:t>
        </w:r>
      </w:smartTag>
      <w:r w:rsidRPr="00F27F44">
        <w:rPr>
          <w:sz w:val="28"/>
          <w:szCs w:val="28"/>
          <w:lang w:eastAsia="en-US"/>
        </w:rPr>
        <w:t xml:space="preserve"> применяется для сварки в различных пространственных положениях конструкций с толщиной свариваемых элементов от 0,8 до </w:t>
      </w:r>
      <w:smartTag w:uri="urn:schemas-microsoft-com:office:smarttags" w:element="metricconverter">
        <w:smartTagPr>
          <w:attr w:name="ProductID" w:val="4 мм"/>
        </w:smartTagPr>
        <w:r w:rsidRPr="00F27F44">
          <w:rPr>
            <w:sz w:val="28"/>
            <w:szCs w:val="28"/>
            <w:lang w:eastAsia="en-US"/>
          </w:rPr>
          <w:t>4 мм</w:t>
        </w:r>
      </w:smartTag>
      <w:r w:rsidRPr="00F27F44">
        <w:rPr>
          <w:sz w:val="28"/>
          <w:szCs w:val="28"/>
          <w:lang w:eastAsia="en-US"/>
        </w:rPr>
        <w:t>.</w:t>
      </w:r>
    </w:p>
    <w:p w:rsidR="00F27F44" w:rsidRPr="00F27F44" w:rsidRDefault="00F27F44" w:rsidP="00F27F44">
      <w:pPr>
        <w:ind w:firstLine="567"/>
        <w:jc w:val="both"/>
        <w:rPr>
          <w:sz w:val="28"/>
          <w:szCs w:val="28"/>
          <w:lang w:eastAsia="en-US"/>
        </w:rPr>
      </w:pPr>
      <w:r w:rsidRPr="00F27F44">
        <w:rPr>
          <w:sz w:val="28"/>
          <w:szCs w:val="28"/>
          <w:lang w:eastAsia="en-US"/>
        </w:rPr>
        <w:t xml:space="preserve">На турбинном заводе, изготавливающем толстостенные сварные конструкции, наибольшее применение нашел способ сварки в углекислом  газе проволокой диаметром 1,6 – </w:t>
      </w:r>
      <w:smartTag w:uri="urn:schemas-microsoft-com:office:smarttags" w:element="metricconverter">
        <w:smartTagPr>
          <w:attr w:name="ProductID" w:val="2,0 мм"/>
        </w:smartTagPr>
        <w:r w:rsidRPr="00F27F44">
          <w:rPr>
            <w:sz w:val="28"/>
            <w:szCs w:val="28"/>
            <w:lang w:eastAsia="en-US"/>
          </w:rPr>
          <w:t>2,0 мм</w:t>
        </w:r>
      </w:smartTag>
      <w:r w:rsidRPr="00F27F44">
        <w:rPr>
          <w:sz w:val="28"/>
          <w:szCs w:val="28"/>
          <w:lang w:eastAsia="en-US"/>
        </w:rPr>
        <w:t>.</w:t>
      </w:r>
    </w:p>
    <w:p w:rsidR="00F27F44" w:rsidRPr="00F27F44" w:rsidRDefault="00F27F44" w:rsidP="00F27F44">
      <w:pPr>
        <w:ind w:firstLine="567"/>
        <w:jc w:val="both"/>
        <w:rPr>
          <w:sz w:val="28"/>
          <w:szCs w:val="28"/>
          <w:lang w:eastAsia="en-US"/>
        </w:rPr>
      </w:pPr>
      <w:r w:rsidRPr="00F27F44">
        <w:rPr>
          <w:sz w:val="28"/>
          <w:szCs w:val="28"/>
          <w:lang w:eastAsia="en-US"/>
        </w:rPr>
        <w:t>Автоматическую сварку в углекислом газе рекомендуется применять при массовом изготовлении малогабаритных деталей с угловыми соединениями, при выполнении кольцевых поворотных стыков без подкладок соединений толстого металла с тонким, а также при выполнении многослойных швов на соединениях с глубокой разделкой кромок и т.д. Для сварки толстого металла проволокой диаметром 1,6-2,5мм можно использовать любую сварочную автоматическую головку, но со специальным мундштуком.</w:t>
      </w:r>
    </w:p>
    <w:p w:rsidR="00F27F44" w:rsidRPr="00F27F44" w:rsidRDefault="00F27F44" w:rsidP="00F27F44">
      <w:pPr>
        <w:ind w:firstLine="567"/>
        <w:jc w:val="both"/>
        <w:rPr>
          <w:sz w:val="28"/>
          <w:szCs w:val="28"/>
          <w:lang w:eastAsia="en-US"/>
        </w:rPr>
      </w:pPr>
      <w:r w:rsidRPr="00F27F44">
        <w:rPr>
          <w:sz w:val="28"/>
          <w:szCs w:val="28"/>
          <w:lang w:eastAsia="en-US"/>
        </w:rPr>
        <w:t>Прогрессивный способ сварки в защитной среде углекислого газа имеет следующие технические и экономические преимущества перед другими способами сварки:</w:t>
      </w:r>
    </w:p>
    <w:p w:rsidR="00F27F44" w:rsidRPr="00F27F44" w:rsidRDefault="00F27F44" w:rsidP="00F27F44">
      <w:pPr>
        <w:ind w:firstLine="567"/>
        <w:jc w:val="both"/>
        <w:rPr>
          <w:sz w:val="28"/>
          <w:szCs w:val="28"/>
          <w:lang w:eastAsia="en-US"/>
        </w:rPr>
      </w:pPr>
      <w:r w:rsidRPr="00F27F44">
        <w:rPr>
          <w:sz w:val="28"/>
          <w:szCs w:val="28"/>
          <w:lang w:eastAsia="en-US"/>
        </w:rPr>
        <w:t>- производительность сварки в углекислом газе при одинаковых режимах на 25% выше производительности сварки под флюсом и в 3 раза выше производительности ручной дуговой сварки. Количество расплавленного металла при полуавтоматической сварке на обратной полярности в углекислом газе составляют 6-8 кг/час;</w:t>
      </w:r>
    </w:p>
    <w:p w:rsidR="00F27F44" w:rsidRPr="00F27F44" w:rsidRDefault="00F27F44" w:rsidP="00F27F44">
      <w:pPr>
        <w:ind w:firstLine="567"/>
        <w:jc w:val="both"/>
        <w:rPr>
          <w:sz w:val="28"/>
          <w:szCs w:val="28"/>
          <w:lang w:eastAsia="en-US"/>
        </w:rPr>
      </w:pPr>
      <w:r w:rsidRPr="00F27F44">
        <w:rPr>
          <w:sz w:val="28"/>
          <w:szCs w:val="28"/>
          <w:lang w:eastAsia="en-US"/>
        </w:rPr>
        <w:lastRenderedPageBreak/>
        <w:t>- стоимость одного килограмма металла, наплавленного  в углекислом газе, на 20% дешевле, чем при сварке под флюсом, в 2 раза дешевле, чем при ручной дуговой сварке качественными электродами;</w:t>
      </w:r>
    </w:p>
    <w:p w:rsidR="00F27F44" w:rsidRPr="00F27F44" w:rsidRDefault="00F27F44" w:rsidP="00F27F44">
      <w:pPr>
        <w:ind w:firstLine="567"/>
        <w:jc w:val="both"/>
        <w:rPr>
          <w:sz w:val="28"/>
          <w:szCs w:val="28"/>
          <w:lang w:eastAsia="en-US"/>
        </w:rPr>
      </w:pPr>
      <w:r w:rsidRPr="00F27F44">
        <w:rPr>
          <w:sz w:val="28"/>
          <w:szCs w:val="28"/>
          <w:lang w:eastAsia="en-US"/>
        </w:rPr>
        <w:t>- хорошая видимость открытой дуги обеспечивает точность наложения швов, что особенно важно при полуавтоматической сварке криволинейных, прерывистых и труднодоступных швов и различных монтажных швов, для которых затруднено применение сварки под флюсом.</w:t>
      </w:r>
    </w:p>
    <w:p w:rsidR="00F27F44" w:rsidRPr="00F27F44" w:rsidRDefault="00F27F44" w:rsidP="00F27F44">
      <w:pPr>
        <w:ind w:firstLine="567"/>
        <w:jc w:val="both"/>
        <w:rPr>
          <w:sz w:val="28"/>
          <w:szCs w:val="28"/>
          <w:lang w:eastAsia="en-US"/>
        </w:rPr>
      </w:pPr>
      <w:r w:rsidRPr="00F27F44">
        <w:rPr>
          <w:sz w:val="28"/>
          <w:szCs w:val="28"/>
          <w:lang w:eastAsia="en-US"/>
        </w:rPr>
        <w:t>Широкое распространение в настоящее время получил способ полуавтоматической сварки в смеси защитных газов плавящимся электродом. Применение защитных газовых смесей  «АРГОМИКС-Т» и «АРГОМИКС-У» на основе аргона для полуавтоматической сварки углеродистых и низколегированных сталей обусловлено рядом преимуществ:</w:t>
      </w:r>
    </w:p>
    <w:p w:rsidR="00F27F44" w:rsidRPr="00F27F44" w:rsidRDefault="00F27F44" w:rsidP="00F27F44">
      <w:pPr>
        <w:ind w:firstLine="567"/>
        <w:jc w:val="both"/>
        <w:rPr>
          <w:sz w:val="28"/>
          <w:szCs w:val="28"/>
          <w:lang w:eastAsia="en-US"/>
        </w:rPr>
      </w:pPr>
      <w:r w:rsidRPr="00F27F44">
        <w:rPr>
          <w:sz w:val="28"/>
          <w:szCs w:val="28"/>
          <w:lang w:eastAsia="en-US"/>
        </w:rPr>
        <w:t>- увеличенной глубиной проплавления;</w:t>
      </w:r>
    </w:p>
    <w:p w:rsidR="00F27F44" w:rsidRPr="00F27F44" w:rsidRDefault="00F27F44" w:rsidP="00F27F44">
      <w:pPr>
        <w:ind w:firstLine="567"/>
        <w:jc w:val="both"/>
        <w:rPr>
          <w:sz w:val="28"/>
          <w:szCs w:val="28"/>
          <w:lang w:eastAsia="en-US"/>
        </w:rPr>
      </w:pPr>
      <w:r w:rsidRPr="00F27F44">
        <w:rPr>
          <w:sz w:val="28"/>
          <w:szCs w:val="28"/>
          <w:lang w:eastAsia="en-US"/>
        </w:rPr>
        <w:t>- высокой стабильностью дуги;</w:t>
      </w:r>
    </w:p>
    <w:p w:rsidR="00F27F44" w:rsidRPr="00F27F44" w:rsidRDefault="00F27F44" w:rsidP="00F27F44">
      <w:pPr>
        <w:ind w:firstLine="567"/>
        <w:jc w:val="both"/>
        <w:rPr>
          <w:sz w:val="28"/>
          <w:szCs w:val="28"/>
          <w:lang w:eastAsia="en-US"/>
        </w:rPr>
      </w:pPr>
      <w:r w:rsidRPr="00F27F44">
        <w:rPr>
          <w:sz w:val="28"/>
          <w:szCs w:val="28"/>
          <w:lang w:eastAsia="en-US"/>
        </w:rPr>
        <w:t>- минимальным разбрызгиванием;</w:t>
      </w:r>
    </w:p>
    <w:p w:rsidR="00F27F44" w:rsidRPr="00F27F44" w:rsidRDefault="00F27F44" w:rsidP="00F27F44">
      <w:pPr>
        <w:ind w:firstLine="567"/>
        <w:jc w:val="both"/>
        <w:rPr>
          <w:sz w:val="28"/>
          <w:szCs w:val="28"/>
          <w:lang w:eastAsia="en-US"/>
        </w:rPr>
      </w:pPr>
      <w:r w:rsidRPr="00F27F44">
        <w:rPr>
          <w:sz w:val="28"/>
          <w:szCs w:val="28"/>
          <w:lang w:eastAsia="en-US"/>
        </w:rPr>
        <w:t>- повышенной плотностью металла шва.</w:t>
      </w:r>
    </w:p>
    <w:p w:rsidR="00F27F44" w:rsidRPr="00F27F44" w:rsidRDefault="00F27F44" w:rsidP="00F27F44">
      <w:pPr>
        <w:spacing w:line="360" w:lineRule="auto"/>
        <w:ind w:firstLine="567"/>
        <w:jc w:val="both"/>
        <w:rPr>
          <w:sz w:val="28"/>
          <w:szCs w:val="28"/>
          <w:lang w:eastAsia="en-US"/>
        </w:rPr>
      </w:pPr>
    </w:p>
    <w:p w:rsidR="00F27F44" w:rsidRPr="00F27F44" w:rsidRDefault="00F27F44" w:rsidP="00F27F44">
      <w:pPr>
        <w:widowControl w:val="0"/>
        <w:numPr>
          <w:ilvl w:val="1"/>
          <w:numId w:val="41"/>
        </w:numPr>
        <w:snapToGrid w:val="0"/>
        <w:spacing w:line="300" w:lineRule="auto"/>
        <w:jc w:val="both"/>
        <w:rPr>
          <w:b/>
          <w:color w:val="000000"/>
          <w:sz w:val="28"/>
          <w:szCs w:val="28"/>
          <w:lang w:eastAsia="en-US"/>
        </w:rPr>
      </w:pPr>
      <w:r w:rsidRPr="00F27F44">
        <w:rPr>
          <w:b/>
          <w:color w:val="000000"/>
          <w:sz w:val="28"/>
          <w:szCs w:val="28"/>
          <w:lang w:eastAsia="en-US"/>
        </w:rPr>
        <w:t>Выбор сварочных материалов</w:t>
      </w:r>
    </w:p>
    <w:p w:rsidR="00F27F44" w:rsidRPr="00F27F44" w:rsidRDefault="00F27F44" w:rsidP="00F27F44">
      <w:pPr>
        <w:ind w:left="567"/>
        <w:jc w:val="both"/>
        <w:rPr>
          <w:color w:val="000000"/>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Выбор сварочных материалов производится в соответствии с принятыми способами сварки.</w:t>
      </w:r>
    </w:p>
    <w:p w:rsidR="00F27F44" w:rsidRPr="00F27F44" w:rsidRDefault="00F27F44" w:rsidP="00F27F44">
      <w:pPr>
        <w:ind w:firstLine="567"/>
        <w:jc w:val="both"/>
        <w:rPr>
          <w:sz w:val="28"/>
          <w:szCs w:val="28"/>
          <w:lang w:eastAsia="en-US"/>
        </w:rPr>
      </w:pPr>
      <w:r w:rsidRPr="00F27F44">
        <w:rPr>
          <w:sz w:val="28"/>
          <w:szCs w:val="28"/>
          <w:lang w:eastAsia="en-US"/>
        </w:rPr>
        <w:t>При ручной сварке конструкционных углеродистых и легированных сталей выбор электродов производится по ГОСТ 9467-75. Этот ГОСТ предусматривает два класса электродов. Первый класс - электроды для сварки углеродистых и легированных конструкционных сталей, требования к которым установлены по механическим свойствам наплавленного металла и содержанию в нем серы.</w:t>
      </w:r>
    </w:p>
    <w:p w:rsidR="00F27F44" w:rsidRPr="00F27F44" w:rsidRDefault="00F27F44" w:rsidP="00F27F44">
      <w:pPr>
        <w:ind w:firstLine="567"/>
        <w:jc w:val="both"/>
        <w:rPr>
          <w:sz w:val="28"/>
          <w:szCs w:val="28"/>
          <w:lang w:eastAsia="en-US"/>
        </w:rPr>
      </w:pPr>
      <w:r w:rsidRPr="00F27F44">
        <w:rPr>
          <w:sz w:val="28"/>
          <w:szCs w:val="28"/>
          <w:lang w:eastAsia="en-US"/>
        </w:rPr>
        <w:t>Второй класс регламентирует требования к электродам для сварки легированных теплоустойчивых сталей, и электроды классифицируются по механическим свойствам и химическому составу металла шва.</w:t>
      </w:r>
    </w:p>
    <w:p w:rsidR="00F27F44" w:rsidRPr="00F27F44" w:rsidRDefault="00F27F44" w:rsidP="00F27F44">
      <w:pPr>
        <w:ind w:firstLine="567"/>
        <w:jc w:val="both"/>
        <w:rPr>
          <w:sz w:val="28"/>
          <w:szCs w:val="28"/>
          <w:lang w:eastAsia="en-US"/>
        </w:rPr>
      </w:pPr>
      <w:r w:rsidRPr="00F27F44">
        <w:rPr>
          <w:sz w:val="28"/>
          <w:szCs w:val="28"/>
          <w:lang w:eastAsia="en-US"/>
        </w:rPr>
        <w:t>ГОСТ 10052-75 устанавливает требования на электроды для сварки высоколегированных сталей с особыми свойствами.</w:t>
      </w:r>
    </w:p>
    <w:p w:rsidR="00F27F44" w:rsidRPr="00F27F44" w:rsidRDefault="00F27F44" w:rsidP="00F27F44">
      <w:pPr>
        <w:ind w:firstLine="567"/>
        <w:jc w:val="both"/>
        <w:rPr>
          <w:sz w:val="28"/>
          <w:szCs w:val="28"/>
          <w:lang w:eastAsia="en-US"/>
        </w:rPr>
      </w:pPr>
      <w:r w:rsidRPr="00F27F44">
        <w:rPr>
          <w:sz w:val="28"/>
          <w:szCs w:val="28"/>
          <w:lang w:eastAsia="en-US"/>
        </w:rPr>
        <w:t xml:space="preserve">Выбор стальной сварочной проволоки для механизированных способов сварки производится по ГОСТ 2246–70. Он предусматривает выпуск стальной сварочной проволоки для сварки, наплавки диаметром от 0,3 до </w:t>
      </w:r>
      <w:smartTag w:uri="urn:schemas-microsoft-com:office:smarttags" w:element="metricconverter">
        <w:smartTagPr>
          <w:attr w:name="ProductID" w:val="12 мм"/>
        </w:smartTagPr>
        <w:r w:rsidRPr="00F27F44">
          <w:rPr>
            <w:sz w:val="28"/>
            <w:szCs w:val="28"/>
            <w:lang w:eastAsia="en-US"/>
          </w:rPr>
          <w:t>12 мм</w:t>
        </w:r>
      </w:smartTag>
      <w:r w:rsidRPr="00F27F44">
        <w:rPr>
          <w:sz w:val="28"/>
          <w:szCs w:val="28"/>
          <w:lang w:eastAsia="en-US"/>
        </w:rPr>
        <w:t>. Сварочная проволока для сварки алюминия и его сплавов поставляется по ГОСТу 7871-75.</w:t>
      </w:r>
    </w:p>
    <w:p w:rsidR="00F27F44" w:rsidRPr="00F27F44" w:rsidRDefault="00F27F44" w:rsidP="00F27F44">
      <w:pPr>
        <w:ind w:firstLine="567"/>
        <w:jc w:val="both"/>
        <w:rPr>
          <w:sz w:val="28"/>
          <w:szCs w:val="28"/>
          <w:lang w:eastAsia="en-US"/>
        </w:rPr>
      </w:pPr>
      <w:r w:rsidRPr="00F27F44">
        <w:rPr>
          <w:sz w:val="28"/>
          <w:szCs w:val="28"/>
          <w:lang w:eastAsia="en-US"/>
        </w:rPr>
        <w:t>Проволоку выбирают с учетом:</w:t>
      </w:r>
    </w:p>
    <w:p w:rsidR="00F27F44" w:rsidRPr="00F27F44" w:rsidRDefault="00F27F44" w:rsidP="00F27F44">
      <w:pPr>
        <w:ind w:firstLine="567"/>
        <w:jc w:val="both"/>
        <w:rPr>
          <w:sz w:val="28"/>
          <w:szCs w:val="28"/>
          <w:lang w:eastAsia="en-US"/>
        </w:rPr>
      </w:pPr>
      <w:r w:rsidRPr="00F27F44">
        <w:rPr>
          <w:sz w:val="28"/>
          <w:szCs w:val="28"/>
          <w:lang w:eastAsia="en-US"/>
        </w:rPr>
        <w:t xml:space="preserve"> -способа сварки;</w:t>
      </w:r>
    </w:p>
    <w:p w:rsidR="00F27F44" w:rsidRPr="00F27F44" w:rsidRDefault="00F27F44" w:rsidP="00F27F44">
      <w:pPr>
        <w:ind w:firstLine="567"/>
        <w:jc w:val="both"/>
        <w:rPr>
          <w:sz w:val="28"/>
          <w:szCs w:val="28"/>
          <w:lang w:eastAsia="en-US"/>
        </w:rPr>
      </w:pPr>
      <w:r w:rsidRPr="00F27F44">
        <w:rPr>
          <w:sz w:val="28"/>
          <w:szCs w:val="28"/>
          <w:lang w:eastAsia="en-US"/>
        </w:rPr>
        <w:t>- рассчитанных режимов сварки;</w:t>
      </w:r>
    </w:p>
    <w:p w:rsidR="00F27F44" w:rsidRPr="00F27F44" w:rsidRDefault="00F27F44" w:rsidP="00F27F44">
      <w:pPr>
        <w:ind w:firstLine="567"/>
        <w:jc w:val="both"/>
        <w:rPr>
          <w:sz w:val="28"/>
          <w:szCs w:val="28"/>
          <w:lang w:eastAsia="en-US"/>
        </w:rPr>
      </w:pPr>
      <w:r w:rsidRPr="00F27F44">
        <w:rPr>
          <w:sz w:val="28"/>
          <w:szCs w:val="28"/>
          <w:lang w:eastAsia="en-US"/>
        </w:rPr>
        <w:t>- применяемого сварочного оборудования;</w:t>
      </w:r>
    </w:p>
    <w:p w:rsidR="00F27F44" w:rsidRPr="00F27F44" w:rsidRDefault="00F27F44" w:rsidP="00F27F44">
      <w:pPr>
        <w:ind w:firstLine="567"/>
        <w:jc w:val="both"/>
        <w:rPr>
          <w:sz w:val="28"/>
          <w:szCs w:val="28"/>
          <w:lang w:eastAsia="en-US"/>
        </w:rPr>
      </w:pPr>
      <w:r w:rsidRPr="00F27F44">
        <w:rPr>
          <w:sz w:val="28"/>
          <w:szCs w:val="28"/>
          <w:lang w:eastAsia="en-US"/>
        </w:rPr>
        <w:t>- требуемых свойств  сварных соединений;</w:t>
      </w:r>
    </w:p>
    <w:p w:rsidR="00F27F44" w:rsidRPr="00F27F44" w:rsidRDefault="00F27F44" w:rsidP="00F27F44">
      <w:pPr>
        <w:ind w:firstLine="567"/>
        <w:jc w:val="both"/>
        <w:rPr>
          <w:sz w:val="28"/>
          <w:szCs w:val="28"/>
          <w:lang w:eastAsia="en-US"/>
        </w:rPr>
      </w:pPr>
      <w:r w:rsidRPr="00F27F44">
        <w:rPr>
          <w:sz w:val="28"/>
          <w:szCs w:val="28"/>
          <w:lang w:eastAsia="en-US"/>
        </w:rPr>
        <w:t>- марки свариваемых сталей.</w:t>
      </w:r>
    </w:p>
    <w:p w:rsidR="00F27F44" w:rsidRPr="00F27F44" w:rsidRDefault="00F27F44" w:rsidP="00F27F44">
      <w:pPr>
        <w:ind w:firstLine="567"/>
        <w:jc w:val="both"/>
        <w:rPr>
          <w:sz w:val="28"/>
          <w:szCs w:val="28"/>
          <w:lang w:eastAsia="en-US"/>
        </w:rPr>
      </w:pPr>
      <w:r w:rsidRPr="00F27F44">
        <w:rPr>
          <w:sz w:val="28"/>
          <w:szCs w:val="28"/>
          <w:lang w:eastAsia="en-US"/>
        </w:rPr>
        <w:lastRenderedPageBreak/>
        <w:t>Выбор флюсов для сварки производится по ГОСТу 9087-81. Этот ГОСТ предусматривает 3 группы флюсов:</w:t>
      </w:r>
    </w:p>
    <w:p w:rsidR="00F27F44" w:rsidRPr="00F27F44" w:rsidRDefault="00F27F44" w:rsidP="00F27F44">
      <w:pPr>
        <w:ind w:firstLine="567"/>
        <w:jc w:val="both"/>
        <w:rPr>
          <w:sz w:val="28"/>
          <w:szCs w:val="28"/>
          <w:lang w:eastAsia="en-US"/>
        </w:rPr>
      </w:pPr>
      <w:r w:rsidRPr="00F27F44">
        <w:rPr>
          <w:sz w:val="28"/>
          <w:szCs w:val="28"/>
          <w:lang w:eastAsia="en-US"/>
        </w:rPr>
        <w:t>- для сварки углеродистых, низколегированных и среднелегированных сталей (АН-348А, АН-348АМ, ОС4-45,ОСЦ-45М, АН-60, АН-22, АН-64, ФЦ-9);</w:t>
      </w:r>
    </w:p>
    <w:p w:rsidR="00F27F44" w:rsidRPr="00F27F44" w:rsidRDefault="00F27F44" w:rsidP="00F27F44">
      <w:pPr>
        <w:ind w:firstLine="567"/>
        <w:jc w:val="both"/>
        <w:rPr>
          <w:sz w:val="28"/>
          <w:szCs w:val="28"/>
          <w:lang w:eastAsia="en-US"/>
        </w:rPr>
      </w:pPr>
      <w:r w:rsidRPr="00F27F44">
        <w:rPr>
          <w:sz w:val="28"/>
          <w:szCs w:val="28"/>
          <w:lang w:eastAsia="en-US"/>
        </w:rPr>
        <w:t>- для сварки высоколегированных сталей (АН-26, АН-22,АН-30, АНФ-16, АНФ-17, ФЦК-С, К-8);</w:t>
      </w:r>
    </w:p>
    <w:p w:rsidR="00F27F44" w:rsidRPr="00F27F44" w:rsidRDefault="00F27F44" w:rsidP="00F27F44">
      <w:pPr>
        <w:ind w:firstLine="567"/>
        <w:jc w:val="both"/>
        <w:rPr>
          <w:sz w:val="28"/>
          <w:szCs w:val="28"/>
          <w:lang w:eastAsia="en-US"/>
        </w:rPr>
      </w:pPr>
      <w:r w:rsidRPr="00F27F44">
        <w:rPr>
          <w:sz w:val="28"/>
          <w:szCs w:val="28"/>
          <w:lang w:eastAsia="en-US"/>
        </w:rPr>
        <w:t>- для сварки цветных металлов и сплавов.</w:t>
      </w:r>
    </w:p>
    <w:p w:rsidR="00F27F44" w:rsidRPr="00F27F44" w:rsidRDefault="00F27F44" w:rsidP="00F27F44">
      <w:pPr>
        <w:ind w:firstLine="567"/>
        <w:jc w:val="both"/>
        <w:rPr>
          <w:sz w:val="28"/>
          <w:szCs w:val="28"/>
          <w:lang w:eastAsia="en-US"/>
        </w:rPr>
      </w:pPr>
      <w:r w:rsidRPr="00F27F44">
        <w:rPr>
          <w:sz w:val="28"/>
          <w:szCs w:val="28"/>
          <w:lang w:eastAsia="en-US"/>
        </w:rPr>
        <w:t>Флюсы выбирают в сочетании со сварочной проволокой и учитывают:</w:t>
      </w:r>
    </w:p>
    <w:p w:rsidR="00F27F44" w:rsidRPr="00F27F44" w:rsidRDefault="00F27F44" w:rsidP="00F27F44">
      <w:pPr>
        <w:ind w:firstLine="567"/>
        <w:jc w:val="both"/>
        <w:rPr>
          <w:sz w:val="28"/>
          <w:szCs w:val="28"/>
          <w:lang w:eastAsia="en-US"/>
        </w:rPr>
      </w:pPr>
      <w:r w:rsidRPr="00F27F44">
        <w:rPr>
          <w:sz w:val="28"/>
          <w:szCs w:val="28"/>
          <w:lang w:eastAsia="en-US"/>
        </w:rPr>
        <w:t>- марку и толщину свариваемой стали;</w:t>
      </w:r>
    </w:p>
    <w:p w:rsidR="00F27F44" w:rsidRPr="00F27F44" w:rsidRDefault="00F27F44" w:rsidP="00F27F44">
      <w:pPr>
        <w:ind w:firstLine="567"/>
        <w:jc w:val="both"/>
        <w:rPr>
          <w:sz w:val="28"/>
          <w:szCs w:val="28"/>
          <w:lang w:eastAsia="en-US"/>
        </w:rPr>
      </w:pPr>
      <w:r w:rsidRPr="00F27F44">
        <w:rPr>
          <w:sz w:val="28"/>
          <w:szCs w:val="28"/>
          <w:lang w:eastAsia="en-US"/>
        </w:rPr>
        <w:t>- способ сварки;</w:t>
      </w:r>
    </w:p>
    <w:p w:rsidR="00F27F44" w:rsidRPr="00F27F44" w:rsidRDefault="00F27F44" w:rsidP="00F27F44">
      <w:pPr>
        <w:ind w:firstLine="567"/>
        <w:jc w:val="both"/>
        <w:rPr>
          <w:sz w:val="28"/>
          <w:szCs w:val="28"/>
          <w:lang w:eastAsia="en-US"/>
        </w:rPr>
      </w:pPr>
      <w:r w:rsidRPr="00F27F44">
        <w:rPr>
          <w:sz w:val="28"/>
          <w:szCs w:val="28"/>
          <w:lang w:eastAsia="en-US"/>
        </w:rPr>
        <w:t>- требования к свойствам сварных соединений.</w:t>
      </w:r>
    </w:p>
    <w:p w:rsidR="00F27F44" w:rsidRPr="00F27F44" w:rsidRDefault="00F27F44" w:rsidP="00F27F44">
      <w:pPr>
        <w:ind w:firstLine="567"/>
        <w:jc w:val="both"/>
        <w:rPr>
          <w:sz w:val="28"/>
          <w:szCs w:val="28"/>
          <w:lang w:eastAsia="en-US"/>
        </w:rPr>
      </w:pPr>
      <w:r w:rsidRPr="00F27F44">
        <w:rPr>
          <w:sz w:val="28"/>
          <w:szCs w:val="28"/>
          <w:lang w:eastAsia="en-US"/>
        </w:rPr>
        <w:t>В качестве защитных газов при сварке применяют инертные газы и активные газы. Аргон, предназначенный для сварки, регламентируется ГОСТом 10157-79, поставляется высшего, первого и второго сорта. Аргон второго сорта предназначен для сварки нержавеющих сталей.</w:t>
      </w:r>
    </w:p>
    <w:p w:rsidR="00F27F44" w:rsidRPr="00F27F44" w:rsidRDefault="00F27F44" w:rsidP="00F27F44">
      <w:pPr>
        <w:ind w:firstLine="567"/>
        <w:jc w:val="both"/>
        <w:rPr>
          <w:sz w:val="28"/>
          <w:szCs w:val="28"/>
          <w:lang w:eastAsia="en-US"/>
        </w:rPr>
      </w:pPr>
      <w:r w:rsidRPr="00F27F44">
        <w:rPr>
          <w:sz w:val="28"/>
          <w:szCs w:val="28"/>
          <w:lang w:eastAsia="en-US"/>
        </w:rPr>
        <w:t>Гелий поставляется по ГОСТ 20461-75. Для сварки применяется технический гелий с содержанием гелия 99,8%. Наиболее распространенным из активных газов является углекислый газ. Для сварочных целей обычно применяется углекислота, поставляемая по разработанным  ЦНИИТМАШем техническим условиям. Защитные газовые смеси необходимо применять в соответствии с технологической инструкцией «ЭМК Атоммаш» 02859.25090.00201.</w:t>
      </w:r>
    </w:p>
    <w:p w:rsidR="00F27F44" w:rsidRPr="00F27F44" w:rsidRDefault="00F27F44" w:rsidP="00F27F44">
      <w:pPr>
        <w:ind w:firstLine="567"/>
        <w:jc w:val="both"/>
        <w:rPr>
          <w:sz w:val="28"/>
          <w:szCs w:val="28"/>
          <w:lang w:eastAsia="en-US"/>
        </w:rPr>
      </w:pPr>
      <w:r w:rsidRPr="00F27F44">
        <w:rPr>
          <w:sz w:val="28"/>
          <w:szCs w:val="28"/>
          <w:lang w:eastAsia="en-US"/>
        </w:rPr>
        <w:t>Инертные газы применяют для сварки корневых швов легированных сталей, а также для сварки высоколегированных сталей, цветных металлов и сплавов.</w:t>
      </w:r>
    </w:p>
    <w:p w:rsidR="00F27F44" w:rsidRPr="00F27F44" w:rsidRDefault="00F27F44" w:rsidP="00F27F44">
      <w:pPr>
        <w:ind w:firstLine="567"/>
        <w:jc w:val="both"/>
        <w:rPr>
          <w:sz w:val="28"/>
          <w:szCs w:val="28"/>
          <w:lang w:eastAsia="en-US"/>
        </w:rPr>
      </w:pPr>
      <w:r w:rsidRPr="00F27F44">
        <w:rPr>
          <w:sz w:val="28"/>
          <w:szCs w:val="28"/>
          <w:lang w:eastAsia="en-US"/>
        </w:rPr>
        <w:t>Для сварки углеродистых и низколегированных сталей может быть использована углекислота пищевая по ГОСТ 8050-85. Общие принципы выбора сварочных материалов можно характеризовать следующими условиями:</w:t>
      </w:r>
    </w:p>
    <w:p w:rsidR="00F27F44" w:rsidRPr="00F27F44" w:rsidRDefault="00F27F44" w:rsidP="00F27F44">
      <w:pPr>
        <w:ind w:firstLine="567"/>
        <w:jc w:val="both"/>
        <w:rPr>
          <w:sz w:val="28"/>
          <w:szCs w:val="28"/>
          <w:lang w:eastAsia="en-US"/>
        </w:rPr>
      </w:pPr>
      <w:r w:rsidRPr="00F27F44">
        <w:rPr>
          <w:sz w:val="28"/>
          <w:szCs w:val="28"/>
          <w:lang w:eastAsia="en-US"/>
        </w:rPr>
        <w:t>- обеспечением требуемой эксплуатационной прочности сварного соединения, т. е. определенного уровня механических свойств металла шва в сочетании с основным металлом;</w:t>
      </w:r>
    </w:p>
    <w:p w:rsidR="00F27F44" w:rsidRPr="00F27F44" w:rsidRDefault="00F27F44" w:rsidP="00F27F44">
      <w:pPr>
        <w:ind w:firstLine="567"/>
        <w:jc w:val="both"/>
        <w:rPr>
          <w:sz w:val="28"/>
          <w:szCs w:val="28"/>
          <w:lang w:eastAsia="en-US"/>
        </w:rPr>
      </w:pPr>
      <w:r w:rsidRPr="00F27F44">
        <w:rPr>
          <w:sz w:val="28"/>
          <w:szCs w:val="28"/>
          <w:lang w:eastAsia="en-US"/>
        </w:rPr>
        <w:t>- обеспечением необходимой сплошности металла шва (без пор и шлаковых включений или с минимальными размерами и количеством указанных дефектов на единицу длины шва);</w:t>
      </w:r>
    </w:p>
    <w:p w:rsidR="00F27F44" w:rsidRPr="00F27F44" w:rsidRDefault="00F27F44" w:rsidP="00F27F44">
      <w:pPr>
        <w:ind w:firstLine="567"/>
        <w:jc w:val="both"/>
        <w:rPr>
          <w:sz w:val="28"/>
          <w:szCs w:val="28"/>
          <w:lang w:eastAsia="en-US"/>
        </w:rPr>
      </w:pPr>
      <w:r w:rsidRPr="00F27F44">
        <w:rPr>
          <w:sz w:val="28"/>
          <w:szCs w:val="28"/>
          <w:lang w:eastAsia="en-US"/>
        </w:rPr>
        <w:t>- отсутствием холодных и горячих трещин, т. е. получением металла шва с достаточной технологической прочностью;</w:t>
      </w:r>
    </w:p>
    <w:p w:rsidR="00F27F44" w:rsidRPr="00F27F44" w:rsidRDefault="00F27F44" w:rsidP="00F27F44">
      <w:pPr>
        <w:ind w:firstLine="567"/>
        <w:jc w:val="both"/>
        <w:rPr>
          <w:sz w:val="28"/>
          <w:szCs w:val="28"/>
          <w:lang w:eastAsia="en-US"/>
        </w:rPr>
      </w:pPr>
      <w:r w:rsidRPr="00F27F44">
        <w:rPr>
          <w:sz w:val="28"/>
          <w:szCs w:val="28"/>
          <w:lang w:eastAsia="en-US"/>
        </w:rPr>
        <w:t>- получением комплекса специальных свойств металла шва (жаропрочности, жаростойкости, коррозийной стойкости).</w:t>
      </w:r>
    </w:p>
    <w:p w:rsidR="00F27F44" w:rsidRPr="00F27F44" w:rsidRDefault="00F27F44" w:rsidP="00F27F44">
      <w:pPr>
        <w:ind w:firstLine="567"/>
        <w:jc w:val="both"/>
        <w:rPr>
          <w:sz w:val="28"/>
          <w:szCs w:val="28"/>
          <w:lang w:eastAsia="en-US"/>
        </w:rPr>
      </w:pPr>
      <w:r w:rsidRPr="00F27F44">
        <w:rPr>
          <w:sz w:val="28"/>
          <w:szCs w:val="28"/>
          <w:lang w:eastAsia="en-US"/>
        </w:rPr>
        <w:t>При обосновании выбора сварочных материалов кратко описать металлургические процессы, протекающие в сварочной ванне.</w:t>
      </w:r>
    </w:p>
    <w:p w:rsidR="00F27F44" w:rsidRPr="00F27F44" w:rsidRDefault="00F27F44" w:rsidP="00F27F44">
      <w:pPr>
        <w:ind w:firstLine="567"/>
        <w:jc w:val="both"/>
        <w:rPr>
          <w:sz w:val="28"/>
          <w:szCs w:val="28"/>
          <w:lang w:eastAsia="en-US"/>
        </w:rPr>
      </w:pPr>
      <w:r w:rsidRPr="00F27F44">
        <w:rPr>
          <w:sz w:val="28"/>
          <w:szCs w:val="28"/>
          <w:lang w:eastAsia="en-US"/>
        </w:rPr>
        <w:t xml:space="preserve">После обоснования выбора сварочных материалов для принятых в проекте способов сварки необходимо привести в форме таблиц химический </w:t>
      </w:r>
      <w:r w:rsidRPr="00F27F44">
        <w:rPr>
          <w:sz w:val="28"/>
          <w:szCs w:val="28"/>
          <w:lang w:eastAsia="en-US"/>
        </w:rPr>
        <w:lastRenderedPageBreak/>
        <w:t>состав этих материалов или механические свойства и химический состав наплавленного металла.</w:t>
      </w:r>
    </w:p>
    <w:p w:rsidR="00F27F44" w:rsidRPr="00F27F44" w:rsidRDefault="00F27F44" w:rsidP="00F27F44">
      <w:pPr>
        <w:ind w:firstLine="567"/>
        <w:jc w:val="both"/>
        <w:rPr>
          <w:sz w:val="28"/>
          <w:szCs w:val="28"/>
          <w:lang w:eastAsia="en-US"/>
        </w:rPr>
      </w:pPr>
      <w:r w:rsidRPr="00F27F44">
        <w:rPr>
          <w:sz w:val="28"/>
          <w:szCs w:val="28"/>
          <w:lang w:eastAsia="en-US"/>
        </w:rPr>
        <w:t xml:space="preserve"> ПРИМЕР:</w:t>
      </w:r>
    </w:p>
    <w:p w:rsidR="00F27F44" w:rsidRPr="00F27F44" w:rsidRDefault="00F27F44" w:rsidP="00F27F44">
      <w:pPr>
        <w:ind w:firstLine="567"/>
        <w:jc w:val="both"/>
        <w:rPr>
          <w:sz w:val="28"/>
          <w:szCs w:val="28"/>
          <w:u w:val="single"/>
          <w:lang w:eastAsia="en-US"/>
        </w:rPr>
      </w:pPr>
      <w:r w:rsidRPr="00F27F44">
        <w:rPr>
          <w:sz w:val="28"/>
          <w:szCs w:val="28"/>
          <w:u w:val="single"/>
          <w:lang w:eastAsia="en-US"/>
        </w:rPr>
        <w:t>Область применения электродов НИАТ-1 [4, 19]:</w:t>
      </w:r>
    </w:p>
    <w:p w:rsidR="00F27F44" w:rsidRPr="00F27F44" w:rsidRDefault="00F27F44" w:rsidP="00F27F44">
      <w:pPr>
        <w:ind w:firstLine="567"/>
        <w:jc w:val="both"/>
        <w:rPr>
          <w:sz w:val="28"/>
          <w:szCs w:val="28"/>
          <w:lang w:eastAsia="en-US"/>
        </w:rPr>
      </w:pPr>
      <w:r w:rsidRPr="00F27F44">
        <w:rPr>
          <w:sz w:val="28"/>
          <w:szCs w:val="28"/>
          <w:lang w:eastAsia="en-US"/>
        </w:rPr>
        <w:t>для сварки конструкций из коррозионно-стойких хромоникелевых сталей марок 08Х18Н10Т, 12Х18Н10Т, 10Х17Н13М2Т и им подобных, когда к металлу шва предъявляют требования стойкости к МКК. Сварка во всех пространственных положениях, кроме вертикального положения  «сверху вниз», на постоянном токе обратной полярности.</w:t>
      </w:r>
    </w:p>
    <w:p w:rsidR="00F27F44" w:rsidRPr="00F27F44" w:rsidRDefault="00F27F44" w:rsidP="00F27F44">
      <w:pPr>
        <w:jc w:val="both"/>
        <w:rPr>
          <w:sz w:val="28"/>
          <w:szCs w:val="28"/>
          <w:u w:val="single"/>
          <w:lang w:eastAsia="en-US"/>
        </w:rPr>
      </w:pPr>
      <w:r w:rsidRPr="00F27F44">
        <w:rPr>
          <w:sz w:val="28"/>
          <w:szCs w:val="28"/>
          <w:lang w:eastAsia="en-US"/>
        </w:rPr>
        <w:t xml:space="preserve">        </w:t>
      </w:r>
      <w:r w:rsidRPr="00F27F44">
        <w:rPr>
          <w:sz w:val="28"/>
          <w:szCs w:val="28"/>
          <w:u w:val="single"/>
          <w:lang w:eastAsia="en-US"/>
        </w:rPr>
        <w:t>Характеристики электродов:</w:t>
      </w:r>
    </w:p>
    <w:p w:rsidR="00F27F44" w:rsidRPr="00F27F44" w:rsidRDefault="00F27F44" w:rsidP="00F27F44">
      <w:pPr>
        <w:ind w:firstLine="567"/>
        <w:jc w:val="both"/>
        <w:rPr>
          <w:sz w:val="28"/>
          <w:szCs w:val="28"/>
          <w:lang w:eastAsia="en-US"/>
        </w:rPr>
      </w:pPr>
      <w:r w:rsidRPr="00F27F44">
        <w:rPr>
          <w:sz w:val="28"/>
          <w:szCs w:val="28"/>
          <w:lang w:eastAsia="en-US"/>
        </w:rPr>
        <w:t>Покрытие – рутилово-основное.</w:t>
      </w:r>
    </w:p>
    <w:p w:rsidR="00F27F44" w:rsidRPr="00F27F44" w:rsidRDefault="00F27F44" w:rsidP="00F27F44">
      <w:pPr>
        <w:ind w:firstLine="567"/>
        <w:jc w:val="both"/>
        <w:rPr>
          <w:sz w:val="28"/>
          <w:szCs w:val="28"/>
          <w:lang w:eastAsia="en-US"/>
        </w:rPr>
      </w:pPr>
      <w:r w:rsidRPr="00F27F44">
        <w:rPr>
          <w:sz w:val="28"/>
          <w:szCs w:val="28"/>
          <w:lang w:eastAsia="en-US"/>
        </w:rPr>
        <w:t>Коэффициент наплавки – 10г/А.ч</w:t>
      </w:r>
    </w:p>
    <w:p w:rsidR="00F27F44" w:rsidRPr="00F27F44" w:rsidRDefault="00F27F44" w:rsidP="00F27F44">
      <w:pPr>
        <w:ind w:firstLine="567"/>
        <w:jc w:val="both"/>
        <w:rPr>
          <w:sz w:val="28"/>
          <w:szCs w:val="28"/>
          <w:lang w:eastAsia="en-US"/>
        </w:rPr>
      </w:pPr>
      <w:r w:rsidRPr="00F27F44">
        <w:rPr>
          <w:sz w:val="28"/>
          <w:szCs w:val="28"/>
          <w:lang w:eastAsia="en-US"/>
        </w:rPr>
        <w:t xml:space="preserve">Расход электродов на </w:t>
      </w:r>
      <w:smartTag w:uri="urn:schemas-microsoft-com:office:smarttags" w:element="metricconverter">
        <w:smartTagPr>
          <w:attr w:name="ProductID" w:val="1 кг"/>
        </w:smartTagPr>
        <w:r w:rsidRPr="00F27F44">
          <w:rPr>
            <w:sz w:val="28"/>
            <w:szCs w:val="28"/>
            <w:lang w:eastAsia="en-US"/>
          </w:rPr>
          <w:t>1 кг</w:t>
        </w:r>
      </w:smartTag>
      <w:r w:rsidRPr="00F27F44">
        <w:rPr>
          <w:sz w:val="28"/>
          <w:szCs w:val="28"/>
          <w:lang w:eastAsia="en-US"/>
        </w:rPr>
        <w:t xml:space="preserve"> наплавленного металла -1,6.</w:t>
      </w:r>
    </w:p>
    <w:p w:rsidR="00F27F44" w:rsidRPr="00F27F44" w:rsidRDefault="00F27F44" w:rsidP="00F27F44">
      <w:pPr>
        <w:ind w:firstLine="567"/>
        <w:jc w:val="both"/>
        <w:rPr>
          <w:color w:val="000000"/>
          <w:sz w:val="28"/>
          <w:szCs w:val="28"/>
          <w:lang w:eastAsia="en-US"/>
        </w:rPr>
      </w:pPr>
    </w:p>
    <w:p w:rsidR="00F27F44" w:rsidRPr="00F27F44" w:rsidRDefault="00F27F44" w:rsidP="00F27F44">
      <w:pPr>
        <w:widowControl w:val="0"/>
        <w:numPr>
          <w:ilvl w:val="1"/>
          <w:numId w:val="41"/>
        </w:numPr>
        <w:snapToGrid w:val="0"/>
        <w:spacing w:line="300" w:lineRule="auto"/>
        <w:jc w:val="both"/>
        <w:rPr>
          <w:b/>
          <w:sz w:val="28"/>
          <w:szCs w:val="28"/>
          <w:lang w:eastAsia="en-US"/>
        </w:rPr>
      </w:pPr>
      <w:r w:rsidRPr="00F27F44">
        <w:rPr>
          <w:b/>
          <w:sz w:val="28"/>
          <w:szCs w:val="28"/>
          <w:lang w:eastAsia="en-US"/>
        </w:rPr>
        <w:t>Выбор рода тока и источник питания</w:t>
      </w:r>
    </w:p>
    <w:p w:rsidR="00F27F44" w:rsidRPr="00F27F44" w:rsidRDefault="00F27F44" w:rsidP="00F27F44">
      <w:pPr>
        <w:ind w:left="567"/>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 xml:space="preserve">       При сварке применяются как переменный, так и постоянный ток. Постоянный ток имеет то преимущество, что дуга горит устойчивее. Но переменный ток дешевле, поэтому его применение при сварке предпочтительнее. Однако есть способы сварки, при которых применяют только постоянный ток. Сварка в защитных газах и под флюсом выполняется на постоянном токе обратной полярности. Электроды с основным покрытием тоже требуют постоянного тока обратной полярности, как и сварочные флюсы для сварки высоколегированных сталей, основу которых составляет плавиковый шпат. В этих случаях происходит насыщение дуги кислородом или фтором, имеющим большое сродство к электрону. Поэтому необходимо раскрыть сущность процессов, происходящих в дуге при насыщении ее кислородом или фтором и обосновать применение рода тока и полярности. Полярность тока влияет на глубину проплавления, химический состав шва и качество сварного соединения. </w:t>
      </w:r>
    </w:p>
    <w:p w:rsidR="00F27F44" w:rsidRPr="00F27F44" w:rsidRDefault="00F27F44" w:rsidP="00F27F44">
      <w:pPr>
        <w:spacing w:line="360" w:lineRule="auto"/>
        <w:ind w:firstLine="567"/>
        <w:jc w:val="both"/>
        <w:rPr>
          <w:sz w:val="28"/>
          <w:szCs w:val="28"/>
          <w:lang w:eastAsia="en-US"/>
        </w:rPr>
      </w:pPr>
    </w:p>
    <w:p w:rsidR="00F27F44" w:rsidRPr="00F27F44" w:rsidRDefault="00F27F44" w:rsidP="00F27F44">
      <w:pPr>
        <w:spacing w:after="200"/>
        <w:ind w:left="360"/>
        <w:contextualSpacing/>
        <w:rPr>
          <w:sz w:val="28"/>
          <w:szCs w:val="28"/>
          <w:lang w:eastAsia="en-US"/>
        </w:rPr>
      </w:pPr>
      <w:r w:rsidRPr="00F27F44">
        <w:rPr>
          <w:b/>
          <w:sz w:val="28"/>
          <w:szCs w:val="28"/>
          <w:lang w:eastAsia="en-US"/>
        </w:rPr>
        <w:t xml:space="preserve">     2.4</w:t>
      </w:r>
      <w:r w:rsidRPr="00F27F44">
        <w:rPr>
          <w:sz w:val="28"/>
          <w:szCs w:val="28"/>
          <w:lang w:eastAsia="en-US"/>
        </w:rPr>
        <w:t xml:space="preserve"> </w:t>
      </w:r>
      <w:r w:rsidRPr="00F27F44">
        <w:rPr>
          <w:b/>
          <w:sz w:val="28"/>
          <w:szCs w:val="28"/>
          <w:lang w:eastAsia="en-US"/>
        </w:rPr>
        <w:t>Выбор и расчет режимов сварки</w:t>
      </w:r>
    </w:p>
    <w:p w:rsidR="00F27F44" w:rsidRPr="00F27F44" w:rsidRDefault="00F27F44" w:rsidP="00F27F44">
      <w:pPr>
        <w:spacing w:after="200"/>
        <w:ind w:left="360"/>
        <w:contextualSpacing/>
        <w:rPr>
          <w:sz w:val="28"/>
          <w:szCs w:val="28"/>
          <w:lang w:eastAsia="en-US"/>
        </w:rPr>
      </w:pPr>
    </w:p>
    <w:p w:rsidR="00F27F44" w:rsidRPr="00F27F44" w:rsidRDefault="00F27F44" w:rsidP="00F27F44">
      <w:pPr>
        <w:ind w:firstLine="567"/>
        <w:jc w:val="both"/>
        <w:rPr>
          <w:sz w:val="28"/>
          <w:szCs w:val="28"/>
          <w:lang w:eastAsia="en-US"/>
        </w:rPr>
      </w:pPr>
      <w:r w:rsidRPr="00F27F44">
        <w:rPr>
          <w:b/>
          <w:i/>
          <w:sz w:val="28"/>
          <w:szCs w:val="28"/>
          <w:lang w:eastAsia="en-US"/>
        </w:rPr>
        <w:t>Режимом сварки</w:t>
      </w:r>
      <w:r w:rsidRPr="00F27F44">
        <w:rPr>
          <w:i/>
          <w:sz w:val="28"/>
          <w:szCs w:val="28"/>
          <w:lang w:eastAsia="en-US"/>
        </w:rPr>
        <w:t xml:space="preserve"> </w:t>
      </w:r>
      <w:r w:rsidRPr="00F27F44">
        <w:rPr>
          <w:sz w:val="28"/>
          <w:szCs w:val="28"/>
          <w:lang w:eastAsia="en-US"/>
        </w:rPr>
        <w:t>называют совокупность характеристик сварочного процесса, обеспечивающих получение сварных соединений заданных размеров, формы и качества. При всех дуговых способах сварки такими характеристиками являются следующие параметры: диаметр электрода, сила сварочного тока, напряжение на дуге, скорость перемещения электрода вдоль шва, род тока и полярность. При механизированных способах сварки добавляют еще один параметр-скорость подачи сварочной проволоки, а при сварке в защитных газах - удельный расход газа.</w:t>
      </w:r>
    </w:p>
    <w:p w:rsidR="00F27F44" w:rsidRPr="00F27F44" w:rsidRDefault="00F27F44" w:rsidP="00F27F44">
      <w:pPr>
        <w:ind w:firstLine="567"/>
        <w:jc w:val="both"/>
        <w:rPr>
          <w:sz w:val="28"/>
          <w:szCs w:val="28"/>
          <w:lang w:eastAsia="en-US"/>
        </w:rPr>
      </w:pPr>
      <w:r w:rsidRPr="00F27F44">
        <w:rPr>
          <w:sz w:val="28"/>
          <w:szCs w:val="28"/>
          <w:lang w:eastAsia="en-US"/>
        </w:rPr>
        <w:t xml:space="preserve">Параметры режима сварки влияют на форму шва, а, значит, и на его размеры: на ширину шва - </w:t>
      </w:r>
      <w:r w:rsidRPr="00F27F44">
        <w:rPr>
          <w:i/>
          <w:sz w:val="28"/>
          <w:szCs w:val="28"/>
          <w:lang w:eastAsia="en-US"/>
        </w:rPr>
        <w:t xml:space="preserve">е; </w:t>
      </w:r>
      <w:r w:rsidRPr="00F27F44">
        <w:rPr>
          <w:sz w:val="28"/>
          <w:szCs w:val="28"/>
          <w:lang w:eastAsia="en-US"/>
        </w:rPr>
        <w:t xml:space="preserve">усиление шва - </w:t>
      </w:r>
      <w:r w:rsidRPr="00F27F44">
        <w:rPr>
          <w:i/>
          <w:sz w:val="28"/>
          <w:szCs w:val="28"/>
          <w:lang w:val="en-US" w:eastAsia="en-US"/>
        </w:rPr>
        <w:t>q</w:t>
      </w:r>
      <w:r w:rsidRPr="00F27F44">
        <w:rPr>
          <w:sz w:val="28"/>
          <w:szCs w:val="28"/>
          <w:lang w:eastAsia="en-US"/>
        </w:rPr>
        <w:t xml:space="preserve">; глубину шва – </w:t>
      </w:r>
      <w:r w:rsidRPr="00F27F44">
        <w:rPr>
          <w:i/>
          <w:sz w:val="28"/>
          <w:szCs w:val="28"/>
          <w:lang w:val="en-US" w:eastAsia="en-US"/>
        </w:rPr>
        <w:t>h</w:t>
      </w:r>
      <w:r w:rsidRPr="00F27F44">
        <w:rPr>
          <w:i/>
          <w:sz w:val="28"/>
          <w:szCs w:val="28"/>
          <w:lang w:eastAsia="en-US"/>
        </w:rPr>
        <w:t>.</w:t>
      </w:r>
    </w:p>
    <w:p w:rsidR="00F27F44" w:rsidRPr="00F27F44" w:rsidRDefault="00F27F44" w:rsidP="00F27F44">
      <w:pPr>
        <w:ind w:firstLine="567"/>
        <w:jc w:val="both"/>
        <w:rPr>
          <w:sz w:val="28"/>
          <w:szCs w:val="28"/>
          <w:lang w:eastAsia="en-US"/>
        </w:rPr>
      </w:pPr>
      <w:r w:rsidRPr="00F27F44">
        <w:rPr>
          <w:sz w:val="28"/>
          <w:szCs w:val="28"/>
          <w:lang w:eastAsia="en-US"/>
        </w:rPr>
        <w:lastRenderedPageBreak/>
        <w:t>На форму и размеры влияют не только основные параметры сварки, но и такие технологические факторы, как род и полярность тока, наклон электрода и изделия, вылет электрода, конструктивная форма соединения и величина зазора.</w:t>
      </w:r>
    </w:p>
    <w:p w:rsidR="00F27F44" w:rsidRPr="00F27F44" w:rsidRDefault="00F27F44" w:rsidP="00F27F44">
      <w:pPr>
        <w:ind w:firstLine="567"/>
        <w:jc w:val="both"/>
        <w:rPr>
          <w:rFonts w:ascii="Calibri" w:hAnsi="Calibri"/>
          <w:lang w:eastAsia="en-US"/>
        </w:rPr>
      </w:pPr>
    </w:p>
    <w:p w:rsidR="00F27F44" w:rsidRPr="00F27F44" w:rsidRDefault="00F27F44" w:rsidP="00F27F44">
      <w:pPr>
        <w:ind w:firstLine="567"/>
        <w:jc w:val="both"/>
        <w:rPr>
          <w:sz w:val="28"/>
          <w:szCs w:val="28"/>
          <w:lang w:eastAsia="en-US"/>
        </w:rPr>
      </w:pPr>
      <w:r w:rsidRPr="00F27F44">
        <w:rPr>
          <w:sz w:val="28"/>
          <w:szCs w:val="28"/>
          <w:lang w:eastAsia="en-US"/>
        </w:rPr>
        <w:t xml:space="preserve"> </w:t>
      </w:r>
      <w:r w:rsidRPr="00F27F44">
        <w:rPr>
          <w:b/>
          <w:sz w:val="28"/>
          <w:szCs w:val="28"/>
          <w:lang w:eastAsia="en-US"/>
        </w:rPr>
        <w:t>2.4.1 Методика расчета режима ручной дуговой сварки</w:t>
      </w:r>
      <w:r w:rsidRPr="00F27F44">
        <w:rPr>
          <w:sz w:val="28"/>
          <w:szCs w:val="28"/>
          <w:lang w:eastAsia="en-US"/>
        </w:rPr>
        <w:t>.</w:t>
      </w:r>
    </w:p>
    <w:p w:rsidR="00F27F44" w:rsidRPr="00F27F44" w:rsidRDefault="00F27F44" w:rsidP="00F27F44">
      <w:pPr>
        <w:ind w:firstLine="567"/>
        <w:jc w:val="center"/>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 xml:space="preserve">Определяется </w:t>
      </w:r>
      <w:r w:rsidRPr="00F27F44">
        <w:rPr>
          <w:i/>
          <w:sz w:val="28"/>
          <w:szCs w:val="28"/>
          <w:lang w:eastAsia="en-US"/>
        </w:rPr>
        <w:t>площадь наплавки</w:t>
      </w:r>
      <w:r w:rsidRPr="00F27F44">
        <w:rPr>
          <w:sz w:val="28"/>
          <w:szCs w:val="28"/>
          <w:lang w:eastAsia="en-US"/>
        </w:rPr>
        <w:t xml:space="preserve"> как сумма площадей элементарных геометрических фигур, составляющих сечение шва.</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sz w:val="28"/>
          <w:szCs w:val="28"/>
          <w:lang w:eastAsia="en-US"/>
        </w:rPr>
      </w:pPr>
    </w:p>
    <w:p w:rsidR="00F27F44" w:rsidRPr="00F27F44" w:rsidRDefault="00F27F44" w:rsidP="00F27F44">
      <w:pPr>
        <w:ind w:left="284" w:right="170" w:firstLine="851"/>
        <w:jc w:val="both"/>
        <w:rPr>
          <w:sz w:val="28"/>
          <w:szCs w:val="28"/>
          <w:lang w:eastAsia="en-US"/>
        </w:rPr>
      </w:pPr>
      <w:r>
        <w:rPr>
          <w:noProof/>
          <w:szCs w:val="20"/>
        </w:rPr>
        <w:drawing>
          <wp:anchor distT="0" distB="0" distL="114300" distR="114300" simplePos="0" relativeHeight="251675648" behindDoc="1" locked="1" layoutInCell="1" allowOverlap="0">
            <wp:simplePos x="0" y="0"/>
            <wp:positionH relativeFrom="column">
              <wp:posOffset>808990</wp:posOffset>
            </wp:positionH>
            <wp:positionV relativeFrom="paragraph">
              <wp:posOffset>-22860</wp:posOffset>
            </wp:positionV>
            <wp:extent cx="3376930" cy="1137920"/>
            <wp:effectExtent l="0" t="0" r="0" b="5080"/>
            <wp:wrapTight wrapText="bothSides">
              <wp:wrapPolygon edited="0">
                <wp:start x="0" y="0"/>
                <wp:lineTo x="0" y="21335"/>
                <wp:lineTo x="21446" y="21335"/>
                <wp:lineTo x="21446" y="0"/>
                <wp:lineTo x="0"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693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F44" w:rsidRPr="00F27F44" w:rsidRDefault="00F27F44" w:rsidP="00F27F44">
      <w:pPr>
        <w:ind w:right="170"/>
        <w:jc w:val="both"/>
        <w:rPr>
          <w:sz w:val="28"/>
          <w:szCs w:val="28"/>
          <w:lang w:eastAsia="en-US"/>
        </w:rPr>
      </w:pPr>
    </w:p>
    <w:p w:rsidR="00F27F44" w:rsidRPr="00F27F44" w:rsidRDefault="00F27F44" w:rsidP="00F27F44">
      <w:pPr>
        <w:ind w:left="284" w:right="170" w:firstLine="851"/>
        <w:jc w:val="center"/>
        <w:rPr>
          <w:sz w:val="28"/>
          <w:szCs w:val="28"/>
          <w:lang w:eastAsia="en-US"/>
        </w:rPr>
      </w:pPr>
    </w:p>
    <w:p w:rsidR="00F27F44" w:rsidRPr="00F27F44" w:rsidRDefault="00F27F44" w:rsidP="00F27F44">
      <w:pPr>
        <w:ind w:left="284" w:right="170" w:firstLine="851"/>
        <w:jc w:val="both"/>
        <w:rPr>
          <w:sz w:val="28"/>
          <w:szCs w:val="28"/>
          <w:lang w:eastAsia="en-US"/>
        </w:rPr>
      </w:pPr>
    </w:p>
    <w:p w:rsidR="00F27F44" w:rsidRPr="00F27F44" w:rsidRDefault="00F27F44" w:rsidP="00F27F44">
      <w:pPr>
        <w:ind w:left="284" w:right="170" w:firstLine="851"/>
        <w:jc w:val="both"/>
        <w:rPr>
          <w:sz w:val="28"/>
          <w:szCs w:val="28"/>
          <w:lang w:eastAsia="en-US"/>
        </w:rPr>
      </w:pPr>
    </w:p>
    <w:p w:rsidR="00F27F44" w:rsidRPr="00F27F44" w:rsidRDefault="00F27F44" w:rsidP="00F27F44">
      <w:pPr>
        <w:ind w:left="284" w:right="170" w:firstLine="851"/>
        <w:jc w:val="both"/>
        <w:rPr>
          <w:sz w:val="28"/>
          <w:szCs w:val="28"/>
          <w:lang w:eastAsia="en-US"/>
        </w:rPr>
      </w:pPr>
    </w:p>
    <w:p w:rsidR="00F27F44" w:rsidRPr="00F27F44" w:rsidRDefault="00F27F44" w:rsidP="00F27F44">
      <w:pPr>
        <w:ind w:left="284" w:right="170" w:firstLine="851"/>
        <w:jc w:val="both"/>
        <w:rPr>
          <w:sz w:val="28"/>
          <w:szCs w:val="28"/>
          <w:lang w:eastAsia="en-US"/>
        </w:rPr>
      </w:pPr>
    </w:p>
    <w:p w:rsidR="00F27F44" w:rsidRPr="00F27F44" w:rsidRDefault="00F27F44" w:rsidP="00F27F44">
      <w:pPr>
        <w:ind w:left="284" w:right="170" w:firstLine="851"/>
        <w:jc w:val="both"/>
        <w:rPr>
          <w:sz w:val="28"/>
          <w:szCs w:val="28"/>
          <w:lang w:eastAsia="en-US"/>
        </w:rPr>
      </w:pPr>
      <w:r w:rsidRPr="00F27F44">
        <w:rPr>
          <w:sz w:val="28"/>
          <w:szCs w:val="28"/>
          <w:lang w:eastAsia="en-US"/>
        </w:rPr>
        <w:t xml:space="preserve">             а) без наплавки          б) с наплавкой</w:t>
      </w:r>
    </w:p>
    <w:p w:rsidR="00F27F44" w:rsidRPr="00F27F44" w:rsidRDefault="00F27F44" w:rsidP="00F27F44">
      <w:pPr>
        <w:ind w:left="284" w:right="170" w:firstLine="851"/>
        <w:jc w:val="both"/>
        <w:rPr>
          <w:sz w:val="28"/>
          <w:szCs w:val="28"/>
          <w:lang w:eastAsia="en-US"/>
        </w:rPr>
      </w:pPr>
      <w:r w:rsidRPr="00F27F44">
        <w:rPr>
          <w:sz w:val="28"/>
          <w:szCs w:val="28"/>
          <w:lang w:eastAsia="en-US"/>
        </w:rPr>
        <w:t xml:space="preserve">             Рисунок 1 – Геометрия шва без кромки.</w:t>
      </w:r>
    </w:p>
    <w:p w:rsidR="00F27F44" w:rsidRPr="00F27F44" w:rsidRDefault="00F27F44" w:rsidP="00F27F44">
      <w:pPr>
        <w:ind w:left="284" w:right="170" w:firstLine="851"/>
        <w:jc w:val="center"/>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Площадь наплавки одностороннего сварного шва, выполненного с зазором, определяется по формуле, мм:</w:t>
      </w:r>
    </w:p>
    <w:p w:rsidR="00F27F44" w:rsidRPr="00F27F44" w:rsidRDefault="00F27F44" w:rsidP="00F27F44">
      <w:pPr>
        <w:ind w:firstLine="567"/>
        <w:jc w:val="both"/>
        <w:rPr>
          <w:sz w:val="28"/>
          <w:szCs w:val="28"/>
          <w:lang w:eastAsia="en-US"/>
        </w:rPr>
      </w:pPr>
    </w:p>
    <w:p w:rsidR="00F27F44" w:rsidRPr="00F27F44" w:rsidRDefault="00F27F44" w:rsidP="00F27F44">
      <w:pPr>
        <w:ind w:left="2340" w:firstLine="168"/>
        <w:jc w:val="both"/>
        <w:rPr>
          <w:sz w:val="28"/>
          <w:szCs w:val="28"/>
          <w:lang w:val="en-US" w:eastAsia="en-US"/>
        </w:rPr>
      </w:pPr>
      <w:r w:rsidRPr="00F27F44">
        <w:rPr>
          <w:sz w:val="28"/>
          <w:szCs w:val="28"/>
          <w:lang w:val="en-US" w:eastAsia="en-US"/>
        </w:rPr>
        <w:t>F</w:t>
      </w:r>
      <w:r w:rsidRPr="00F27F44">
        <w:rPr>
          <w:sz w:val="28"/>
          <w:szCs w:val="28"/>
          <w:vertAlign w:val="subscript"/>
          <w:lang w:eastAsia="en-US"/>
        </w:rPr>
        <w:t>н</w:t>
      </w:r>
      <w:r w:rsidRPr="00F27F44">
        <w:rPr>
          <w:sz w:val="28"/>
          <w:szCs w:val="28"/>
          <w:lang w:val="en-US" w:eastAsia="en-US"/>
        </w:rPr>
        <w:t xml:space="preserve"> = 2F</w:t>
      </w:r>
      <w:r w:rsidRPr="00F27F44">
        <w:rPr>
          <w:sz w:val="28"/>
          <w:szCs w:val="28"/>
          <w:vertAlign w:val="subscript"/>
          <w:lang w:val="en-US" w:eastAsia="en-US"/>
        </w:rPr>
        <w:t>1</w:t>
      </w:r>
      <w:r w:rsidRPr="00F27F44">
        <w:rPr>
          <w:sz w:val="28"/>
          <w:szCs w:val="28"/>
          <w:lang w:val="en-US" w:eastAsia="en-US"/>
        </w:rPr>
        <w:t xml:space="preserve"> + F</w:t>
      </w:r>
      <w:r w:rsidRPr="00F27F44">
        <w:rPr>
          <w:sz w:val="28"/>
          <w:szCs w:val="28"/>
          <w:vertAlign w:val="subscript"/>
          <w:lang w:val="en-US" w:eastAsia="en-US"/>
        </w:rPr>
        <w:t>2</w:t>
      </w:r>
      <w:r w:rsidRPr="00F27F44">
        <w:rPr>
          <w:sz w:val="28"/>
          <w:szCs w:val="28"/>
          <w:lang w:val="en-US" w:eastAsia="en-US"/>
        </w:rPr>
        <w:t>,</w:t>
      </w:r>
      <w:r w:rsidRPr="00F27F44">
        <w:rPr>
          <w:sz w:val="28"/>
          <w:szCs w:val="28"/>
          <w:lang w:val="en-US" w:eastAsia="en-US"/>
        </w:rPr>
        <w:tab/>
      </w:r>
      <w:r w:rsidRPr="00F27F44">
        <w:rPr>
          <w:sz w:val="28"/>
          <w:szCs w:val="28"/>
          <w:lang w:val="en-US" w:eastAsia="en-US"/>
        </w:rPr>
        <w:tab/>
      </w:r>
      <w:r w:rsidRPr="00F27F44">
        <w:rPr>
          <w:sz w:val="28"/>
          <w:szCs w:val="28"/>
          <w:lang w:val="en-US" w:eastAsia="en-US"/>
        </w:rPr>
        <w:tab/>
      </w:r>
      <w:r w:rsidRPr="00F27F44">
        <w:rPr>
          <w:sz w:val="28"/>
          <w:szCs w:val="28"/>
          <w:lang w:val="en-US" w:eastAsia="en-US"/>
        </w:rPr>
        <w:tab/>
      </w:r>
      <w:r w:rsidRPr="00F27F44">
        <w:rPr>
          <w:sz w:val="28"/>
          <w:szCs w:val="28"/>
          <w:lang w:val="en-US" w:eastAsia="en-US"/>
        </w:rPr>
        <w:tab/>
      </w:r>
      <w:r w:rsidRPr="00F27F44">
        <w:rPr>
          <w:sz w:val="28"/>
          <w:szCs w:val="28"/>
          <w:lang w:val="en-US" w:eastAsia="en-US"/>
        </w:rPr>
        <w:tab/>
        <w:t>(1)</w:t>
      </w:r>
    </w:p>
    <w:p w:rsidR="00F27F44" w:rsidRPr="00F27F44" w:rsidRDefault="00F27F44" w:rsidP="00F27F44">
      <w:pPr>
        <w:tabs>
          <w:tab w:val="left" w:pos="9072"/>
        </w:tabs>
        <w:ind w:firstLine="567"/>
        <w:jc w:val="both"/>
        <w:rPr>
          <w:sz w:val="28"/>
          <w:szCs w:val="28"/>
          <w:lang w:val="en-US" w:eastAsia="en-US"/>
        </w:rPr>
      </w:pPr>
    </w:p>
    <w:p w:rsidR="00F27F44" w:rsidRPr="00F27F44" w:rsidRDefault="00F27F44" w:rsidP="00F27F44">
      <w:pPr>
        <w:ind w:left="2169"/>
        <w:jc w:val="both"/>
        <w:rPr>
          <w:sz w:val="28"/>
          <w:szCs w:val="28"/>
          <w:lang w:val="en-US" w:eastAsia="en-US"/>
        </w:rPr>
      </w:pPr>
      <w:r w:rsidRPr="00F27F44">
        <w:rPr>
          <w:sz w:val="28"/>
          <w:szCs w:val="28"/>
          <w:lang w:val="en-US" w:eastAsia="en-US"/>
        </w:rPr>
        <w:t xml:space="preserve">  F</w:t>
      </w:r>
      <w:r w:rsidRPr="00F27F44">
        <w:rPr>
          <w:sz w:val="28"/>
          <w:szCs w:val="28"/>
          <w:vertAlign w:val="subscript"/>
          <w:lang w:eastAsia="en-US"/>
        </w:rPr>
        <w:t>н</w:t>
      </w:r>
      <w:r w:rsidRPr="00F27F44">
        <w:rPr>
          <w:sz w:val="28"/>
          <w:szCs w:val="28"/>
          <w:vertAlign w:val="subscript"/>
          <w:lang w:val="en-US" w:eastAsia="en-US"/>
        </w:rPr>
        <w:t xml:space="preserve"> </w:t>
      </w:r>
      <w:r w:rsidRPr="00F27F44">
        <w:rPr>
          <w:sz w:val="28"/>
          <w:szCs w:val="28"/>
          <w:lang w:val="en-US" w:eastAsia="en-US"/>
        </w:rPr>
        <w:t>= S b + 0,75 eq,</w:t>
      </w:r>
      <w:r w:rsidRPr="00F27F44">
        <w:rPr>
          <w:sz w:val="28"/>
          <w:szCs w:val="28"/>
          <w:lang w:val="en-US" w:eastAsia="en-US"/>
        </w:rPr>
        <w:tab/>
        <w:t xml:space="preserve">  </w:t>
      </w:r>
      <w:r w:rsidRPr="00F27F44">
        <w:rPr>
          <w:sz w:val="28"/>
          <w:szCs w:val="28"/>
          <w:lang w:val="en-US" w:eastAsia="en-US"/>
        </w:rPr>
        <w:tab/>
      </w:r>
      <w:r w:rsidRPr="00F27F44">
        <w:rPr>
          <w:sz w:val="28"/>
          <w:szCs w:val="28"/>
          <w:lang w:val="en-US" w:eastAsia="en-US"/>
        </w:rPr>
        <w:tab/>
        <w:t xml:space="preserve">       </w:t>
      </w:r>
      <w:r w:rsidRPr="00F27F44">
        <w:rPr>
          <w:sz w:val="28"/>
          <w:szCs w:val="28"/>
          <w:lang w:val="en-US" w:eastAsia="en-US"/>
        </w:rPr>
        <w:tab/>
        <w:t xml:space="preserve">           (2)</w:t>
      </w:r>
    </w:p>
    <w:p w:rsidR="00F27F44" w:rsidRPr="00F27F44" w:rsidRDefault="00F27F44" w:rsidP="00F27F44">
      <w:pPr>
        <w:ind w:firstLine="567"/>
        <w:jc w:val="both"/>
        <w:rPr>
          <w:sz w:val="28"/>
          <w:szCs w:val="28"/>
          <w:lang w:val="en-US" w:eastAsia="en-US"/>
        </w:rPr>
      </w:pPr>
    </w:p>
    <w:p w:rsidR="00F27F44" w:rsidRPr="00F27F44" w:rsidRDefault="00F27F44" w:rsidP="00F27F44">
      <w:pPr>
        <w:jc w:val="both"/>
        <w:rPr>
          <w:sz w:val="28"/>
          <w:szCs w:val="28"/>
          <w:lang w:eastAsia="en-US"/>
        </w:rPr>
      </w:pPr>
      <w:r w:rsidRPr="00F27F44">
        <w:rPr>
          <w:sz w:val="28"/>
          <w:szCs w:val="28"/>
          <w:lang w:eastAsia="en-US"/>
        </w:rPr>
        <w:t>где</w:t>
      </w:r>
      <w:r w:rsidRPr="00F27F44">
        <w:rPr>
          <w:sz w:val="28"/>
          <w:szCs w:val="28"/>
          <w:lang w:eastAsia="en-US"/>
        </w:rPr>
        <w:tab/>
      </w:r>
      <w:r w:rsidRPr="00F27F44">
        <w:rPr>
          <w:sz w:val="28"/>
          <w:szCs w:val="28"/>
          <w:lang w:val="en-US" w:eastAsia="en-US"/>
        </w:rPr>
        <w:t>S</w:t>
      </w:r>
      <w:r w:rsidRPr="00F27F44">
        <w:rPr>
          <w:sz w:val="28"/>
          <w:szCs w:val="28"/>
          <w:lang w:eastAsia="en-US"/>
        </w:rPr>
        <w:t>-толщина деталей, мм;</w:t>
      </w:r>
    </w:p>
    <w:p w:rsidR="00F27F44" w:rsidRPr="00F27F44" w:rsidRDefault="00F27F44" w:rsidP="00F27F44">
      <w:pPr>
        <w:ind w:left="342" w:firstLine="57"/>
        <w:jc w:val="both"/>
        <w:rPr>
          <w:sz w:val="28"/>
          <w:szCs w:val="28"/>
          <w:lang w:eastAsia="en-US"/>
        </w:rPr>
      </w:pPr>
      <w:r w:rsidRPr="00F27F44">
        <w:rPr>
          <w:sz w:val="28"/>
          <w:szCs w:val="28"/>
          <w:lang w:eastAsia="en-US"/>
        </w:rPr>
        <w:t xml:space="preserve">    </w:t>
      </w:r>
      <w:r w:rsidRPr="00F27F44">
        <w:rPr>
          <w:sz w:val="28"/>
          <w:szCs w:val="28"/>
          <w:lang w:val="en-US" w:eastAsia="en-US"/>
        </w:rPr>
        <w:t>b</w:t>
      </w:r>
      <w:r w:rsidRPr="00F27F44">
        <w:rPr>
          <w:sz w:val="28"/>
          <w:szCs w:val="28"/>
          <w:lang w:eastAsia="en-US"/>
        </w:rPr>
        <w:t xml:space="preserve"> - зазор, мм;</w:t>
      </w:r>
    </w:p>
    <w:p w:rsidR="00F27F44" w:rsidRPr="00F27F44" w:rsidRDefault="00F27F44" w:rsidP="00F27F44">
      <w:pPr>
        <w:ind w:right="170"/>
        <w:jc w:val="both"/>
        <w:rPr>
          <w:sz w:val="28"/>
          <w:szCs w:val="28"/>
          <w:lang w:eastAsia="en-US"/>
        </w:rPr>
      </w:pPr>
      <w:r w:rsidRPr="00F27F44">
        <w:rPr>
          <w:sz w:val="28"/>
          <w:szCs w:val="28"/>
          <w:lang w:eastAsia="en-US"/>
        </w:rPr>
        <w:t xml:space="preserve">         </w:t>
      </w:r>
      <w:r w:rsidRPr="00F27F44">
        <w:rPr>
          <w:sz w:val="28"/>
          <w:szCs w:val="28"/>
          <w:lang w:val="en-US" w:eastAsia="en-US"/>
        </w:rPr>
        <w:t>e</w:t>
      </w:r>
      <w:r w:rsidRPr="00F27F44">
        <w:rPr>
          <w:sz w:val="28"/>
          <w:szCs w:val="28"/>
          <w:lang w:eastAsia="en-US"/>
        </w:rPr>
        <w:t xml:space="preserve"> - ширина, мм; </w:t>
      </w:r>
    </w:p>
    <w:p w:rsidR="00F27F44" w:rsidRPr="00F27F44" w:rsidRDefault="00F27F44" w:rsidP="00F27F44">
      <w:pPr>
        <w:ind w:left="342" w:firstLine="57"/>
        <w:jc w:val="both"/>
        <w:rPr>
          <w:sz w:val="28"/>
          <w:szCs w:val="28"/>
          <w:lang w:eastAsia="en-US"/>
        </w:rPr>
      </w:pPr>
      <w:r w:rsidRPr="00F27F44">
        <w:rPr>
          <w:sz w:val="28"/>
          <w:szCs w:val="28"/>
          <w:lang w:eastAsia="en-US"/>
        </w:rPr>
        <w:t xml:space="preserve">    </w:t>
      </w:r>
      <w:r w:rsidRPr="00F27F44">
        <w:rPr>
          <w:sz w:val="28"/>
          <w:szCs w:val="28"/>
          <w:lang w:val="en-US" w:eastAsia="en-US"/>
        </w:rPr>
        <w:t>q</w:t>
      </w:r>
      <w:r w:rsidRPr="00F27F44">
        <w:rPr>
          <w:sz w:val="28"/>
          <w:szCs w:val="28"/>
          <w:lang w:eastAsia="en-US"/>
        </w:rPr>
        <w:t xml:space="preserve"> - высота усиления, мм.                  </w:t>
      </w:r>
    </w:p>
    <w:p w:rsidR="00F27F44" w:rsidRPr="00F27F44" w:rsidRDefault="00F27F44" w:rsidP="00F27F44">
      <w:pPr>
        <w:ind w:left="342" w:firstLine="57"/>
        <w:jc w:val="both"/>
        <w:rPr>
          <w:sz w:val="28"/>
          <w:szCs w:val="28"/>
          <w:lang w:eastAsia="en-US"/>
        </w:rPr>
      </w:pPr>
    </w:p>
    <w:p w:rsidR="00F27F44" w:rsidRPr="00F27F44" w:rsidRDefault="00F27F44" w:rsidP="00F27F44">
      <w:pPr>
        <w:ind w:left="342" w:firstLine="57"/>
        <w:jc w:val="both"/>
        <w:rPr>
          <w:sz w:val="28"/>
          <w:szCs w:val="28"/>
          <w:lang w:eastAsia="en-US"/>
        </w:rPr>
      </w:pP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p>
    <w:p w:rsidR="00F27F44" w:rsidRPr="00F27F44" w:rsidRDefault="00F27F44" w:rsidP="00F27F44">
      <w:pPr>
        <w:jc w:val="both"/>
        <w:rPr>
          <w:sz w:val="28"/>
          <w:szCs w:val="28"/>
          <w:lang w:eastAsia="en-US"/>
        </w:rPr>
      </w:pPr>
      <w:r w:rsidRPr="00F27F44">
        <w:rPr>
          <w:sz w:val="28"/>
          <w:szCs w:val="28"/>
          <w:lang w:eastAsia="en-US"/>
        </w:rPr>
        <w:t xml:space="preserve">        Площадь наплавки стыкового шва с разделкой двух кромок и подваркой корня шва определяется по формуле, мм:</w:t>
      </w:r>
    </w:p>
    <w:p w:rsidR="00F27F44" w:rsidRPr="00F27F44" w:rsidRDefault="00F27F44" w:rsidP="00F27F44">
      <w:pPr>
        <w:ind w:firstLine="567"/>
        <w:jc w:val="both"/>
        <w:rPr>
          <w:sz w:val="28"/>
          <w:szCs w:val="28"/>
          <w:lang w:eastAsia="en-US"/>
        </w:rPr>
      </w:pPr>
    </w:p>
    <w:p w:rsidR="00F27F44" w:rsidRPr="00F27F44" w:rsidRDefault="00F27F44" w:rsidP="00F27F44">
      <w:pPr>
        <w:ind w:left="912"/>
        <w:jc w:val="both"/>
        <w:rPr>
          <w:sz w:val="28"/>
          <w:szCs w:val="28"/>
          <w:lang w:val="en-US" w:eastAsia="en-US"/>
        </w:rPr>
      </w:pPr>
      <w:r w:rsidRPr="00F27F44">
        <w:rPr>
          <w:sz w:val="28"/>
          <w:szCs w:val="28"/>
          <w:lang w:eastAsia="en-US"/>
        </w:rPr>
        <w:t xml:space="preserve">           </w:t>
      </w:r>
      <w:r w:rsidRPr="00F27F44">
        <w:rPr>
          <w:sz w:val="28"/>
          <w:szCs w:val="28"/>
          <w:lang w:val="en-US" w:eastAsia="en-US"/>
        </w:rPr>
        <w:t xml:space="preserve">F = S b + (S - </w:t>
      </w:r>
      <w:r w:rsidRPr="00F27F44">
        <w:rPr>
          <w:sz w:val="28"/>
          <w:szCs w:val="28"/>
          <w:lang w:eastAsia="en-US"/>
        </w:rPr>
        <w:t>с</w:t>
      </w:r>
      <w:r w:rsidRPr="00F27F44">
        <w:rPr>
          <w:sz w:val="28"/>
          <w:szCs w:val="28"/>
          <w:lang w:val="en-US" w:eastAsia="en-US"/>
        </w:rPr>
        <w:t>)</w:t>
      </w:r>
      <w:r w:rsidRPr="00F27F44">
        <w:rPr>
          <w:sz w:val="28"/>
          <w:szCs w:val="28"/>
          <w:vertAlign w:val="superscript"/>
          <w:lang w:val="en-US" w:eastAsia="en-US"/>
        </w:rPr>
        <w:t>2</w:t>
      </w:r>
      <w:r w:rsidRPr="00F27F44">
        <w:rPr>
          <w:sz w:val="28"/>
          <w:szCs w:val="28"/>
          <w:lang w:val="en-US" w:eastAsia="en-US"/>
        </w:rPr>
        <w:t xml:space="preserve">tg </w:t>
      </w:r>
      <w:r w:rsidRPr="00F27F44">
        <w:rPr>
          <w:sz w:val="28"/>
          <w:szCs w:val="28"/>
          <w:lang w:eastAsia="en-US"/>
        </w:rPr>
        <w:sym w:font="Symbol" w:char="F061"/>
      </w:r>
      <w:r w:rsidRPr="00F27F44">
        <w:rPr>
          <w:sz w:val="28"/>
          <w:szCs w:val="28"/>
          <w:lang w:val="en-US" w:eastAsia="en-US"/>
        </w:rPr>
        <w:t xml:space="preserve"> / 2 + 0,75eq+0,75</w:t>
      </w:r>
      <w:r w:rsidRPr="00F27F44">
        <w:rPr>
          <w:sz w:val="28"/>
          <w:szCs w:val="28"/>
          <w:lang w:eastAsia="en-US"/>
        </w:rPr>
        <w:t>е</w:t>
      </w:r>
      <w:r w:rsidRPr="00F27F44">
        <w:rPr>
          <w:sz w:val="28"/>
          <w:szCs w:val="28"/>
          <w:vertAlign w:val="subscript"/>
          <w:lang w:val="en-US" w:eastAsia="en-US"/>
        </w:rPr>
        <w:t>1</w:t>
      </w:r>
      <w:r w:rsidRPr="00F27F44">
        <w:rPr>
          <w:sz w:val="28"/>
          <w:szCs w:val="28"/>
          <w:lang w:val="en-US" w:eastAsia="en-US"/>
        </w:rPr>
        <w:t>q</w:t>
      </w:r>
      <w:r w:rsidRPr="00F27F44">
        <w:rPr>
          <w:sz w:val="28"/>
          <w:szCs w:val="28"/>
          <w:vertAlign w:val="subscript"/>
          <w:lang w:val="en-US" w:eastAsia="en-US"/>
        </w:rPr>
        <w:t>1</w:t>
      </w:r>
      <w:r w:rsidRPr="00F27F44">
        <w:rPr>
          <w:sz w:val="28"/>
          <w:szCs w:val="28"/>
          <w:lang w:val="en-US" w:eastAsia="en-US"/>
        </w:rPr>
        <w:t>,</w:t>
      </w:r>
      <w:r w:rsidRPr="00F27F44">
        <w:rPr>
          <w:sz w:val="28"/>
          <w:szCs w:val="28"/>
          <w:lang w:val="en-US" w:eastAsia="en-US"/>
        </w:rPr>
        <w:tab/>
      </w:r>
      <w:r w:rsidRPr="00F27F44">
        <w:rPr>
          <w:sz w:val="28"/>
          <w:szCs w:val="28"/>
          <w:lang w:val="en-US" w:eastAsia="en-US"/>
        </w:rPr>
        <w:tab/>
        <w:t>(3)</w:t>
      </w:r>
    </w:p>
    <w:p w:rsidR="00F27F44" w:rsidRPr="00F27F44" w:rsidRDefault="00F27F44" w:rsidP="00F27F44">
      <w:pPr>
        <w:tabs>
          <w:tab w:val="left" w:pos="9072"/>
        </w:tabs>
        <w:ind w:firstLine="567"/>
        <w:jc w:val="both"/>
        <w:rPr>
          <w:sz w:val="28"/>
          <w:szCs w:val="28"/>
          <w:lang w:val="en-US" w:eastAsia="en-US"/>
        </w:rPr>
      </w:pPr>
    </w:p>
    <w:p w:rsidR="00F27F44" w:rsidRPr="00F27F44" w:rsidRDefault="00F27F44" w:rsidP="00F27F44">
      <w:pPr>
        <w:tabs>
          <w:tab w:val="left" w:pos="-567"/>
        </w:tabs>
        <w:jc w:val="both"/>
        <w:rPr>
          <w:sz w:val="28"/>
          <w:szCs w:val="28"/>
          <w:lang w:eastAsia="en-US"/>
        </w:rPr>
      </w:pPr>
      <w:r w:rsidRPr="00F27F44">
        <w:rPr>
          <w:sz w:val="28"/>
          <w:szCs w:val="28"/>
          <w:lang w:eastAsia="en-US"/>
        </w:rPr>
        <w:t xml:space="preserve">Где </w:t>
      </w:r>
      <w:r w:rsidRPr="00F27F44">
        <w:rPr>
          <w:sz w:val="28"/>
          <w:szCs w:val="28"/>
          <w:lang w:val="en-US" w:eastAsia="en-US"/>
        </w:rPr>
        <w:t>c</w:t>
      </w:r>
      <w:r w:rsidRPr="00F27F44">
        <w:rPr>
          <w:sz w:val="28"/>
          <w:szCs w:val="28"/>
          <w:lang w:eastAsia="en-US"/>
        </w:rPr>
        <w:t xml:space="preserve"> - величина притупления, мм;</w:t>
      </w:r>
    </w:p>
    <w:p w:rsidR="00F27F44" w:rsidRPr="00F27F44" w:rsidRDefault="00F27F44" w:rsidP="00F27F44">
      <w:pPr>
        <w:ind w:left="399" w:firstLine="57"/>
        <w:jc w:val="both"/>
        <w:rPr>
          <w:sz w:val="28"/>
          <w:szCs w:val="28"/>
          <w:lang w:eastAsia="en-US"/>
        </w:rPr>
      </w:pPr>
      <w:r w:rsidRPr="00F27F44">
        <w:rPr>
          <w:sz w:val="28"/>
          <w:szCs w:val="28"/>
          <w:lang w:eastAsia="en-US"/>
        </w:rPr>
        <w:t>е</w:t>
      </w:r>
      <w:r w:rsidRPr="00F27F44">
        <w:rPr>
          <w:sz w:val="28"/>
          <w:szCs w:val="28"/>
          <w:vertAlign w:val="subscript"/>
          <w:lang w:eastAsia="en-US"/>
        </w:rPr>
        <w:t>1</w:t>
      </w:r>
      <w:r w:rsidRPr="00F27F44">
        <w:rPr>
          <w:sz w:val="28"/>
          <w:szCs w:val="28"/>
          <w:lang w:eastAsia="en-US"/>
        </w:rPr>
        <w:t xml:space="preserve"> – ширина подварки, мм;</w:t>
      </w:r>
    </w:p>
    <w:p w:rsidR="00F27F44" w:rsidRPr="00F27F44" w:rsidRDefault="00F27F44" w:rsidP="00F27F44">
      <w:pPr>
        <w:ind w:left="399" w:firstLine="57"/>
        <w:jc w:val="both"/>
        <w:rPr>
          <w:sz w:val="28"/>
          <w:szCs w:val="28"/>
          <w:lang w:eastAsia="en-US"/>
        </w:rPr>
      </w:pPr>
      <w:r w:rsidRPr="00F27F44">
        <w:rPr>
          <w:sz w:val="28"/>
          <w:szCs w:val="28"/>
          <w:lang w:val="en-US" w:eastAsia="en-US"/>
        </w:rPr>
        <w:t>q</w:t>
      </w:r>
      <w:r w:rsidRPr="00F27F44">
        <w:rPr>
          <w:sz w:val="28"/>
          <w:szCs w:val="28"/>
          <w:vertAlign w:val="subscript"/>
          <w:lang w:eastAsia="en-US"/>
        </w:rPr>
        <w:t>1</w:t>
      </w:r>
      <w:r w:rsidRPr="00F27F44">
        <w:rPr>
          <w:sz w:val="28"/>
          <w:szCs w:val="28"/>
          <w:lang w:eastAsia="en-US"/>
        </w:rPr>
        <w:t xml:space="preserve"> – высота подварки, мм;</w:t>
      </w:r>
    </w:p>
    <w:p w:rsidR="00F27F44" w:rsidRPr="00F27F44" w:rsidRDefault="00F27F44" w:rsidP="00F27F44">
      <w:pPr>
        <w:tabs>
          <w:tab w:val="num" w:pos="-426"/>
        </w:tabs>
        <w:jc w:val="both"/>
        <w:rPr>
          <w:sz w:val="28"/>
          <w:szCs w:val="28"/>
          <w:lang w:eastAsia="en-US"/>
        </w:rPr>
      </w:pPr>
      <w:r w:rsidRPr="00F27F44">
        <w:rPr>
          <w:sz w:val="28"/>
          <w:szCs w:val="28"/>
          <w:lang w:eastAsia="en-US"/>
        </w:rPr>
        <w:lastRenderedPageBreak/>
        <w:t xml:space="preserve">      </w:t>
      </w:r>
      <w:r w:rsidRPr="00F27F44">
        <w:rPr>
          <w:sz w:val="28"/>
          <w:szCs w:val="28"/>
          <w:lang w:eastAsia="en-US"/>
        </w:rPr>
        <w:sym w:font="Symbol" w:char="F061"/>
      </w:r>
      <w:r w:rsidRPr="00F27F44">
        <w:rPr>
          <w:sz w:val="28"/>
          <w:szCs w:val="28"/>
          <w:lang w:eastAsia="en-US"/>
        </w:rPr>
        <w:t xml:space="preserve"> - угол разделки, мм.</w:t>
      </w:r>
    </w:p>
    <w:p w:rsidR="00F27F44" w:rsidRPr="00F27F44" w:rsidRDefault="00F27F44" w:rsidP="00F27F44">
      <w:pPr>
        <w:tabs>
          <w:tab w:val="num" w:pos="-709"/>
        </w:tabs>
        <w:ind w:firstLine="567"/>
        <w:jc w:val="both"/>
        <w:rPr>
          <w:sz w:val="28"/>
          <w:szCs w:val="28"/>
          <w:lang w:eastAsia="en-US"/>
        </w:rPr>
      </w:pPr>
      <w:r w:rsidRPr="00F27F44">
        <w:rPr>
          <w:sz w:val="28"/>
          <w:szCs w:val="28"/>
          <w:lang w:eastAsia="en-US"/>
        </w:rPr>
        <w:t>При сварке многопроходных швов необходимо определить число проходов по формуле, шт.:</w:t>
      </w: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position w:val="-30"/>
          <w:sz w:val="28"/>
          <w:szCs w:val="28"/>
          <w:lang w:eastAsia="en-US"/>
        </w:rPr>
        <w:object w:dxaOrig="15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5pt;height:29.75pt" o:ole="">
            <v:imagedata r:id="rId10" o:title=""/>
          </v:shape>
          <o:OLEObject Type="Embed" ProgID="Equation.3" ShapeID="_x0000_i1025" DrawAspect="Content" ObjectID="_1676445261" r:id="rId11"/>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(4)</w:t>
      </w:r>
    </w:p>
    <w:p w:rsidR="00F27F44" w:rsidRPr="00F27F44" w:rsidRDefault="00F27F44" w:rsidP="00F27F44">
      <w:pPr>
        <w:jc w:val="both"/>
        <w:rPr>
          <w:sz w:val="28"/>
          <w:szCs w:val="28"/>
          <w:lang w:eastAsia="en-US"/>
        </w:rPr>
      </w:pPr>
      <w:r w:rsidRPr="00F27F44">
        <w:rPr>
          <w:sz w:val="28"/>
          <w:szCs w:val="28"/>
          <w:lang w:eastAsia="en-US"/>
        </w:rPr>
        <w:t xml:space="preserve">Где </w:t>
      </w:r>
      <w:r w:rsidRPr="00F27F44">
        <w:rPr>
          <w:sz w:val="28"/>
          <w:szCs w:val="28"/>
          <w:lang w:val="en-US" w:eastAsia="en-US"/>
        </w:rPr>
        <w:t>F</w:t>
      </w:r>
      <w:r w:rsidRPr="00F27F44">
        <w:rPr>
          <w:sz w:val="28"/>
          <w:szCs w:val="28"/>
          <w:vertAlign w:val="subscript"/>
          <w:lang w:eastAsia="en-US"/>
        </w:rPr>
        <w:t xml:space="preserve">н    </w:t>
      </w:r>
      <w:r w:rsidRPr="00F27F44">
        <w:rPr>
          <w:sz w:val="28"/>
          <w:szCs w:val="28"/>
          <w:lang w:eastAsia="en-US"/>
        </w:rPr>
        <w:t>–  площадь всей наплавки, мм</w:t>
      </w:r>
      <w:r w:rsidRPr="00F27F44">
        <w:rPr>
          <w:sz w:val="28"/>
          <w:szCs w:val="28"/>
          <w:vertAlign w:val="superscript"/>
          <w:lang w:eastAsia="en-US"/>
        </w:rPr>
        <w:t>2</w:t>
      </w:r>
      <w:r w:rsidRPr="00F27F44">
        <w:rPr>
          <w:sz w:val="28"/>
          <w:szCs w:val="28"/>
          <w:lang w:eastAsia="en-US"/>
        </w:rPr>
        <w:t>;</w:t>
      </w:r>
    </w:p>
    <w:p w:rsidR="00F27F44" w:rsidRPr="00F27F44" w:rsidRDefault="00F27F44" w:rsidP="00F27F44">
      <w:pPr>
        <w:ind w:left="342" w:firstLine="57"/>
        <w:jc w:val="both"/>
        <w:rPr>
          <w:sz w:val="28"/>
          <w:szCs w:val="28"/>
          <w:lang w:eastAsia="en-US"/>
        </w:rPr>
      </w:pPr>
      <w:r w:rsidRPr="00F27F44">
        <w:rPr>
          <w:sz w:val="28"/>
          <w:szCs w:val="28"/>
          <w:lang w:eastAsia="en-US"/>
        </w:rPr>
        <w:t xml:space="preserve"> </w:t>
      </w:r>
      <w:r w:rsidRPr="00F27F44">
        <w:rPr>
          <w:sz w:val="28"/>
          <w:szCs w:val="28"/>
          <w:lang w:val="en-US" w:eastAsia="en-US"/>
        </w:rPr>
        <w:t>F</w:t>
      </w:r>
      <w:r w:rsidRPr="00F27F44">
        <w:rPr>
          <w:sz w:val="28"/>
          <w:szCs w:val="28"/>
          <w:vertAlign w:val="subscript"/>
          <w:lang w:eastAsia="en-US"/>
        </w:rPr>
        <w:t>н1</w:t>
      </w:r>
      <w:r w:rsidRPr="00F27F44">
        <w:rPr>
          <w:sz w:val="28"/>
          <w:szCs w:val="28"/>
          <w:lang w:eastAsia="en-US"/>
        </w:rPr>
        <w:t xml:space="preserve"> –  площадь первого прохода, мм</w:t>
      </w:r>
      <w:r w:rsidRPr="00F27F44">
        <w:rPr>
          <w:sz w:val="28"/>
          <w:szCs w:val="28"/>
          <w:vertAlign w:val="superscript"/>
          <w:lang w:eastAsia="en-US"/>
        </w:rPr>
        <w:t>2</w:t>
      </w:r>
      <w:r w:rsidRPr="00F27F44">
        <w:rPr>
          <w:sz w:val="28"/>
          <w:szCs w:val="28"/>
          <w:lang w:eastAsia="en-US"/>
        </w:rPr>
        <w:t>;</w:t>
      </w:r>
    </w:p>
    <w:p w:rsidR="00F27F44" w:rsidRPr="00F27F44" w:rsidRDefault="00F27F44" w:rsidP="00F27F44">
      <w:pPr>
        <w:ind w:left="342" w:firstLine="57"/>
        <w:jc w:val="both"/>
        <w:rPr>
          <w:sz w:val="28"/>
          <w:szCs w:val="28"/>
          <w:lang w:eastAsia="en-US"/>
        </w:rPr>
      </w:pPr>
      <w:r w:rsidRPr="00F27F44">
        <w:rPr>
          <w:sz w:val="28"/>
          <w:szCs w:val="28"/>
          <w:lang w:eastAsia="en-US"/>
        </w:rPr>
        <w:t xml:space="preserve"> </w:t>
      </w:r>
      <w:r w:rsidRPr="00F27F44">
        <w:rPr>
          <w:sz w:val="28"/>
          <w:szCs w:val="28"/>
          <w:lang w:val="en-US" w:eastAsia="en-US"/>
        </w:rPr>
        <w:t>F</w:t>
      </w:r>
      <w:r w:rsidRPr="00F27F44">
        <w:rPr>
          <w:sz w:val="28"/>
          <w:szCs w:val="28"/>
          <w:vertAlign w:val="subscript"/>
          <w:lang w:eastAsia="en-US"/>
        </w:rPr>
        <w:t>нс</w:t>
      </w:r>
      <w:r w:rsidRPr="00F27F44">
        <w:rPr>
          <w:sz w:val="28"/>
          <w:szCs w:val="28"/>
          <w:lang w:eastAsia="en-US"/>
        </w:rPr>
        <w:t xml:space="preserve"> –  площадь каждого последующего прохода, мм</w:t>
      </w:r>
      <w:r w:rsidRPr="00F27F44">
        <w:rPr>
          <w:sz w:val="28"/>
          <w:szCs w:val="28"/>
          <w:vertAlign w:val="superscript"/>
          <w:lang w:eastAsia="en-US"/>
        </w:rPr>
        <w:t>2</w:t>
      </w:r>
      <w:r w:rsidRPr="00F27F44">
        <w:rPr>
          <w:sz w:val="28"/>
          <w:szCs w:val="28"/>
          <w:lang w:eastAsia="en-US"/>
        </w:rPr>
        <w:t>.</w:t>
      </w:r>
    </w:p>
    <w:p w:rsidR="00F27F44" w:rsidRPr="00F27F44" w:rsidRDefault="00F27F44" w:rsidP="00F27F44">
      <w:pPr>
        <w:ind w:firstLine="567"/>
        <w:jc w:val="both"/>
        <w:rPr>
          <w:sz w:val="28"/>
          <w:szCs w:val="28"/>
          <w:vertAlign w:val="superscript"/>
          <w:lang w:eastAsia="en-US"/>
        </w:rPr>
      </w:pPr>
      <w:r w:rsidRPr="00F27F44">
        <w:rPr>
          <w:sz w:val="28"/>
          <w:szCs w:val="28"/>
          <w:lang w:eastAsia="en-US"/>
        </w:rPr>
        <w:t xml:space="preserve">При ручной сварке многопроходных швов первый проход выполняется электродами диаметром 3 – </w:t>
      </w:r>
      <w:smartTag w:uri="urn:schemas-microsoft-com:office:smarttags" w:element="metricconverter">
        <w:smartTagPr>
          <w:attr w:name="ProductID" w:val="4 мм"/>
        </w:smartTagPr>
        <w:r w:rsidRPr="00F27F44">
          <w:rPr>
            <w:sz w:val="28"/>
            <w:szCs w:val="28"/>
            <w:lang w:eastAsia="en-US"/>
          </w:rPr>
          <w:t>4 мм</w:t>
        </w:r>
      </w:smartTag>
      <w:r w:rsidRPr="00F27F44">
        <w:rPr>
          <w:sz w:val="28"/>
          <w:szCs w:val="28"/>
          <w:lang w:eastAsia="en-US"/>
        </w:rPr>
        <w:t>, так как применение электродов большого диаметра затрудняет провар корня шва. При определении числа проходов следует учитывать, что сечение первого прохода не должно превышать 30-35 мм</w:t>
      </w:r>
      <w:r w:rsidRPr="00F27F44">
        <w:rPr>
          <w:sz w:val="28"/>
          <w:szCs w:val="28"/>
          <w:vertAlign w:val="superscript"/>
          <w:lang w:eastAsia="en-US"/>
        </w:rPr>
        <w:t>2</w:t>
      </w:r>
      <w:r w:rsidRPr="00F27F44">
        <w:rPr>
          <w:sz w:val="28"/>
          <w:szCs w:val="28"/>
          <w:lang w:eastAsia="en-US"/>
        </w:rPr>
        <w:t xml:space="preserve"> и может быть определено по формуле, мм</w:t>
      </w:r>
      <w:r w:rsidRPr="00F27F44">
        <w:rPr>
          <w:sz w:val="28"/>
          <w:szCs w:val="28"/>
          <w:vertAlign w:val="superscript"/>
          <w:lang w:eastAsia="en-US"/>
        </w:rPr>
        <w:t xml:space="preserve">2 </w:t>
      </w:r>
    </w:p>
    <w:p w:rsidR="00F27F44" w:rsidRPr="00F27F44" w:rsidRDefault="00F27F44" w:rsidP="00F27F44">
      <w:pPr>
        <w:ind w:firstLine="567"/>
        <w:jc w:val="both"/>
        <w:rPr>
          <w:sz w:val="28"/>
          <w:szCs w:val="28"/>
          <w:vertAlign w:val="superscript"/>
          <w:lang w:eastAsia="en-US"/>
        </w:rPr>
      </w:pPr>
    </w:p>
    <w:p w:rsidR="00F27F44" w:rsidRPr="00F27F44" w:rsidRDefault="00F27F44" w:rsidP="00F27F44">
      <w:pPr>
        <w:ind w:firstLine="567"/>
        <w:jc w:val="both"/>
        <w:rPr>
          <w:sz w:val="28"/>
          <w:szCs w:val="28"/>
          <w:lang w:eastAsia="en-US"/>
        </w:rPr>
      </w:pPr>
      <w:r w:rsidRPr="00F27F44">
        <w:rPr>
          <w:sz w:val="28"/>
          <w:szCs w:val="28"/>
          <w:lang w:eastAsia="en-US"/>
        </w:rPr>
        <w:t xml:space="preserve">                                         </w:t>
      </w:r>
      <w:r w:rsidRPr="00F27F44">
        <w:rPr>
          <w:sz w:val="28"/>
          <w:szCs w:val="28"/>
          <w:lang w:val="en-US" w:eastAsia="en-US"/>
        </w:rPr>
        <w:t>F</w:t>
      </w:r>
      <w:r w:rsidRPr="00F27F44">
        <w:rPr>
          <w:sz w:val="28"/>
          <w:szCs w:val="28"/>
          <w:vertAlign w:val="subscript"/>
          <w:lang w:eastAsia="en-US"/>
        </w:rPr>
        <w:t>н1</w:t>
      </w:r>
      <w:r w:rsidRPr="00F27F44">
        <w:rPr>
          <w:sz w:val="28"/>
          <w:szCs w:val="28"/>
          <w:lang w:eastAsia="en-US"/>
        </w:rPr>
        <w:t xml:space="preserve"> = (6 - 8) </w:t>
      </w:r>
      <w:r w:rsidRPr="00F27F44">
        <w:rPr>
          <w:sz w:val="28"/>
          <w:szCs w:val="28"/>
          <w:lang w:val="en-US" w:eastAsia="en-US"/>
        </w:rPr>
        <w:t>d</w:t>
      </w:r>
      <w:r w:rsidRPr="00F27F44">
        <w:rPr>
          <w:sz w:val="28"/>
          <w:szCs w:val="28"/>
          <w:vertAlign w:val="subscript"/>
          <w:lang w:eastAsia="en-US"/>
        </w:rPr>
        <w:t>э</w:t>
      </w:r>
      <w:r w:rsidRPr="00F27F44">
        <w:rPr>
          <w:sz w:val="28"/>
          <w:szCs w:val="28"/>
          <w:lang w:eastAsia="en-US"/>
        </w:rPr>
        <w:t>,</w:t>
      </w:r>
      <w:r w:rsidRPr="00F27F44">
        <w:rPr>
          <w:sz w:val="28"/>
          <w:szCs w:val="28"/>
          <w:lang w:eastAsia="en-US"/>
        </w:rPr>
        <w:tab/>
      </w:r>
      <w:r w:rsidRPr="00F27F44">
        <w:rPr>
          <w:sz w:val="28"/>
          <w:szCs w:val="28"/>
          <w:lang w:eastAsia="en-US"/>
        </w:rPr>
        <w:tab/>
        <w:t xml:space="preserve">       </w:t>
      </w:r>
      <w:r w:rsidRPr="00F27F44">
        <w:rPr>
          <w:sz w:val="28"/>
          <w:szCs w:val="28"/>
          <w:lang w:eastAsia="en-US"/>
        </w:rPr>
        <w:tab/>
        <w:t xml:space="preserve">             (5)</w:t>
      </w:r>
    </w:p>
    <w:p w:rsidR="00F27F44" w:rsidRPr="00F27F44" w:rsidRDefault="00F27F44" w:rsidP="00F27F44">
      <w:pPr>
        <w:ind w:firstLine="567"/>
        <w:jc w:val="both"/>
        <w:rPr>
          <w:sz w:val="28"/>
          <w:szCs w:val="28"/>
          <w:lang w:eastAsia="en-US"/>
        </w:rPr>
      </w:pPr>
      <w:r>
        <w:rPr>
          <w:noProof/>
          <w:szCs w:val="20"/>
        </w:rPr>
        <w:drawing>
          <wp:anchor distT="0" distB="0" distL="114300" distR="114300" simplePos="0" relativeHeight="251676672" behindDoc="1" locked="0" layoutInCell="1" allowOverlap="0">
            <wp:simplePos x="0" y="0"/>
            <wp:positionH relativeFrom="column">
              <wp:posOffset>1041400</wp:posOffset>
            </wp:positionH>
            <wp:positionV relativeFrom="page">
              <wp:posOffset>6406515</wp:posOffset>
            </wp:positionV>
            <wp:extent cx="3895090" cy="1245870"/>
            <wp:effectExtent l="0" t="0" r="0" b="0"/>
            <wp:wrapTopAndBottom/>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r="418" b="6163"/>
                    <a:stretch>
                      <a:fillRect/>
                    </a:stretch>
                  </pic:blipFill>
                  <pic:spPr bwMode="auto">
                    <a:xfrm>
                      <a:off x="0" y="0"/>
                      <a:ext cx="389509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F44">
        <w:rPr>
          <w:sz w:val="28"/>
          <w:szCs w:val="28"/>
          <w:lang w:eastAsia="en-US"/>
        </w:rPr>
        <w:t>где</w:t>
      </w:r>
      <w:r w:rsidRPr="00F27F44">
        <w:rPr>
          <w:sz w:val="28"/>
          <w:szCs w:val="28"/>
          <w:lang w:eastAsia="en-US"/>
        </w:rPr>
        <w:tab/>
      </w:r>
      <w:r w:rsidRPr="00F27F44">
        <w:rPr>
          <w:sz w:val="28"/>
          <w:szCs w:val="28"/>
          <w:lang w:val="en-US" w:eastAsia="en-US"/>
        </w:rPr>
        <w:t>d</w:t>
      </w:r>
      <w:r w:rsidRPr="00F27F44">
        <w:rPr>
          <w:sz w:val="28"/>
          <w:szCs w:val="28"/>
          <w:lang w:eastAsia="en-US"/>
        </w:rPr>
        <w:t>э – диаметр электрода для сварки корневого шва, мм.</w:t>
      </w:r>
    </w:p>
    <w:p w:rsidR="00F27F44" w:rsidRPr="00F27F44" w:rsidRDefault="00F27F44" w:rsidP="00F27F44">
      <w:pPr>
        <w:ind w:firstLine="567"/>
        <w:jc w:val="both"/>
        <w:rPr>
          <w:sz w:val="28"/>
          <w:szCs w:val="28"/>
          <w:lang w:eastAsia="en-US"/>
        </w:rPr>
      </w:pPr>
      <w:r w:rsidRPr="00F27F44">
        <w:rPr>
          <w:sz w:val="28"/>
          <w:szCs w:val="28"/>
          <w:lang w:eastAsia="en-US"/>
        </w:rPr>
        <w:t>Площадь наплавки последующих проходов определяется по формуле 6, мм</w:t>
      </w:r>
      <w:r w:rsidRPr="00F27F44">
        <w:rPr>
          <w:sz w:val="28"/>
          <w:szCs w:val="28"/>
          <w:vertAlign w:val="superscript"/>
          <w:lang w:eastAsia="en-US"/>
        </w:rPr>
        <w:t xml:space="preserve">2 </w:t>
      </w:r>
    </w:p>
    <w:p w:rsidR="00F27F44" w:rsidRPr="00F27F44" w:rsidRDefault="00F27F44" w:rsidP="00F27F44">
      <w:pPr>
        <w:ind w:firstLine="567"/>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sz w:val="28"/>
          <w:szCs w:val="28"/>
          <w:lang w:val="en-US" w:eastAsia="en-US"/>
        </w:rPr>
        <w:t>F</w:t>
      </w:r>
      <w:r w:rsidRPr="00F27F44">
        <w:rPr>
          <w:sz w:val="28"/>
          <w:szCs w:val="28"/>
          <w:vertAlign w:val="subscript"/>
          <w:lang w:eastAsia="en-US"/>
        </w:rPr>
        <w:t xml:space="preserve">нс </w:t>
      </w:r>
      <w:r w:rsidRPr="00F27F44">
        <w:rPr>
          <w:sz w:val="28"/>
          <w:szCs w:val="28"/>
          <w:lang w:eastAsia="en-US"/>
        </w:rPr>
        <w:t xml:space="preserve">= (8 - 12) </w:t>
      </w:r>
      <w:r w:rsidRPr="00F27F44">
        <w:rPr>
          <w:sz w:val="28"/>
          <w:szCs w:val="28"/>
          <w:lang w:val="en-US" w:eastAsia="en-US"/>
        </w:rPr>
        <w:t>d</w:t>
      </w:r>
      <w:r w:rsidRPr="00F27F44">
        <w:rPr>
          <w:sz w:val="28"/>
          <w:szCs w:val="28"/>
          <w:vertAlign w:val="subscript"/>
          <w:lang w:eastAsia="en-US"/>
        </w:rPr>
        <w:t>эс</w:t>
      </w:r>
      <w:r w:rsidRPr="00F27F44">
        <w:rPr>
          <w:sz w:val="28"/>
          <w:szCs w:val="28"/>
          <w:lang w:eastAsia="en-US"/>
        </w:rPr>
        <w:t>,</w:t>
      </w:r>
      <w:r w:rsidRPr="00F27F44">
        <w:rPr>
          <w:sz w:val="28"/>
          <w:szCs w:val="28"/>
          <w:lang w:eastAsia="en-US"/>
        </w:rPr>
        <w:tab/>
      </w:r>
      <w:r w:rsidRPr="00F27F44">
        <w:rPr>
          <w:sz w:val="28"/>
          <w:szCs w:val="28"/>
          <w:lang w:eastAsia="en-US"/>
        </w:rPr>
        <w:tab/>
        <w:t xml:space="preserve">                        (6)</w:t>
      </w:r>
    </w:p>
    <w:p w:rsidR="00F27F44" w:rsidRPr="00F27F44" w:rsidRDefault="00F27F44" w:rsidP="00F27F44">
      <w:pPr>
        <w:jc w:val="both"/>
        <w:rPr>
          <w:sz w:val="28"/>
          <w:szCs w:val="28"/>
          <w:lang w:eastAsia="en-US"/>
        </w:rPr>
      </w:pPr>
      <w:r w:rsidRPr="00F27F44">
        <w:rPr>
          <w:sz w:val="28"/>
          <w:szCs w:val="28"/>
          <w:lang w:eastAsia="en-US"/>
        </w:rPr>
        <w:t xml:space="preserve">Где </w:t>
      </w:r>
      <w:r w:rsidRPr="00F27F44">
        <w:rPr>
          <w:sz w:val="28"/>
          <w:szCs w:val="28"/>
          <w:lang w:val="en-US" w:eastAsia="en-US"/>
        </w:rPr>
        <w:t>F</w:t>
      </w:r>
      <w:r w:rsidRPr="00F27F44">
        <w:rPr>
          <w:sz w:val="28"/>
          <w:szCs w:val="28"/>
          <w:vertAlign w:val="subscript"/>
          <w:lang w:eastAsia="en-US"/>
        </w:rPr>
        <w:t>нс</w:t>
      </w:r>
      <w:r w:rsidRPr="00F27F44">
        <w:rPr>
          <w:sz w:val="28"/>
          <w:szCs w:val="28"/>
          <w:lang w:eastAsia="en-US"/>
        </w:rPr>
        <w:t xml:space="preserve"> – площадь последующего прохода, мм;</w:t>
      </w:r>
    </w:p>
    <w:p w:rsidR="00F27F44" w:rsidRPr="00F27F44" w:rsidRDefault="00F27F44" w:rsidP="00F27F44">
      <w:pPr>
        <w:ind w:left="342" w:firstLine="57"/>
        <w:jc w:val="both"/>
        <w:rPr>
          <w:sz w:val="28"/>
          <w:szCs w:val="28"/>
          <w:lang w:eastAsia="en-US"/>
        </w:rPr>
      </w:pPr>
      <w:r w:rsidRPr="00F27F44">
        <w:rPr>
          <w:sz w:val="28"/>
          <w:szCs w:val="28"/>
          <w:lang w:eastAsia="en-US"/>
        </w:rPr>
        <w:t xml:space="preserve"> </w:t>
      </w:r>
      <w:r w:rsidRPr="00F27F44">
        <w:rPr>
          <w:sz w:val="28"/>
          <w:szCs w:val="28"/>
          <w:lang w:val="en-US" w:eastAsia="en-US"/>
        </w:rPr>
        <w:t>d</w:t>
      </w:r>
      <w:r w:rsidRPr="00F27F44">
        <w:rPr>
          <w:sz w:val="28"/>
          <w:szCs w:val="28"/>
          <w:vertAlign w:val="subscript"/>
          <w:lang w:eastAsia="en-US"/>
        </w:rPr>
        <w:t>эс</w:t>
      </w:r>
      <w:r w:rsidRPr="00F27F44">
        <w:rPr>
          <w:sz w:val="28"/>
          <w:szCs w:val="28"/>
          <w:lang w:eastAsia="en-US"/>
        </w:rPr>
        <w:t xml:space="preserve"> – диаметр электрода для сварки следующих швов, мм</w:t>
      </w:r>
    </w:p>
    <w:p w:rsidR="00F27F44" w:rsidRPr="00F27F44" w:rsidRDefault="00F27F44" w:rsidP="00F27F44">
      <w:pPr>
        <w:ind w:firstLine="567"/>
        <w:jc w:val="both"/>
        <w:rPr>
          <w:sz w:val="28"/>
          <w:szCs w:val="28"/>
          <w:lang w:eastAsia="en-US"/>
        </w:rPr>
      </w:pPr>
      <w:r w:rsidRPr="00F27F44">
        <w:rPr>
          <w:sz w:val="28"/>
          <w:szCs w:val="28"/>
          <w:lang w:eastAsia="en-US"/>
        </w:rPr>
        <w:t>При сварке многопроходных швов стремятся сварку проходов выполнять на одних и тех же режимах, за исключением первого прохода.</w:t>
      </w:r>
    </w:p>
    <w:p w:rsidR="00F27F44" w:rsidRPr="00F27F44" w:rsidRDefault="00F27F44" w:rsidP="00F27F44">
      <w:pPr>
        <w:ind w:firstLine="567"/>
        <w:jc w:val="both"/>
        <w:rPr>
          <w:sz w:val="28"/>
          <w:szCs w:val="28"/>
          <w:lang w:eastAsia="en-US"/>
        </w:rPr>
      </w:pPr>
      <w:r w:rsidRPr="00F27F44">
        <w:rPr>
          <w:sz w:val="28"/>
          <w:szCs w:val="28"/>
          <w:lang w:eastAsia="en-US"/>
        </w:rPr>
        <w:t>Диаметр электрода выбирается, в зависимости от толщины свариваемого изделия. Примерное соотношение между диаметром электрода и толщиной листов свариваемого изделия приведено ниже.</w:t>
      </w:r>
    </w:p>
    <w:p w:rsidR="00F27F44" w:rsidRPr="00F27F44" w:rsidRDefault="00F27F44" w:rsidP="00F27F44">
      <w:pPr>
        <w:ind w:firstLine="567"/>
        <w:jc w:val="right"/>
        <w:rPr>
          <w:i/>
          <w:sz w:val="28"/>
          <w:szCs w:val="28"/>
          <w:lang w:eastAsia="en-US"/>
        </w:rPr>
      </w:pPr>
      <w:r w:rsidRPr="00F27F44">
        <w:rPr>
          <w:i/>
          <w:sz w:val="28"/>
          <w:szCs w:val="28"/>
          <w:lang w:eastAsia="en-US"/>
        </w:rPr>
        <w:t>Таблица 1</w:t>
      </w:r>
    </w:p>
    <w:p w:rsidR="00F27F44" w:rsidRPr="00F27F44" w:rsidRDefault="00F27F44" w:rsidP="00F27F44">
      <w:pPr>
        <w:ind w:firstLine="567"/>
        <w:jc w:val="center"/>
        <w:rPr>
          <w:sz w:val="28"/>
          <w:szCs w:val="28"/>
          <w:lang w:eastAsia="en-US"/>
        </w:rPr>
      </w:pPr>
      <w:r w:rsidRPr="00F27F44">
        <w:rPr>
          <w:sz w:val="28"/>
          <w:szCs w:val="28"/>
          <w:lang w:eastAsia="en-US"/>
        </w:rPr>
        <w:t>Выбор электродов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8"/>
        <w:gridCol w:w="6141"/>
      </w:tblGrid>
      <w:tr w:rsidR="00F27F44" w:rsidRPr="00F27F44" w:rsidTr="005862D4">
        <w:trPr>
          <w:trHeight w:val="248"/>
        </w:trPr>
        <w:tc>
          <w:tcPr>
            <w:tcW w:w="3498" w:type="dxa"/>
            <w:vAlign w:val="center"/>
          </w:tcPr>
          <w:p w:rsidR="00F27F44" w:rsidRPr="00F27F44" w:rsidRDefault="00F27F44" w:rsidP="00F27F44">
            <w:pPr>
              <w:ind w:left="57" w:right="57"/>
              <w:jc w:val="center"/>
              <w:outlineLvl w:val="8"/>
              <w:rPr>
                <w:lang w:eastAsia="en-US"/>
              </w:rPr>
            </w:pPr>
            <w:r w:rsidRPr="00F27F44">
              <w:rPr>
                <w:lang w:eastAsia="en-US"/>
              </w:rPr>
              <w:t xml:space="preserve">Толщина свариваемого </w:t>
            </w:r>
          </w:p>
          <w:p w:rsidR="00F27F44" w:rsidRPr="00F27F44" w:rsidRDefault="00F27F44" w:rsidP="00F27F44">
            <w:pPr>
              <w:ind w:left="57" w:right="57"/>
              <w:jc w:val="center"/>
              <w:outlineLvl w:val="8"/>
              <w:rPr>
                <w:lang w:eastAsia="en-US"/>
              </w:rPr>
            </w:pPr>
            <w:r w:rsidRPr="00F27F44">
              <w:rPr>
                <w:lang w:eastAsia="en-US"/>
              </w:rPr>
              <w:t>изделия, мм</w:t>
            </w:r>
          </w:p>
        </w:tc>
        <w:tc>
          <w:tcPr>
            <w:tcW w:w="6141" w:type="dxa"/>
            <w:vAlign w:val="center"/>
          </w:tcPr>
          <w:p w:rsidR="00F27F44" w:rsidRPr="00F27F44" w:rsidRDefault="00F27F44" w:rsidP="00F27F44">
            <w:pPr>
              <w:tabs>
                <w:tab w:val="left" w:pos="4511"/>
              </w:tabs>
              <w:ind w:left="57" w:right="57"/>
              <w:jc w:val="center"/>
              <w:rPr>
                <w:lang w:eastAsia="en-US"/>
              </w:rPr>
            </w:pPr>
            <w:r w:rsidRPr="00F27F44">
              <w:rPr>
                <w:lang w:eastAsia="en-US"/>
              </w:rPr>
              <w:t>Диаметр электрода, мм</w:t>
            </w:r>
          </w:p>
        </w:tc>
      </w:tr>
      <w:tr w:rsidR="00F27F44" w:rsidRPr="00F27F44" w:rsidTr="005862D4">
        <w:tc>
          <w:tcPr>
            <w:tcW w:w="3498" w:type="dxa"/>
            <w:tcBorders>
              <w:bottom w:val="nil"/>
            </w:tcBorders>
            <w:vAlign w:val="center"/>
          </w:tcPr>
          <w:p w:rsidR="00F27F44" w:rsidRPr="00F27F44" w:rsidRDefault="00F27F44" w:rsidP="00F27F44">
            <w:pPr>
              <w:ind w:left="57" w:right="57"/>
              <w:jc w:val="center"/>
              <w:rPr>
                <w:lang w:eastAsia="en-US"/>
              </w:rPr>
            </w:pPr>
            <w:r w:rsidRPr="00F27F44">
              <w:rPr>
                <w:lang w:eastAsia="en-US"/>
              </w:rPr>
              <w:t xml:space="preserve">1 </w:t>
            </w:r>
            <w:r w:rsidRPr="00F27F44">
              <w:rPr>
                <w:lang w:eastAsia="en-US"/>
              </w:rPr>
              <w:sym w:font="Symbol" w:char="F02D"/>
            </w:r>
            <w:r w:rsidRPr="00F27F44">
              <w:rPr>
                <w:lang w:eastAsia="en-US"/>
              </w:rPr>
              <w:t xml:space="preserve"> 2</w:t>
            </w:r>
          </w:p>
        </w:tc>
        <w:tc>
          <w:tcPr>
            <w:tcW w:w="6141" w:type="dxa"/>
            <w:tcBorders>
              <w:bottom w:val="nil"/>
            </w:tcBorders>
            <w:vAlign w:val="center"/>
          </w:tcPr>
          <w:p w:rsidR="00F27F44" w:rsidRPr="00F27F44" w:rsidRDefault="00F27F44" w:rsidP="00F27F44">
            <w:pPr>
              <w:ind w:left="57" w:right="57"/>
              <w:jc w:val="center"/>
              <w:rPr>
                <w:lang w:eastAsia="en-US"/>
              </w:rPr>
            </w:pPr>
            <w:r w:rsidRPr="00F27F44">
              <w:rPr>
                <w:lang w:eastAsia="en-US"/>
              </w:rPr>
              <w:t>1,5 – 2</w:t>
            </w:r>
          </w:p>
        </w:tc>
      </w:tr>
      <w:tr w:rsidR="00F27F44" w:rsidRPr="00F27F44" w:rsidTr="005862D4">
        <w:tc>
          <w:tcPr>
            <w:tcW w:w="3498"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4 – 5</w:t>
            </w:r>
          </w:p>
        </w:tc>
        <w:tc>
          <w:tcPr>
            <w:tcW w:w="6141"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3</w:t>
            </w:r>
          </w:p>
        </w:tc>
      </w:tr>
      <w:tr w:rsidR="00F27F44" w:rsidRPr="00F27F44" w:rsidTr="005862D4">
        <w:tc>
          <w:tcPr>
            <w:tcW w:w="3498"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6 – 12</w:t>
            </w:r>
          </w:p>
        </w:tc>
        <w:tc>
          <w:tcPr>
            <w:tcW w:w="6141"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3 – 4</w:t>
            </w:r>
          </w:p>
        </w:tc>
      </w:tr>
      <w:tr w:rsidR="00F27F44" w:rsidRPr="00F27F44" w:rsidTr="005862D4">
        <w:tc>
          <w:tcPr>
            <w:tcW w:w="3498"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13 и более</w:t>
            </w:r>
          </w:p>
        </w:tc>
        <w:tc>
          <w:tcPr>
            <w:tcW w:w="6141"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5 – 5,5</w:t>
            </w:r>
          </w:p>
        </w:tc>
      </w:tr>
      <w:tr w:rsidR="00F27F44" w:rsidRPr="00F27F44" w:rsidTr="005862D4">
        <w:tc>
          <w:tcPr>
            <w:tcW w:w="3498" w:type="dxa"/>
            <w:tcBorders>
              <w:top w:val="nil"/>
            </w:tcBorders>
            <w:vAlign w:val="center"/>
          </w:tcPr>
          <w:p w:rsidR="00F27F44" w:rsidRPr="00F27F44" w:rsidRDefault="00F27F44" w:rsidP="00F27F44">
            <w:pPr>
              <w:ind w:left="57" w:right="57"/>
              <w:jc w:val="center"/>
              <w:rPr>
                <w:lang w:eastAsia="en-US"/>
              </w:rPr>
            </w:pPr>
          </w:p>
        </w:tc>
        <w:tc>
          <w:tcPr>
            <w:tcW w:w="6141" w:type="dxa"/>
            <w:tcBorders>
              <w:top w:val="nil"/>
            </w:tcBorders>
            <w:vAlign w:val="center"/>
          </w:tcPr>
          <w:p w:rsidR="00F27F44" w:rsidRPr="00F27F44" w:rsidRDefault="00F27F44" w:rsidP="00F27F44">
            <w:pPr>
              <w:ind w:left="57" w:right="57"/>
              <w:jc w:val="center"/>
              <w:rPr>
                <w:lang w:eastAsia="en-US"/>
              </w:rPr>
            </w:pPr>
            <w:r w:rsidRPr="00F27F44">
              <w:rPr>
                <w:lang w:eastAsia="en-US"/>
              </w:rPr>
              <w:t>6 и более</w:t>
            </w:r>
          </w:p>
        </w:tc>
      </w:tr>
    </w:tbl>
    <w:p w:rsidR="00F27F44" w:rsidRPr="00F27F44" w:rsidRDefault="00F27F44" w:rsidP="00F27F44">
      <w:pPr>
        <w:ind w:right="170"/>
        <w:jc w:val="both"/>
        <w:rPr>
          <w:sz w:val="28"/>
          <w:szCs w:val="28"/>
          <w:lang w:eastAsia="en-US"/>
        </w:rPr>
      </w:pPr>
    </w:p>
    <w:p w:rsidR="00F27F44" w:rsidRPr="00F27F44" w:rsidRDefault="00F27F44" w:rsidP="00F27F44">
      <w:pPr>
        <w:ind w:left="284" w:right="170" w:firstLine="851"/>
        <w:jc w:val="both"/>
        <w:rPr>
          <w:sz w:val="28"/>
          <w:szCs w:val="28"/>
          <w:lang w:eastAsia="en-US"/>
        </w:rPr>
      </w:pPr>
      <w:r w:rsidRPr="00F27F44">
        <w:rPr>
          <w:sz w:val="28"/>
          <w:szCs w:val="28"/>
          <w:lang w:eastAsia="en-US"/>
        </w:rPr>
        <w:t xml:space="preserve">      </w:t>
      </w:r>
    </w:p>
    <w:p w:rsidR="00F27F44" w:rsidRPr="00F27F44" w:rsidRDefault="00F27F44" w:rsidP="00F27F44">
      <w:pPr>
        <w:ind w:firstLine="567"/>
        <w:jc w:val="both"/>
        <w:rPr>
          <w:sz w:val="28"/>
          <w:szCs w:val="28"/>
          <w:lang w:eastAsia="en-US"/>
        </w:rPr>
      </w:pPr>
      <w:r w:rsidRPr="00F27F44">
        <w:rPr>
          <w:sz w:val="28"/>
          <w:szCs w:val="28"/>
          <w:lang w:eastAsia="en-US"/>
        </w:rPr>
        <w:lastRenderedPageBreak/>
        <w:t xml:space="preserve">Расчет </w:t>
      </w:r>
      <w:r w:rsidRPr="00F27F44">
        <w:rPr>
          <w:i/>
          <w:sz w:val="28"/>
          <w:szCs w:val="28"/>
          <w:lang w:eastAsia="en-US"/>
        </w:rPr>
        <w:t>силы сварочного тока</w:t>
      </w:r>
      <w:r w:rsidRPr="00F27F44">
        <w:rPr>
          <w:sz w:val="28"/>
          <w:szCs w:val="28"/>
          <w:lang w:eastAsia="en-US"/>
        </w:rPr>
        <w:t xml:space="preserve"> </w:t>
      </w:r>
      <w:r w:rsidRPr="00F27F44">
        <w:rPr>
          <w:sz w:val="28"/>
          <w:szCs w:val="28"/>
          <w:lang w:val="en-US" w:eastAsia="en-US"/>
        </w:rPr>
        <w:t>I</w:t>
      </w:r>
      <w:r w:rsidRPr="00F27F44">
        <w:rPr>
          <w:sz w:val="28"/>
          <w:szCs w:val="28"/>
          <w:lang w:eastAsia="en-US"/>
        </w:rPr>
        <w:t>св производится по диаметру электрода и допускаемой плотности тока, А</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sz w:val="28"/>
          <w:szCs w:val="28"/>
          <w:lang w:eastAsia="en-US"/>
        </w:rPr>
      </w:pPr>
    </w:p>
    <w:p w:rsidR="00F27F44" w:rsidRPr="00F27F44" w:rsidRDefault="00F27F44" w:rsidP="00F27F44">
      <w:pPr>
        <w:ind w:left="2511" w:firstLine="339"/>
        <w:jc w:val="both"/>
        <w:rPr>
          <w:sz w:val="28"/>
          <w:szCs w:val="28"/>
          <w:lang w:eastAsia="en-US"/>
        </w:rPr>
      </w:pPr>
    </w:p>
    <w:p w:rsidR="00F27F44" w:rsidRPr="00F27F44" w:rsidRDefault="00F27F44" w:rsidP="00F27F44">
      <w:pPr>
        <w:ind w:left="2625" w:firstLine="111"/>
        <w:jc w:val="both"/>
        <w:rPr>
          <w:sz w:val="28"/>
          <w:szCs w:val="28"/>
          <w:lang w:eastAsia="en-US"/>
        </w:rPr>
      </w:pPr>
      <w:r w:rsidRPr="00F27F44">
        <w:rPr>
          <w:sz w:val="28"/>
          <w:szCs w:val="28"/>
          <w:lang w:eastAsia="en-US"/>
        </w:rPr>
        <w:t>Рисунок 2 - Многопроходный шов</w:t>
      </w:r>
    </w:p>
    <w:p w:rsidR="00F27F44" w:rsidRPr="00F27F44" w:rsidRDefault="00F27F44" w:rsidP="00F27F44">
      <w:pPr>
        <w:ind w:left="2511" w:firstLine="339"/>
        <w:jc w:val="both"/>
        <w:rPr>
          <w:sz w:val="28"/>
          <w:szCs w:val="28"/>
          <w:lang w:eastAsia="en-US"/>
        </w:rPr>
      </w:pPr>
    </w:p>
    <w:p w:rsidR="00F27F44" w:rsidRPr="00F27F44" w:rsidRDefault="00F27F44" w:rsidP="00F27F44">
      <w:pPr>
        <w:ind w:left="2511" w:firstLine="339"/>
        <w:jc w:val="both"/>
        <w:rPr>
          <w:sz w:val="28"/>
          <w:szCs w:val="28"/>
          <w:lang w:eastAsia="en-US"/>
        </w:rPr>
      </w:pPr>
    </w:p>
    <w:p w:rsidR="00F27F44" w:rsidRPr="00F27F44" w:rsidRDefault="00F27F44" w:rsidP="00F27F44">
      <w:pPr>
        <w:ind w:left="2511" w:firstLine="339"/>
        <w:jc w:val="both"/>
        <w:rPr>
          <w:sz w:val="28"/>
          <w:szCs w:val="28"/>
          <w:lang w:eastAsia="en-US"/>
        </w:rPr>
      </w:pPr>
      <w:r w:rsidRPr="00F27F44">
        <w:rPr>
          <w:position w:val="-24"/>
          <w:sz w:val="28"/>
          <w:szCs w:val="28"/>
          <w:lang w:eastAsia="en-US"/>
        </w:rPr>
        <w:object w:dxaOrig="1460" w:dyaOrig="660">
          <v:shape id="_x0000_i1026" type="#_x0000_t75" style="width:65.7pt;height:29.7pt" o:ole="">
            <v:imagedata r:id="rId13" o:title=""/>
          </v:shape>
          <o:OLEObject Type="Embed" ProgID="Equation.3" ShapeID="_x0000_i1026" DrawAspect="Content" ObjectID="_1676445262" r:id="rId14"/>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(7)</w:t>
      </w:r>
    </w:p>
    <w:p w:rsidR="00F27F44" w:rsidRPr="00F27F44" w:rsidRDefault="00F27F44" w:rsidP="00F27F44">
      <w:pPr>
        <w:ind w:firstLine="567"/>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w:t>
      </w:r>
      <w:r w:rsidRPr="00F27F44">
        <w:rPr>
          <w:sz w:val="28"/>
          <w:szCs w:val="28"/>
          <w:lang w:eastAsia="en-US"/>
        </w:rPr>
        <w:tab/>
      </w:r>
      <w:r w:rsidRPr="00F27F44">
        <w:rPr>
          <w:sz w:val="28"/>
          <w:szCs w:val="28"/>
          <w:lang w:val="en-US" w:eastAsia="en-US"/>
        </w:rPr>
        <w:t>i</w:t>
      </w:r>
      <w:r w:rsidRPr="00F27F44">
        <w:rPr>
          <w:sz w:val="28"/>
          <w:szCs w:val="28"/>
          <w:lang w:eastAsia="en-US"/>
        </w:rPr>
        <w:t xml:space="preserve"> – допускаемая плотность тока, А/мм.</w:t>
      </w:r>
    </w:p>
    <w:p w:rsidR="00F27F44" w:rsidRPr="00F27F44" w:rsidRDefault="00F27F44" w:rsidP="00F27F44">
      <w:pPr>
        <w:ind w:firstLine="567"/>
        <w:jc w:val="both"/>
        <w:rPr>
          <w:sz w:val="28"/>
          <w:szCs w:val="28"/>
          <w:lang w:eastAsia="en-US"/>
        </w:rPr>
      </w:pPr>
      <w:r w:rsidRPr="00F27F44">
        <w:rPr>
          <w:sz w:val="28"/>
          <w:szCs w:val="28"/>
          <w:lang w:eastAsia="en-US"/>
        </w:rPr>
        <w:t>Допускаемая плотность тока зависит от диаметра и вида покрытия электрода.</w:t>
      </w:r>
    </w:p>
    <w:p w:rsidR="00F27F44" w:rsidRPr="00F27F44" w:rsidRDefault="00F27F44" w:rsidP="00F27F44">
      <w:pPr>
        <w:ind w:left="1197" w:hanging="1197"/>
        <w:jc w:val="both"/>
        <w:rPr>
          <w:sz w:val="28"/>
          <w:szCs w:val="28"/>
          <w:lang w:eastAsia="en-US"/>
        </w:rPr>
      </w:pPr>
      <w:r w:rsidRPr="00F27F44">
        <w:rPr>
          <w:sz w:val="28"/>
          <w:szCs w:val="28"/>
          <w:lang w:eastAsia="en-US"/>
        </w:rPr>
        <w:t xml:space="preserve">        Величины допускаемой плотности тока в электроде при  ручной дуговой сварке приведены в таблице 2. </w:t>
      </w:r>
    </w:p>
    <w:p w:rsidR="00F27F44" w:rsidRPr="00F27F44" w:rsidRDefault="00F27F44" w:rsidP="00F27F44">
      <w:pPr>
        <w:ind w:left="284" w:right="170" w:firstLine="851"/>
        <w:jc w:val="right"/>
        <w:rPr>
          <w:i/>
          <w:sz w:val="28"/>
          <w:szCs w:val="28"/>
          <w:lang w:eastAsia="en-US"/>
        </w:rPr>
      </w:pPr>
      <w:r w:rsidRPr="00F27F44">
        <w:rPr>
          <w:i/>
          <w:sz w:val="28"/>
          <w:szCs w:val="28"/>
          <w:lang w:eastAsia="en-US"/>
        </w:rPr>
        <w:t>Таблица 2</w:t>
      </w:r>
    </w:p>
    <w:p w:rsidR="00F27F44" w:rsidRPr="00F27F44" w:rsidRDefault="00F27F44" w:rsidP="00F27F44">
      <w:pPr>
        <w:ind w:left="284" w:right="170" w:firstLine="851"/>
        <w:jc w:val="center"/>
        <w:rPr>
          <w:sz w:val="28"/>
          <w:szCs w:val="28"/>
          <w:lang w:eastAsia="en-US"/>
        </w:rPr>
      </w:pPr>
      <w:r w:rsidRPr="00F27F44">
        <w:rPr>
          <w:sz w:val="28"/>
          <w:szCs w:val="28"/>
          <w:lang w:eastAsia="en-US"/>
        </w:rPr>
        <w:t>Плотность тока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8"/>
        <w:gridCol w:w="1550"/>
        <w:gridCol w:w="1701"/>
        <w:gridCol w:w="1701"/>
        <w:gridCol w:w="2409"/>
      </w:tblGrid>
      <w:tr w:rsidR="00F27F44" w:rsidRPr="00F27F44" w:rsidTr="005862D4">
        <w:trPr>
          <w:trHeight w:val="200"/>
        </w:trPr>
        <w:tc>
          <w:tcPr>
            <w:tcW w:w="2278" w:type="dxa"/>
            <w:vMerge w:val="restart"/>
            <w:vAlign w:val="center"/>
          </w:tcPr>
          <w:p w:rsidR="00F27F44" w:rsidRPr="00F27F44" w:rsidRDefault="00F27F44" w:rsidP="00F27F44">
            <w:pPr>
              <w:ind w:left="57" w:right="57"/>
              <w:jc w:val="both"/>
              <w:rPr>
                <w:lang w:eastAsia="en-US"/>
              </w:rPr>
            </w:pPr>
            <w:r w:rsidRPr="00F27F44">
              <w:rPr>
                <w:lang w:eastAsia="en-US"/>
              </w:rPr>
              <w:t>Виды покрытия</w:t>
            </w:r>
          </w:p>
        </w:tc>
        <w:tc>
          <w:tcPr>
            <w:tcW w:w="7361" w:type="dxa"/>
            <w:gridSpan w:val="4"/>
            <w:vAlign w:val="center"/>
          </w:tcPr>
          <w:p w:rsidR="00F27F44" w:rsidRPr="00F27F44" w:rsidRDefault="00F27F44" w:rsidP="00F27F44">
            <w:pPr>
              <w:ind w:left="57" w:right="57"/>
              <w:jc w:val="center"/>
              <w:rPr>
                <w:lang w:eastAsia="en-US"/>
              </w:rPr>
            </w:pPr>
            <w:r w:rsidRPr="00F27F44">
              <w:rPr>
                <w:lang w:eastAsia="en-US"/>
              </w:rPr>
              <w:t>Диаметр электрода</w:t>
            </w:r>
          </w:p>
        </w:tc>
      </w:tr>
      <w:tr w:rsidR="00F27F44" w:rsidRPr="00F27F44" w:rsidTr="005862D4">
        <w:trPr>
          <w:trHeight w:val="245"/>
        </w:trPr>
        <w:tc>
          <w:tcPr>
            <w:tcW w:w="2278" w:type="dxa"/>
            <w:vMerge/>
          </w:tcPr>
          <w:p w:rsidR="00F27F44" w:rsidRPr="00F27F44" w:rsidRDefault="00F27F44" w:rsidP="00F27F44">
            <w:pPr>
              <w:ind w:left="57" w:right="57"/>
              <w:jc w:val="both"/>
              <w:rPr>
                <w:lang w:eastAsia="en-US"/>
              </w:rPr>
            </w:pPr>
          </w:p>
        </w:tc>
        <w:tc>
          <w:tcPr>
            <w:tcW w:w="1550" w:type="dxa"/>
            <w:vAlign w:val="center"/>
          </w:tcPr>
          <w:p w:rsidR="00F27F44" w:rsidRPr="00F27F44" w:rsidRDefault="00F27F44" w:rsidP="00F27F44">
            <w:pPr>
              <w:ind w:left="57" w:right="57"/>
              <w:jc w:val="center"/>
              <w:rPr>
                <w:lang w:eastAsia="en-US"/>
              </w:rPr>
            </w:pPr>
            <w:r w:rsidRPr="00F27F44">
              <w:rPr>
                <w:lang w:eastAsia="en-US"/>
              </w:rPr>
              <w:t>3</w:t>
            </w:r>
          </w:p>
        </w:tc>
        <w:tc>
          <w:tcPr>
            <w:tcW w:w="1701" w:type="dxa"/>
            <w:vAlign w:val="center"/>
          </w:tcPr>
          <w:p w:rsidR="00F27F44" w:rsidRPr="00F27F44" w:rsidRDefault="00F27F44" w:rsidP="00F27F44">
            <w:pPr>
              <w:ind w:left="57" w:right="57"/>
              <w:jc w:val="center"/>
              <w:rPr>
                <w:lang w:eastAsia="en-US"/>
              </w:rPr>
            </w:pPr>
            <w:r w:rsidRPr="00F27F44">
              <w:rPr>
                <w:lang w:eastAsia="en-US"/>
              </w:rPr>
              <w:t>4</w:t>
            </w:r>
          </w:p>
        </w:tc>
        <w:tc>
          <w:tcPr>
            <w:tcW w:w="1701" w:type="dxa"/>
            <w:vAlign w:val="center"/>
          </w:tcPr>
          <w:p w:rsidR="00F27F44" w:rsidRPr="00F27F44" w:rsidRDefault="00F27F44" w:rsidP="00F27F44">
            <w:pPr>
              <w:ind w:left="57" w:right="57"/>
              <w:jc w:val="center"/>
              <w:rPr>
                <w:lang w:eastAsia="en-US"/>
              </w:rPr>
            </w:pPr>
            <w:r w:rsidRPr="00F27F44">
              <w:rPr>
                <w:lang w:eastAsia="en-US"/>
              </w:rPr>
              <w:t>5</w:t>
            </w:r>
          </w:p>
        </w:tc>
        <w:tc>
          <w:tcPr>
            <w:tcW w:w="2409" w:type="dxa"/>
            <w:vAlign w:val="center"/>
          </w:tcPr>
          <w:p w:rsidR="00F27F44" w:rsidRPr="00F27F44" w:rsidRDefault="00F27F44" w:rsidP="00F27F44">
            <w:pPr>
              <w:ind w:left="57" w:right="57"/>
              <w:jc w:val="center"/>
              <w:rPr>
                <w:lang w:eastAsia="en-US"/>
              </w:rPr>
            </w:pPr>
            <w:r w:rsidRPr="00F27F44">
              <w:rPr>
                <w:lang w:eastAsia="en-US"/>
              </w:rPr>
              <w:t>6</w:t>
            </w:r>
          </w:p>
        </w:tc>
      </w:tr>
      <w:tr w:rsidR="00F27F44" w:rsidRPr="00F27F44" w:rsidTr="005862D4">
        <w:trPr>
          <w:trHeight w:val="270"/>
        </w:trPr>
        <w:tc>
          <w:tcPr>
            <w:tcW w:w="2278" w:type="dxa"/>
            <w:tcBorders>
              <w:bottom w:val="nil"/>
            </w:tcBorders>
          </w:tcPr>
          <w:p w:rsidR="00F27F44" w:rsidRPr="00F27F44" w:rsidRDefault="00F27F44" w:rsidP="00F27F44">
            <w:pPr>
              <w:spacing w:before="240" w:after="60"/>
              <w:ind w:left="57" w:right="57"/>
              <w:jc w:val="both"/>
              <w:outlineLvl w:val="5"/>
              <w:rPr>
                <w:bCs/>
                <w:lang w:eastAsia="en-US"/>
              </w:rPr>
            </w:pPr>
            <w:r w:rsidRPr="00F27F44">
              <w:rPr>
                <w:bCs/>
                <w:lang w:eastAsia="en-US"/>
              </w:rPr>
              <w:t>Кислое, рутиловое</w:t>
            </w:r>
          </w:p>
        </w:tc>
        <w:tc>
          <w:tcPr>
            <w:tcW w:w="1550" w:type="dxa"/>
            <w:tcBorders>
              <w:bottom w:val="nil"/>
            </w:tcBorders>
            <w:vAlign w:val="center"/>
          </w:tcPr>
          <w:p w:rsidR="00F27F44" w:rsidRPr="00F27F44" w:rsidRDefault="00F27F44" w:rsidP="00F27F44">
            <w:pPr>
              <w:ind w:left="57" w:right="57"/>
              <w:jc w:val="center"/>
              <w:rPr>
                <w:lang w:eastAsia="en-US"/>
              </w:rPr>
            </w:pPr>
            <w:r w:rsidRPr="00F27F44">
              <w:rPr>
                <w:lang w:eastAsia="en-US"/>
              </w:rPr>
              <w:t xml:space="preserve">14 </w:t>
            </w:r>
            <w:r w:rsidRPr="00F27F44">
              <w:rPr>
                <w:lang w:eastAsia="en-US"/>
              </w:rPr>
              <w:sym w:font="Symbol" w:char="F02D"/>
            </w:r>
            <w:r w:rsidRPr="00F27F44">
              <w:rPr>
                <w:lang w:eastAsia="en-US"/>
              </w:rPr>
              <w:t xml:space="preserve"> 20</w:t>
            </w:r>
          </w:p>
        </w:tc>
        <w:tc>
          <w:tcPr>
            <w:tcW w:w="1701" w:type="dxa"/>
            <w:tcBorders>
              <w:bottom w:val="nil"/>
            </w:tcBorders>
            <w:vAlign w:val="center"/>
          </w:tcPr>
          <w:p w:rsidR="00F27F44" w:rsidRPr="00F27F44" w:rsidRDefault="00F27F44" w:rsidP="00F27F44">
            <w:pPr>
              <w:ind w:left="57" w:right="57"/>
              <w:jc w:val="center"/>
              <w:rPr>
                <w:lang w:eastAsia="en-US"/>
              </w:rPr>
            </w:pPr>
            <w:r w:rsidRPr="00F27F44">
              <w:rPr>
                <w:lang w:eastAsia="en-US"/>
              </w:rPr>
              <w:t>11,5 – 16</w:t>
            </w:r>
          </w:p>
        </w:tc>
        <w:tc>
          <w:tcPr>
            <w:tcW w:w="1701" w:type="dxa"/>
            <w:tcBorders>
              <w:bottom w:val="nil"/>
            </w:tcBorders>
            <w:vAlign w:val="center"/>
          </w:tcPr>
          <w:p w:rsidR="00F27F44" w:rsidRPr="00F27F44" w:rsidRDefault="00F27F44" w:rsidP="00F27F44">
            <w:pPr>
              <w:ind w:left="57" w:right="57"/>
              <w:jc w:val="center"/>
              <w:rPr>
                <w:lang w:eastAsia="en-US"/>
              </w:rPr>
            </w:pPr>
            <w:r w:rsidRPr="00F27F44">
              <w:rPr>
                <w:lang w:eastAsia="en-US"/>
              </w:rPr>
              <w:t>10 – 13,5</w:t>
            </w:r>
          </w:p>
        </w:tc>
        <w:tc>
          <w:tcPr>
            <w:tcW w:w="2409" w:type="dxa"/>
            <w:tcBorders>
              <w:bottom w:val="nil"/>
            </w:tcBorders>
            <w:vAlign w:val="center"/>
          </w:tcPr>
          <w:p w:rsidR="00F27F44" w:rsidRPr="00F27F44" w:rsidRDefault="00F27F44" w:rsidP="00F27F44">
            <w:pPr>
              <w:ind w:left="57" w:right="57"/>
              <w:jc w:val="center"/>
              <w:rPr>
                <w:lang w:eastAsia="en-US"/>
              </w:rPr>
            </w:pPr>
            <w:r w:rsidRPr="00F27F44">
              <w:rPr>
                <w:lang w:eastAsia="en-US"/>
              </w:rPr>
              <w:t xml:space="preserve">9,5 </w:t>
            </w:r>
            <w:r w:rsidRPr="00F27F44">
              <w:rPr>
                <w:lang w:eastAsia="en-US"/>
              </w:rPr>
              <w:sym w:font="Symbol" w:char="F02D"/>
            </w:r>
            <w:r w:rsidRPr="00F27F44">
              <w:rPr>
                <w:lang w:eastAsia="en-US"/>
              </w:rPr>
              <w:t xml:space="preserve"> 12,5</w:t>
            </w:r>
          </w:p>
        </w:tc>
      </w:tr>
      <w:tr w:rsidR="00F27F44" w:rsidRPr="00F27F44" w:rsidTr="005862D4">
        <w:trPr>
          <w:trHeight w:val="270"/>
        </w:trPr>
        <w:tc>
          <w:tcPr>
            <w:tcW w:w="2278" w:type="dxa"/>
            <w:tcBorders>
              <w:top w:val="nil"/>
            </w:tcBorders>
          </w:tcPr>
          <w:p w:rsidR="00F27F44" w:rsidRPr="00F27F44" w:rsidRDefault="00F27F44" w:rsidP="00F27F44">
            <w:pPr>
              <w:ind w:left="57" w:right="57"/>
              <w:jc w:val="both"/>
              <w:rPr>
                <w:lang w:eastAsia="en-US"/>
              </w:rPr>
            </w:pPr>
            <w:r w:rsidRPr="00F27F44">
              <w:rPr>
                <w:lang w:eastAsia="en-US"/>
              </w:rPr>
              <w:t>Основное</w:t>
            </w:r>
          </w:p>
        </w:tc>
        <w:tc>
          <w:tcPr>
            <w:tcW w:w="1550" w:type="dxa"/>
            <w:tcBorders>
              <w:top w:val="nil"/>
            </w:tcBorders>
            <w:vAlign w:val="center"/>
          </w:tcPr>
          <w:p w:rsidR="00F27F44" w:rsidRPr="00F27F44" w:rsidRDefault="00F27F44" w:rsidP="00F27F44">
            <w:pPr>
              <w:ind w:left="57" w:right="57"/>
              <w:jc w:val="center"/>
              <w:rPr>
                <w:lang w:eastAsia="en-US"/>
              </w:rPr>
            </w:pPr>
            <w:r w:rsidRPr="00F27F44">
              <w:rPr>
                <w:lang w:eastAsia="en-US"/>
              </w:rPr>
              <w:t>13 – 18,5</w:t>
            </w:r>
          </w:p>
        </w:tc>
        <w:tc>
          <w:tcPr>
            <w:tcW w:w="1701" w:type="dxa"/>
            <w:tcBorders>
              <w:top w:val="nil"/>
            </w:tcBorders>
            <w:vAlign w:val="center"/>
          </w:tcPr>
          <w:p w:rsidR="00F27F44" w:rsidRPr="00F27F44" w:rsidRDefault="00F27F44" w:rsidP="00F27F44">
            <w:pPr>
              <w:ind w:left="57" w:right="57"/>
              <w:jc w:val="center"/>
              <w:rPr>
                <w:lang w:eastAsia="en-US"/>
              </w:rPr>
            </w:pPr>
            <w:r w:rsidRPr="00F27F44">
              <w:rPr>
                <w:lang w:eastAsia="en-US"/>
              </w:rPr>
              <w:t>10 – 14,5</w:t>
            </w:r>
          </w:p>
        </w:tc>
        <w:tc>
          <w:tcPr>
            <w:tcW w:w="1701" w:type="dxa"/>
            <w:tcBorders>
              <w:top w:val="nil"/>
            </w:tcBorders>
            <w:vAlign w:val="center"/>
          </w:tcPr>
          <w:p w:rsidR="00F27F44" w:rsidRPr="00F27F44" w:rsidRDefault="00F27F44" w:rsidP="00F27F44">
            <w:pPr>
              <w:ind w:left="57" w:right="57"/>
              <w:jc w:val="center"/>
              <w:rPr>
                <w:lang w:eastAsia="en-US"/>
              </w:rPr>
            </w:pPr>
            <w:r w:rsidRPr="00F27F44">
              <w:rPr>
                <w:lang w:eastAsia="en-US"/>
              </w:rPr>
              <w:t xml:space="preserve">9 </w:t>
            </w:r>
            <w:r w:rsidRPr="00F27F44">
              <w:rPr>
                <w:lang w:eastAsia="en-US"/>
              </w:rPr>
              <w:sym w:font="Symbol" w:char="F02D"/>
            </w:r>
            <w:r w:rsidRPr="00F27F44">
              <w:rPr>
                <w:lang w:eastAsia="en-US"/>
              </w:rPr>
              <w:t xml:space="preserve"> 12</w:t>
            </w:r>
          </w:p>
        </w:tc>
        <w:tc>
          <w:tcPr>
            <w:tcW w:w="2409" w:type="dxa"/>
            <w:tcBorders>
              <w:top w:val="nil"/>
            </w:tcBorders>
            <w:vAlign w:val="center"/>
          </w:tcPr>
          <w:p w:rsidR="00F27F44" w:rsidRPr="00F27F44" w:rsidRDefault="00F27F44" w:rsidP="00F27F44">
            <w:pPr>
              <w:ind w:left="57" w:right="57"/>
              <w:jc w:val="center"/>
              <w:rPr>
                <w:lang w:eastAsia="en-US"/>
              </w:rPr>
            </w:pPr>
            <w:r w:rsidRPr="00F27F44">
              <w:rPr>
                <w:lang w:eastAsia="en-US"/>
              </w:rPr>
              <w:t xml:space="preserve">8,5 </w:t>
            </w:r>
            <w:r w:rsidRPr="00F27F44">
              <w:rPr>
                <w:lang w:eastAsia="en-US"/>
              </w:rPr>
              <w:sym w:font="Symbol" w:char="F02D"/>
            </w:r>
            <w:r w:rsidRPr="00F27F44">
              <w:rPr>
                <w:lang w:eastAsia="en-US"/>
              </w:rPr>
              <w:t xml:space="preserve"> 12</w:t>
            </w:r>
          </w:p>
        </w:tc>
      </w:tr>
    </w:tbl>
    <w:p w:rsidR="00F27F44" w:rsidRPr="00F27F44" w:rsidRDefault="00F27F44" w:rsidP="00F27F44">
      <w:pPr>
        <w:ind w:left="284" w:right="170" w:firstLine="851"/>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 xml:space="preserve">Напряжение на дуге не регламентируется и принимается в пределах 20…36В, то есть </w:t>
      </w:r>
      <w:r w:rsidRPr="00F27F44">
        <w:rPr>
          <w:sz w:val="28"/>
          <w:szCs w:val="28"/>
          <w:lang w:val="en-US" w:eastAsia="en-US"/>
        </w:rPr>
        <w:t>U</w:t>
      </w:r>
      <w:r w:rsidRPr="00F27F44">
        <w:rPr>
          <w:sz w:val="28"/>
          <w:szCs w:val="28"/>
          <w:lang w:eastAsia="en-US"/>
        </w:rPr>
        <w:t xml:space="preserve">д = 20 – 36, </w:t>
      </w:r>
      <w:r w:rsidRPr="00F27F44">
        <w:rPr>
          <w:sz w:val="28"/>
          <w:szCs w:val="28"/>
          <w:lang w:val="en-US" w:eastAsia="en-US"/>
        </w:rPr>
        <w:t>B</w:t>
      </w:r>
    </w:p>
    <w:p w:rsidR="00F27F44" w:rsidRPr="00F27F44" w:rsidRDefault="00F27F44" w:rsidP="00F27F44">
      <w:pPr>
        <w:ind w:firstLine="567"/>
        <w:jc w:val="both"/>
        <w:rPr>
          <w:sz w:val="28"/>
          <w:szCs w:val="28"/>
          <w:lang w:eastAsia="en-US"/>
        </w:rPr>
      </w:pPr>
      <w:r w:rsidRPr="00F27F44">
        <w:rPr>
          <w:sz w:val="28"/>
          <w:szCs w:val="28"/>
          <w:lang w:eastAsia="en-US"/>
        </w:rPr>
        <w:t>Скорость сварки определяется из соотношения, м/час:</w:t>
      </w:r>
    </w:p>
    <w:p w:rsidR="00F27F44" w:rsidRPr="00F27F44" w:rsidRDefault="00F27F44" w:rsidP="00F27F44">
      <w:pPr>
        <w:ind w:left="3078" w:right="-86"/>
        <w:jc w:val="both"/>
        <w:rPr>
          <w:sz w:val="28"/>
          <w:szCs w:val="28"/>
          <w:lang w:eastAsia="en-US"/>
        </w:rPr>
      </w:pPr>
      <w:r w:rsidRPr="00F27F44">
        <w:rPr>
          <w:position w:val="-32"/>
          <w:sz w:val="28"/>
          <w:szCs w:val="28"/>
          <w:lang w:eastAsia="en-US"/>
        </w:rPr>
        <w:object w:dxaOrig="1120" w:dyaOrig="680">
          <v:shape id="_x0000_i1027" type="#_x0000_t75" style="width:51.5pt;height:30.6pt" o:ole="">
            <v:imagedata r:id="rId15" o:title="" grayscale="t" bilevel="t"/>
          </v:shape>
          <o:OLEObject Type="Embed" ProgID="Equation.3" ShapeID="_x0000_i1027" DrawAspect="Content" ObjectID="_1676445263" r:id="rId16"/>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(8)</w:t>
      </w:r>
    </w:p>
    <w:p w:rsidR="00F27F44" w:rsidRPr="00F27F44" w:rsidRDefault="00F27F44" w:rsidP="00F27F44">
      <w:pPr>
        <w:jc w:val="both"/>
        <w:rPr>
          <w:sz w:val="28"/>
          <w:szCs w:val="28"/>
          <w:lang w:eastAsia="en-US"/>
        </w:rPr>
      </w:pPr>
      <w:r w:rsidRPr="00F27F44">
        <w:rPr>
          <w:sz w:val="28"/>
          <w:szCs w:val="28"/>
          <w:lang w:eastAsia="en-US"/>
        </w:rPr>
        <w:t xml:space="preserve">Где </w:t>
      </w:r>
      <w:r w:rsidRPr="00F27F44">
        <w:rPr>
          <w:sz w:val="28"/>
          <w:szCs w:val="28"/>
          <w:lang w:eastAsia="en-US"/>
        </w:rPr>
        <w:sym w:font="Symbol" w:char="F061"/>
      </w:r>
      <w:r w:rsidRPr="00F27F44">
        <w:rPr>
          <w:sz w:val="28"/>
          <w:szCs w:val="28"/>
          <w:vertAlign w:val="subscript"/>
          <w:lang w:eastAsia="en-US"/>
        </w:rPr>
        <w:t>н</w:t>
      </w:r>
      <w:r w:rsidRPr="00F27F44">
        <w:rPr>
          <w:sz w:val="28"/>
          <w:szCs w:val="28"/>
          <w:lang w:eastAsia="en-US"/>
        </w:rPr>
        <w:t xml:space="preserve"> – коэффициент наплавки, г/А ч;</w:t>
      </w:r>
    </w:p>
    <w:p w:rsidR="00F27F44" w:rsidRPr="00F27F44" w:rsidRDefault="00F27F44" w:rsidP="00F27F44">
      <w:pPr>
        <w:ind w:left="342" w:firstLine="57"/>
        <w:jc w:val="both"/>
        <w:rPr>
          <w:sz w:val="28"/>
          <w:szCs w:val="28"/>
          <w:lang w:eastAsia="en-US"/>
        </w:rPr>
      </w:pPr>
      <w:r w:rsidRPr="00F27F44">
        <w:rPr>
          <w:sz w:val="28"/>
          <w:szCs w:val="28"/>
          <w:lang w:eastAsia="en-US"/>
        </w:rPr>
        <w:t xml:space="preserve"> </w:t>
      </w:r>
      <w:r w:rsidRPr="00F27F44">
        <w:rPr>
          <w:sz w:val="28"/>
          <w:szCs w:val="28"/>
          <w:lang w:eastAsia="en-US"/>
        </w:rPr>
        <w:sym w:font="Symbol" w:char="F067"/>
      </w:r>
      <w:r w:rsidRPr="00F27F44">
        <w:rPr>
          <w:sz w:val="28"/>
          <w:szCs w:val="28"/>
          <w:lang w:eastAsia="en-US"/>
        </w:rPr>
        <w:t xml:space="preserve"> - плотность наплавленного металла, г/см;</w:t>
      </w:r>
    </w:p>
    <w:p w:rsidR="00F27F44" w:rsidRPr="00F27F44" w:rsidRDefault="00F27F44" w:rsidP="00F27F44">
      <w:pPr>
        <w:ind w:left="342" w:firstLine="57"/>
        <w:jc w:val="both"/>
        <w:rPr>
          <w:sz w:val="28"/>
          <w:szCs w:val="28"/>
          <w:vertAlign w:val="superscript"/>
          <w:lang w:eastAsia="en-US"/>
        </w:rPr>
      </w:pPr>
      <w:r w:rsidRPr="00F27F44">
        <w:rPr>
          <w:sz w:val="28"/>
          <w:szCs w:val="28"/>
          <w:lang w:eastAsia="en-US"/>
        </w:rPr>
        <w:t xml:space="preserve"> </w:t>
      </w:r>
      <w:r w:rsidRPr="00F27F44">
        <w:rPr>
          <w:sz w:val="28"/>
          <w:szCs w:val="28"/>
          <w:lang w:val="en-US" w:eastAsia="en-US"/>
        </w:rPr>
        <w:t>F</w:t>
      </w:r>
      <w:r w:rsidRPr="00F27F44">
        <w:rPr>
          <w:sz w:val="28"/>
          <w:szCs w:val="28"/>
          <w:lang w:eastAsia="en-US"/>
        </w:rPr>
        <w:t>н – площадь сечения наплавленного металла, мм</w:t>
      </w:r>
      <w:r w:rsidRPr="00F27F44">
        <w:rPr>
          <w:sz w:val="28"/>
          <w:szCs w:val="28"/>
          <w:vertAlign w:val="superscript"/>
          <w:lang w:eastAsia="en-US"/>
        </w:rPr>
        <w:t>2</w:t>
      </w:r>
    </w:p>
    <w:p w:rsidR="00F27F44" w:rsidRPr="00F27F44" w:rsidRDefault="00F27F44" w:rsidP="00F27F44">
      <w:pPr>
        <w:ind w:firstLine="567"/>
        <w:jc w:val="both"/>
        <w:rPr>
          <w:sz w:val="28"/>
          <w:szCs w:val="28"/>
          <w:lang w:eastAsia="en-US"/>
        </w:rPr>
      </w:pPr>
      <w:r w:rsidRPr="00F27F44">
        <w:rPr>
          <w:sz w:val="28"/>
          <w:szCs w:val="28"/>
          <w:lang w:eastAsia="en-US"/>
        </w:rPr>
        <w:t>Длина дуги при ручной дуговой сварке должна составлять, мм:</w:t>
      </w:r>
    </w:p>
    <w:p w:rsidR="00F27F44" w:rsidRPr="00F27F44" w:rsidRDefault="00F27F44" w:rsidP="00F27F44">
      <w:pPr>
        <w:ind w:left="2055"/>
        <w:jc w:val="both"/>
        <w:rPr>
          <w:sz w:val="28"/>
          <w:szCs w:val="28"/>
          <w:lang w:eastAsia="en-US"/>
        </w:rPr>
      </w:pPr>
      <w:r w:rsidRPr="00F27F44">
        <w:rPr>
          <w:sz w:val="28"/>
          <w:szCs w:val="28"/>
          <w:lang w:eastAsia="en-US"/>
        </w:rPr>
        <w:t xml:space="preserve">           </w:t>
      </w:r>
      <w:r w:rsidRPr="00F27F44">
        <w:rPr>
          <w:sz w:val="28"/>
          <w:szCs w:val="28"/>
          <w:lang w:val="en-US" w:eastAsia="en-US"/>
        </w:rPr>
        <w:t>L</w:t>
      </w:r>
      <w:r w:rsidRPr="00F27F44">
        <w:rPr>
          <w:sz w:val="28"/>
          <w:szCs w:val="28"/>
          <w:lang w:eastAsia="en-US"/>
        </w:rPr>
        <w:t xml:space="preserve">д = (0,5 – 1,2) </w:t>
      </w:r>
      <w:r w:rsidRPr="00F27F44">
        <w:rPr>
          <w:sz w:val="28"/>
          <w:szCs w:val="28"/>
          <w:lang w:eastAsia="en-US"/>
        </w:rPr>
        <w:sym w:font="Wingdings" w:char="F0A0"/>
      </w:r>
      <w:r w:rsidRPr="00F27F44">
        <w:rPr>
          <w:sz w:val="28"/>
          <w:szCs w:val="28"/>
          <w:lang w:eastAsia="en-US"/>
        </w:rPr>
        <w:t xml:space="preserve"> </w:t>
      </w:r>
      <w:r w:rsidRPr="00F27F44">
        <w:rPr>
          <w:sz w:val="28"/>
          <w:szCs w:val="28"/>
          <w:lang w:val="en-US" w:eastAsia="en-US"/>
        </w:rPr>
        <w:t>d</w:t>
      </w:r>
      <w:r w:rsidRPr="00F27F44">
        <w:rPr>
          <w:sz w:val="28"/>
          <w:szCs w:val="28"/>
          <w:vertAlign w:val="subscript"/>
          <w:lang w:eastAsia="en-US"/>
        </w:rPr>
        <w:t>э</w:t>
      </w:r>
      <w:r w:rsidRPr="00F27F44">
        <w:rPr>
          <w:sz w:val="28"/>
          <w:szCs w:val="28"/>
          <w:lang w:eastAsia="en-US"/>
        </w:rPr>
        <w:tab/>
        <w:t>,</w:t>
      </w:r>
      <w:r w:rsidRPr="00F27F44">
        <w:rPr>
          <w:sz w:val="28"/>
          <w:szCs w:val="28"/>
          <w:lang w:eastAsia="en-US"/>
        </w:rPr>
        <w:tab/>
        <w:t xml:space="preserve">                  (9)</w:t>
      </w:r>
    </w:p>
    <w:p w:rsidR="00F27F44" w:rsidRPr="00F27F44" w:rsidRDefault="00F27F44" w:rsidP="00F27F44">
      <w:pPr>
        <w:spacing w:line="360" w:lineRule="auto"/>
        <w:jc w:val="both"/>
        <w:rPr>
          <w:rFonts w:ascii="Calibri" w:hAnsi="Calibri"/>
          <w:lang w:eastAsia="en-US"/>
        </w:rPr>
      </w:pPr>
    </w:p>
    <w:p w:rsidR="00F27F44" w:rsidRPr="00F27F44" w:rsidRDefault="00F27F44" w:rsidP="00F27F44">
      <w:pPr>
        <w:ind w:firstLine="567"/>
        <w:jc w:val="center"/>
        <w:rPr>
          <w:sz w:val="28"/>
          <w:szCs w:val="28"/>
          <w:lang w:eastAsia="en-US"/>
        </w:rPr>
      </w:pPr>
      <w:r w:rsidRPr="00F27F44">
        <w:rPr>
          <w:sz w:val="28"/>
          <w:szCs w:val="28"/>
          <w:lang w:eastAsia="en-US"/>
        </w:rPr>
        <w:t>2.5.2 Методика расчета режима автоматической и полуавтоматической сварки под флюсом стыковых соединений односторонних без скоса кромок</w:t>
      </w:r>
    </w:p>
    <w:p w:rsidR="00F27F44" w:rsidRPr="00F27F44" w:rsidRDefault="00F27F44" w:rsidP="00F27F44">
      <w:pPr>
        <w:ind w:firstLine="567"/>
        <w:jc w:val="center"/>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Основными параметрами режима автоматической и полуавтоматической сварки под флюсом является: сварочный ток, диаметр и скорость подачи сварочной проволоки, напряжение и скорость сварки.</w:t>
      </w:r>
    </w:p>
    <w:p w:rsidR="00F27F44" w:rsidRPr="00F27F44" w:rsidRDefault="00F27F44" w:rsidP="00F27F44">
      <w:pPr>
        <w:ind w:firstLine="567"/>
        <w:jc w:val="both"/>
        <w:rPr>
          <w:sz w:val="28"/>
          <w:szCs w:val="28"/>
          <w:lang w:eastAsia="en-US"/>
        </w:rPr>
      </w:pPr>
      <w:r w:rsidRPr="00F27F44">
        <w:rPr>
          <w:sz w:val="28"/>
          <w:szCs w:val="28"/>
          <w:lang w:eastAsia="en-US"/>
        </w:rPr>
        <w:t xml:space="preserve">Расчет режимов сварки производится всегда для конкретного случая, когда известен тип соединения и толщина свариваемого металла, марка проволоки, флюса, способа защиты сварочной ванны от воздуха и другие данные по шву. Поэтому до начала расчетов следует установить по </w:t>
      </w:r>
      <w:r w:rsidRPr="00F27F44">
        <w:rPr>
          <w:sz w:val="28"/>
          <w:szCs w:val="28"/>
          <w:lang w:eastAsia="en-US"/>
        </w:rPr>
        <w:lastRenderedPageBreak/>
        <w:t>ГОСТ8713-79 или по чертежу конструктивные элементы  заданного сварного соединения и по известной методике определить площадь многопроходного шва.</w:t>
      </w:r>
    </w:p>
    <w:p w:rsidR="00F27F44" w:rsidRPr="00F27F44" w:rsidRDefault="00F27F44" w:rsidP="00F27F44">
      <w:pPr>
        <w:ind w:firstLine="567"/>
        <w:jc w:val="both"/>
        <w:rPr>
          <w:sz w:val="28"/>
          <w:szCs w:val="28"/>
          <w:lang w:eastAsia="en-US"/>
        </w:rPr>
      </w:pPr>
      <w:r w:rsidRPr="00F27F44">
        <w:rPr>
          <w:sz w:val="28"/>
          <w:szCs w:val="28"/>
          <w:lang w:eastAsia="en-US"/>
        </w:rPr>
        <w:t>При этом необходимо учитывать, что максимальное сечение однопроходного шва, выполненное автоматом, не должно превышать 100 мм</w:t>
      </w:r>
      <w:r w:rsidRPr="00F27F44">
        <w:rPr>
          <w:sz w:val="28"/>
          <w:szCs w:val="28"/>
          <w:vertAlign w:val="superscript"/>
          <w:lang w:eastAsia="en-US"/>
        </w:rPr>
        <w:t>2</w:t>
      </w:r>
      <w:r w:rsidRPr="00F27F44">
        <w:rPr>
          <w:sz w:val="28"/>
          <w:szCs w:val="28"/>
          <w:lang w:eastAsia="en-US"/>
        </w:rPr>
        <w:t xml:space="preserve"> . Сечение первого прохода многопроходного шва не должно превышать 40-50 мм</w:t>
      </w:r>
      <w:r w:rsidRPr="00F27F44">
        <w:rPr>
          <w:sz w:val="28"/>
          <w:szCs w:val="28"/>
          <w:vertAlign w:val="superscript"/>
          <w:lang w:eastAsia="en-US"/>
        </w:rPr>
        <w:t>2</w:t>
      </w:r>
      <w:r w:rsidRPr="00F27F44">
        <w:rPr>
          <w:sz w:val="28"/>
          <w:szCs w:val="28"/>
          <w:lang w:eastAsia="en-US"/>
        </w:rPr>
        <w:t xml:space="preserve"> .</w:t>
      </w:r>
    </w:p>
    <w:p w:rsidR="00F27F44" w:rsidRPr="00F27F44" w:rsidRDefault="00F27F44" w:rsidP="00F27F44">
      <w:pPr>
        <w:ind w:firstLine="567"/>
        <w:jc w:val="both"/>
        <w:rPr>
          <w:sz w:val="28"/>
          <w:szCs w:val="28"/>
          <w:lang w:eastAsia="en-US"/>
        </w:rPr>
      </w:pPr>
      <w:r w:rsidRPr="00F27F44">
        <w:rPr>
          <w:sz w:val="28"/>
          <w:szCs w:val="28"/>
          <w:lang w:eastAsia="en-US"/>
        </w:rPr>
        <w:t xml:space="preserve">При двухсторонней сварке под флюсом стыкового бесскосного соединения (рисунок 8 ) сила сварочного тока определяется по глубине проплавления – </w:t>
      </w:r>
      <w:r w:rsidRPr="00F27F44">
        <w:rPr>
          <w:sz w:val="28"/>
          <w:szCs w:val="28"/>
          <w:lang w:val="en-US" w:eastAsia="en-US"/>
        </w:rPr>
        <w:t>h</w:t>
      </w:r>
      <w:r w:rsidRPr="00F27F44">
        <w:rPr>
          <w:sz w:val="28"/>
          <w:szCs w:val="28"/>
          <w:lang w:eastAsia="en-US"/>
        </w:rPr>
        <w:t xml:space="preserve"> основного металла; </w:t>
      </w:r>
    </w:p>
    <w:p w:rsidR="00F27F44" w:rsidRPr="00F27F44" w:rsidRDefault="00F27F44" w:rsidP="00F27F44">
      <w:pPr>
        <w:ind w:firstLine="567"/>
        <w:jc w:val="both"/>
        <w:rPr>
          <w:sz w:val="28"/>
          <w:szCs w:val="28"/>
          <w:lang w:eastAsia="en-US"/>
        </w:rPr>
      </w:pPr>
      <w:r w:rsidRPr="00F27F44">
        <w:rPr>
          <w:sz w:val="28"/>
          <w:szCs w:val="28"/>
          <w:lang w:eastAsia="en-US"/>
        </w:rPr>
        <w:t xml:space="preserve">   </w:t>
      </w:r>
      <w:r w:rsidRPr="00F27F44">
        <w:rPr>
          <w:sz w:val="28"/>
          <w:szCs w:val="28"/>
          <w:lang w:val="en-US" w:eastAsia="en-US"/>
        </w:rPr>
        <w:t>h</w:t>
      </w:r>
      <w:r w:rsidRPr="00F27F44">
        <w:rPr>
          <w:sz w:val="28"/>
          <w:szCs w:val="28"/>
          <w:lang w:eastAsia="en-US"/>
        </w:rPr>
        <w:t xml:space="preserve"> - за один проход составляет 8 – 10мм, на форсированных режимах </w:t>
      </w:r>
      <w:r w:rsidRPr="00F27F44">
        <w:rPr>
          <w:sz w:val="28"/>
          <w:szCs w:val="28"/>
          <w:lang w:eastAsia="en-US"/>
        </w:rPr>
        <w:sym w:font="Symbol" w:char="F02D"/>
      </w:r>
      <w:r w:rsidRPr="00F27F44">
        <w:rPr>
          <w:sz w:val="28"/>
          <w:szCs w:val="28"/>
          <w:lang w:eastAsia="en-US"/>
        </w:rPr>
        <w:t xml:space="preserve"> 12мм, А  </w:t>
      </w:r>
    </w:p>
    <w:p w:rsidR="00F27F44" w:rsidRPr="00F27F44" w:rsidRDefault="00F27F44" w:rsidP="00F27F44">
      <w:pPr>
        <w:ind w:left="2682"/>
        <w:jc w:val="both"/>
        <w:rPr>
          <w:sz w:val="28"/>
          <w:szCs w:val="28"/>
          <w:lang w:eastAsia="en-US"/>
        </w:rPr>
      </w:pPr>
      <w:r w:rsidRPr="00F27F44">
        <w:rPr>
          <w:sz w:val="28"/>
          <w:szCs w:val="28"/>
          <w:lang w:val="en-US" w:eastAsia="en-US"/>
        </w:rPr>
        <w:t>I</w:t>
      </w:r>
      <w:r w:rsidRPr="00F27F44">
        <w:rPr>
          <w:sz w:val="28"/>
          <w:szCs w:val="28"/>
          <w:lang w:eastAsia="en-US"/>
        </w:rPr>
        <w:t xml:space="preserve">св = </w:t>
      </w:r>
      <w:r w:rsidRPr="00F27F44">
        <w:rPr>
          <w:sz w:val="28"/>
          <w:szCs w:val="28"/>
          <w:lang w:val="en-US" w:eastAsia="en-US"/>
        </w:rPr>
        <w:t>h</w:t>
      </w:r>
      <w:r w:rsidRPr="00F27F44">
        <w:rPr>
          <w:sz w:val="28"/>
          <w:szCs w:val="28"/>
          <w:vertAlign w:val="subscript"/>
          <w:lang w:eastAsia="en-US"/>
        </w:rPr>
        <w:t>1,2</w:t>
      </w:r>
      <w:r w:rsidRPr="00F27F44">
        <w:rPr>
          <w:sz w:val="28"/>
          <w:szCs w:val="28"/>
          <w:lang w:eastAsia="en-US"/>
        </w:rPr>
        <w:t xml:space="preserve"> / </w:t>
      </w:r>
      <w:r w:rsidRPr="00F27F44">
        <w:rPr>
          <w:sz w:val="28"/>
          <w:szCs w:val="28"/>
          <w:lang w:val="en-US" w:eastAsia="en-US"/>
        </w:rPr>
        <w:t>k</w:t>
      </w:r>
      <w:r w:rsidRPr="00F27F44">
        <w:rPr>
          <w:sz w:val="28"/>
          <w:szCs w:val="28"/>
          <w:lang w:eastAsia="en-US"/>
        </w:rPr>
        <w:tab/>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(10)</w:t>
      </w:r>
    </w:p>
    <w:p w:rsidR="00F27F44" w:rsidRPr="00F27F44" w:rsidRDefault="00F27F44" w:rsidP="00F27F44">
      <w:pPr>
        <w:jc w:val="both"/>
        <w:rPr>
          <w:sz w:val="28"/>
          <w:szCs w:val="28"/>
          <w:lang w:eastAsia="en-US"/>
        </w:rPr>
      </w:pPr>
      <w:r w:rsidRPr="00F27F44">
        <w:rPr>
          <w:sz w:val="28"/>
          <w:szCs w:val="28"/>
          <w:lang w:eastAsia="en-US"/>
        </w:rPr>
        <w:t>где</w:t>
      </w:r>
      <w:r w:rsidRPr="00F27F44">
        <w:rPr>
          <w:sz w:val="28"/>
          <w:szCs w:val="28"/>
          <w:lang w:eastAsia="en-US"/>
        </w:rPr>
        <w:tab/>
      </w:r>
      <w:r w:rsidRPr="00F27F44">
        <w:rPr>
          <w:sz w:val="28"/>
          <w:szCs w:val="28"/>
          <w:lang w:val="en-US" w:eastAsia="en-US"/>
        </w:rPr>
        <w:t>h</w:t>
      </w:r>
      <w:r w:rsidRPr="00F27F44">
        <w:rPr>
          <w:sz w:val="28"/>
          <w:szCs w:val="28"/>
          <w:vertAlign w:val="subscript"/>
          <w:lang w:eastAsia="en-US"/>
        </w:rPr>
        <w:t>1,2</w:t>
      </w:r>
      <w:r w:rsidRPr="00F27F44">
        <w:rPr>
          <w:sz w:val="28"/>
          <w:szCs w:val="28"/>
          <w:lang w:eastAsia="en-US"/>
        </w:rPr>
        <w:t xml:space="preserve"> – глубина проплавления основного металла при двухсторонней сварке, без скоса кромок свариваемых деталей, мм; </w:t>
      </w:r>
    </w:p>
    <w:p w:rsidR="00F27F44" w:rsidRPr="00F27F44" w:rsidRDefault="00F27F44" w:rsidP="00F27F44">
      <w:pPr>
        <w:ind w:firstLine="399"/>
        <w:jc w:val="both"/>
        <w:rPr>
          <w:sz w:val="28"/>
          <w:szCs w:val="28"/>
          <w:lang w:eastAsia="en-US"/>
        </w:rPr>
      </w:pPr>
      <w:r w:rsidRPr="00F27F44">
        <w:rPr>
          <w:sz w:val="28"/>
          <w:szCs w:val="28"/>
          <w:lang w:eastAsia="en-US"/>
        </w:rPr>
        <w:t xml:space="preserve">     k – коэффициент пропорциональности, мм/100А, зависящий от рода тока и полярности, диаметра электрода, марки флюса, колеблется от 1-2.</w:t>
      </w:r>
    </w:p>
    <w:p w:rsidR="00F27F44" w:rsidRPr="00F27F44" w:rsidRDefault="00F27F44" w:rsidP="00F27F44">
      <w:pPr>
        <w:ind w:right="368"/>
        <w:jc w:val="both"/>
        <w:rPr>
          <w:sz w:val="28"/>
          <w:szCs w:val="28"/>
          <w:lang w:eastAsia="en-US"/>
        </w:rPr>
      </w:pPr>
    </w:p>
    <w:p w:rsidR="00F27F44" w:rsidRPr="00F27F44" w:rsidRDefault="00F27F44" w:rsidP="00F27F44">
      <w:pPr>
        <w:ind w:left="1653" w:right="368" w:firstLine="57"/>
        <w:jc w:val="both"/>
        <w:rPr>
          <w:sz w:val="28"/>
          <w:szCs w:val="28"/>
          <w:lang w:eastAsia="en-US"/>
        </w:rPr>
      </w:pPr>
      <w:r>
        <w:rPr>
          <w:noProof/>
          <w:szCs w:val="20"/>
        </w:rPr>
        <w:drawing>
          <wp:anchor distT="0" distB="0" distL="114300" distR="114300" simplePos="0" relativeHeight="251677696" behindDoc="1" locked="0" layoutInCell="1" allowOverlap="1">
            <wp:simplePos x="0" y="0"/>
            <wp:positionH relativeFrom="column">
              <wp:posOffset>996950</wp:posOffset>
            </wp:positionH>
            <wp:positionV relativeFrom="paragraph">
              <wp:posOffset>5080</wp:posOffset>
            </wp:positionV>
            <wp:extent cx="3560445" cy="791845"/>
            <wp:effectExtent l="0" t="0" r="1905" b="8255"/>
            <wp:wrapTight wrapText="bothSides">
              <wp:wrapPolygon edited="0">
                <wp:start x="0" y="0"/>
                <wp:lineTo x="0" y="21306"/>
                <wp:lineTo x="21496" y="21306"/>
                <wp:lineTo x="21496" y="0"/>
                <wp:lineTo x="0" y="0"/>
              </wp:wrapPolygon>
            </wp:wrapTigh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044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F44" w:rsidRPr="00F27F44" w:rsidRDefault="00F27F44" w:rsidP="00F27F44">
      <w:pPr>
        <w:ind w:left="1653" w:right="368" w:firstLine="57"/>
        <w:jc w:val="both"/>
        <w:rPr>
          <w:sz w:val="28"/>
          <w:szCs w:val="28"/>
          <w:lang w:eastAsia="en-US"/>
        </w:rPr>
      </w:pPr>
    </w:p>
    <w:p w:rsidR="00F27F44" w:rsidRPr="00F27F44" w:rsidRDefault="00F27F44" w:rsidP="00F27F44">
      <w:pPr>
        <w:ind w:left="1653" w:right="368" w:firstLine="57"/>
        <w:jc w:val="both"/>
        <w:rPr>
          <w:sz w:val="28"/>
          <w:szCs w:val="28"/>
          <w:lang w:eastAsia="en-US"/>
        </w:rPr>
      </w:pPr>
    </w:p>
    <w:p w:rsidR="00F27F44" w:rsidRPr="00F27F44" w:rsidRDefault="00F27F44" w:rsidP="00F27F44">
      <w:pPr>
        <w:ind w:right="368"/>
        <w:jc w:val="both"/>
        <w:rPr>
          <w:sz w:val="28"/>
          <w:szCs w:val="28"/>
          <w:lang w:eastAsia="en-US"/>
        </w:rPr>
      </w:pPr>
    </w:p>
    <w:p w:rsidR="00F27F44" w:rsidRPr="00F27F44" w:rsidRDefault="00F27F44" w:rsidP="00F27F44">
      <w:pPr>
        <w:ind w:right="368"/>
        <w:jc w:val="both"/>
        <w:rPr>
          <w:sz w:val="28"/>
          <w:szCs w:val="28"/>
          <w:lang w:eastAsia="en-US"/>
        </w:rPr>
      </w:pPr>
      <w:r>
        <w:rPr>
          <w:noProof/>
          <w:szCs w:val="20"/>
        </w:rPr>
        <mc:AlternateContent>
          <mc:Choice Requires="wps">
            <w:drawing>
              <wp:anchor distT="0" distB="0" distL="114300" distR="114300" simplePos="0" relativeHeight="251673600" behindDoc="0" locked="0" layoutInCell="0" allowOverlap="1">
                <wp:simplePos x="0" y="0"/>
                <wp:positionH relativeFrom="column">
                  <wp:posOffset>4357370</wp:posOffset>
                </wp:positionH>
                <wp:positionV relativeFrom="paragraph">
                  <wp:posOffset>167005</wp:posOffset>
                </wp:positionV>
                <wp:extent cx="0" cy="0"/>
                <wp:effectExtent l="13970" t="5080" r="5080" b="1397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ECE51E" id="Прямая соединительная линия 23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1pt,13.15pt" to="343.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gPSgIAAFYEAAAOAAAAZHJzL2Uyb0RvYy54bWysVM1uEzEQviPxDpbv6WaTt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" o:allowincell="f"/>
            </w:pict>
          </mc:Fallback>
        </mc:AlternateContent>
      </w:r>
      <w:r>
        <w:rPr>
          <w:noProof/>
          <w:szCs w:val="20"/>
        </w:rPr>
        <mc:AlternateContent>
          <mc:Choice Requires="wps">
            <w:drawing>
              <wp:anchor distT="0" distB="0" distL="114300" distR="114300" simplePos="0" relativeHeight="251672576" behindDoc="0" locked="0" layoutInCell="0" allowOverlap="1">
                <wp:simplePos x="0" y="0"/>
                <wp:positionH relativeFrom="column">
                  <wp:posOffset>1201420</wp:posOffset>
                </wp:positionH>
                <wp:positionV relativeFrom="paragraph">
                  <wp:posOffset>203835</wp:posOffset>
                </wp:positionV>
                <wp:extent cx="0" cy="0"/>
                <wp:effectExtent l="10795" t="13335" r="8255" b="5715"/>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A93A8F" id="Прямая соединительная линия 2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16.05pt" to="94.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zDSgIAAFYEAAAOAAAAZHJzL2Uyb0RvYy54bWysVM1uEzEQviPxDpbv6WbTp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" o:allowincell="f"/>
            </w:pict>
          </mc:Fallback>
        </mc:AlternateContent>
      </w:r>
      <w:r w:rsidRPr="00F27F44">
        <w:rPr>
          <w:sz w:val="28"/>
          <w:szCs w:val="28"/>
          <w:lang w:eastAsia="en-US"/>
        </w:rPr>
        <w:t xml:space="preserve">     </w:t>
      </w:r>
      <w:r w:rsidRPr="00F27F44">
        <w:rPr>
          <w:sz w:val="28"/>
          <w:szCs w:val="28"/>
          <w:lang w:eastAsia="en-US"/>
        </w:rPr>
        <w:tab/>
      </w:r>
      <w:r w:rsidRPr="00F27F44">
        <w:rPr>
          <w:sz w:val="28"/>
          <w:szCs w:val="28"/>
          <w:lang w:eastAsia="en-US"/>
        </w:rPr>
        <w:tab/>
      </w:r>
      <w:r w:rsidRPr="00F27F44">
        <w:rPr>
          <w:sz w:val="28"/>
          <w:szCs w:val="28"/>
          <w:lang w:eastAsia="en-US"/>
        </w:rPr>
        <w:tab/>
        <w:t>а) Односторонняя     б) двухсторонняя</w:t>
      </w:r>
    </w:p>
    <w:p w:rsidR="00F27F44" w:rsidRPr="00F27F44" w:rsidRDefault="00F27F44" w:rsidP="00F27F44">
      <w:pPr>
        <w:ind w:right="368"/>
        <w:jc w:val="both"/>
        <w:rPr>
          <w:sz w:val="28"/>
          <w:szCs w:val="28"/>
          <w:lang w:eastAsia="en-US"/>
        </w:rPr>
      </w:pPr>
      <w:r w:rsidRPr="00F27F44">
        <w:rPr>
          <w:sz w:val="28"/>
          <w:szCs w:val="28"/>
          <w:lang w:eastAsia="en-US"/>
        </w:rPr>
        <w:t xml:space="preserve">                                     Рисунок 3- Сварка стыкового шва.</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w:t>
      </w:r>
    </w:p>
    <w:p w:rsidR="00F27F44" w:rsidRPr="00F27F44" w:rsidRDefault="00F27F44" w:rsidP="00F27F44">
      <w:pPr>
        <w:ind w:left="284" w:right="170" w:firstLine="851"/>
        <w:jc w:val="right"/>
        <w:rPr>
          <w:i/>
          <w:sz w:val="28"/>
          <w:szCs w:val="28"/>
          <w:lang w:eastAsia="en-US"/>
        </w:rPr>
      </w:pPr>
      <w:r w:rsidRPr="00F27F44">
        <w:rPr>
          <w:i/>
          <w:sz w:val="28"/>
          <w:szCs w:val="28"/>
          <w:lang w:eastAsia="en-US"/>
        </w:rPr>
        <w:t>Таблица 3</w:t>
      </w:r>
    </w:p>
    <w:p w:rsidR="00F27F44" w:rsidRPr="00F27F44" w:rsidRDefault="00F27F44" w:rsidP="00F27F44">
      <w:pPr>
        <w:tabs>
          <w:tab w:val="left" w:pos="1890"/>
        </w:tabs>
        <w:ind w:left="284" w:right="170" w:hanging="284"/>
        <w:jc w:val="both"/>
        <w:rPr>
          <w:sz w:val="28"/>
          <w:szCs w:val="28"/>
          <w:lang w:eastAsia="en-US"/>
        </w:rPr>
      </w:pPr>
      <w:r w:rsidRPr="00F27F44">
        <w:rPr>
          <w:sz w:val="28"/>
          <w:szCs w:val="28"/>
          <w:lang w:eastAsia="en-US"/>
        </w:rPr>
        <w:t xml:space="preserve">                  Значение коэффициента К, в зависимости от условий проведения сварки</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2"/>
        <w:gridCol w:w="851"/>
        <w:gridCol w:w="992"/>
        <w:gridCol w:w="850"/>
        <w:gridCol w:w="709"/>
        <w:gridCol w:w="709"/>
        <w:gridCol w:w="850"/>
        <w:gridCol w:w="851"/>
        <w:gridCol w:w="1134"/>
      </w:tblGrid>
      <w:tr w:rsidR="00F27F44" w:rsidRPr="00F27F44" w:rsidTr="005862D4">
        <w:tc>
          <w:tcPr>
            <w:tcW w:w="1134" w:type="dxa"/>
            <w:vMerge w:val="restart"/>
            <w:textDirection w:val="btLr"/>
            <w:vAlign w:val="center"/>
          </w:tcPr>
          <w:p w:rsidR="00F27F44" w:rsidRPr="00F27F44" w:rsidRDefault="00F27F44" w:rsidP="00F27F44">
            <w:pPr>
              <w:ind w:left="57" w:right="57"/>
              <w:jc w:val="center"/>
              <w:rPr>
                <w:lang w:eastAsia="en-US"/>
              </w:rPr>
            </w:pPr>
            <w:r w:rsidRPr="00F27F44">
              <w:rPr>
                <w:lang w:eastAsia="en-US"/>
              </w:rPr>
              <w:t>Марка флюса или защитный газ</w:t>
            </w:r>
          </w:p>
        </w:tc>
        <w:tc>
          <w:tcPr>
            <w:tcW w:w="992" w:type="dxa"/>
            <w:vMerge w:val="restart"/>
            <w:textDirection w:val="btLr"/>
            <w:vAlign w:val="center"/>
          </w:tcPr>
          <w:p w:rsidR="00F27F44" w:rsidRPr="00F27F44" w:rsidRDefault="00F27F44" w:rsidP="00F27F44">
            <w:pPr>
              <w:tabs>
                <w:tab w:val="left" w:pos="895"/>
              </w:tabs>
              <w:ind w:left="57" w:right="57"/>
              <w:jc w:val="center"/>
              <w:rPr>
                <w:lang w:eastAsia="en-US"/>
              </w:rPr>
            </w:pPr>
            <w:r w:rsidRPr="00F27F44">
              <w:rPr>
                <w:lang w:eastAsia="en-US"/>
              </w:rPr>
              <w:t>Диаметр электродной проволоки, мм</w:t>
            </w:r>
          </w:p>
        </w:tc>
        <w:tc>
          <w:tcPr>
            <w:tcW w:w="2693" w:type="dxa"/>
            <w:gridSpan w:val="3"/>
          </w:tcPr>
          <w:p w:rsidR="00F27F44" w:rsidRPr="00F27F44" w:rsidRDefault="00F27F44" w:rsidP="00F27F44">
            <w:pPr>
              <w:ind w:left="57" w:right="57"/>
              <w:jc w:val="center"/>
              <w:rPr>
                <w:lang w:eastAsia="en-US"/>
              </w:rPr>
            </w:pPr>
            <w:r w:rsidRPr="00F27F44">
              <w:rPr>
                <w:lang w:eastAsia="en-US"/>
              </w:rPr>
              <w:t>К, мм/100 А</w:t>
            </w:r>
          </w:p>
        </w:tc>
        <w:tc>
          <w:tcPr>
            <w:tcW w:w="709" w:type="dxa"/>
            <w:vMerge w:val="restart"/>
            <w:textDirection w:val="btLr"/>
            <w:vAlign w:val="center"/>
          </w:tcPr>
          <w:p w:rsidR="00F27F44" w:rsidRPr="00F27F44" w:rsidRDefault="00F27F44" w:rsidP="00F27F44">
            <w:pPr>
              <w:ind w:left="57" w:right="57"/>
              <w:jc w:val="center"/>
              <w:rPr>
                <w:lang w:eastAsia="en-US"/>
              </w:rPr>
            </w:pPr>
            <w:r w:rsidRPr="00F27F44">
              <w:rPr>
                <w:lang w:eastAsia="en-US"/>
              </w:rPr>
              <w:t>Марка флюса или защитный газ</w:t>
            </w:r>
          </w:p>
        </w:tc>
        <w:tc>
          <w:tcPr>
            <w:tcW w:w="709" w:type="dxa"/>
            <w:vMerge w:val="restart"/>
            <w:textDirection w:val="btLr"/>
            <w:vAlign w:val="center"/>
          </w:tcPr>
          <w:p w:rsidR="00F27F44" w:rsidRPr="00F27F44" w:rsidRDefault="00F27F44" w:rsidP="00F27F44">
            <w:pPr>
              <w:ind w:left="57" w:right="57"/>
              <w:jc w:val="center"/>
              <w:rPr>
                <w:lang w:eastAsia="en-US"/>
              </w:rPr>
            </w:pPr>
            <w:r w:rsidRPr="00F27F44">
              <w:rPr>
                <w:lang w:eastAsia="en-US"/>
              </w:rPr>
              <w:t>Диаметр электродной проволоки, мм</w:t>
            </w:r>
          </w:p>
        </w:tc>
        <w:tc>
          <w:tcPr>
            <w:tcW w:w="2835" w:type="dxa"/>
            <w:gridSpan w:val="3"/>
          </w:tcPr>
          <w:p w:rsidR="00F27F44" w:rsidRPr="00F27F44" w:rsidRDefault="00F27F44" w:rsidP="00F27F44">
            <w:pPr>
              <w:tabs>
                <w:tab w:val="left" w:pos="1910"/>
              </w:tabs>
              <w:ind w:left="57" w:right="57"/>
              <w:jc w:val="center"/>
              <w:rPr>
                <w:lang w:eastAsia="en-US"/>
              </w:rPr>
            </w:pPr>
            <w:r w:rsidRPr="00F27F44">
              <w:rPr>
                <w:lang w:eastAsia="en-US"/>
              </w:rPr>
              <w:t>К, мм/100 А</w:t>
            </w:r>
          </w:p>
        </w:tc>
      </w:tr>
      <w:tr w:rsidR="00F27F44" w:rsidRPr="00F27F44" w:rsidTr="005862D4">
        <w:trPr>
          <w:trHeight w:val="424"/>
        </w:trPr>
        <w:tc>
          <w:tcPr>
            <w:tcW w:w="1134" w:type="dxa"/>
            <w:vMerge/>
          </w:tcPr>
          <w:p w:rsidR="00F27F44" w:rsidRPr="00F27F44" w:rsidRDefault="00F27F44" w:rsidP="00F27F44">
            <w:pPr>
              <w:ind w:left="57" w:right="57"/>
              <w:jc w:val="center"/>
              <w:rPr>
                <w:u w:val="single"/>
                <w:lang w:eastAsia="en-US"/>
              </w:rPr>
            </w:pPr>
          </w:p>
        </w:tc>
        <w:tc>
          <w:tcPr>
            <w:tcW w:w="992" w:type="dxa"/>
            <w:vMerge/>
            <w:vAlign w:val="center"/>
          </w:tcPr>
          <w:p w:rsidR="00F27F44" w:rsidRPr="00F27F44" w:rsidRDefault="00F27F44" w:rsidP="00F27F44">
            <w:pPr>
              <w:ind w:left="57" w:right="57"/>
              <w:jc w:val="center"/>
              <w:rPr>
                <w:u w:val="single"/>
                <w:lang w:eastAsia="en-US"/>
              </w:rPr>
            </w:pPr>
          </w:p>
        </w:tc>
        <w:tc>
          <w:tcPr>
            <w:tcW w:w="851" w:type="dxa"/>
            <w:vMerge w:val="restart"/>
            <w:textDirection w:val="btLr"/>
            <w:vAlign w:val="center"/>
          </w:tcPr>
          <w:p w:rsidR="00F27F44" w:rsidRPr="00F27F44" w:rsidRDefault="00F27F44" w:rsidP="00F27F44">
            <w:pPr>
              <w:ind w:left="57" w:right="57"/>
              <w:jc w:val="center"/>
              <w:rPr>
                <w:lang w:eastAsia="en-US"/>
              </w:rPr>
            </w:pPr>
            <w:r w:rsidRPr="00F27F44">
              <w:rPr>
                <w:lang w:eastAsia="en-US"/>
              </w:rPr>
              <w:t>Переменный ток</w:t>
            </w:r>
          </w:p>
        </w:tc>
        <w:tc>
          <w:tcPr>
            <w:tcW w:w="1842" w:type="dxa"/>
            <w:gridSpan w:val="2"/>
            <w:vAlign w:val="center"/>
          </w:tcPr>
          <w:p w:rsidR="00F27F44" w:rsidRPr="00F27F44" w:rsidRDefault="00F27F44" w:rsidP="00F27F44">
            <w:pPr>
              <w:ind w:left="57" w:right="57"/>
              <w:jc w:val="center"/>
              <w:rPr>
                <w:lang w:eastAsia="en-US"/>
              </w:rPr>
            </w:pPr>
            <w:r w:rsidRPr="00F27F44">
              <w:rPr>
                <w:lang w:eastAsia="en-US"/>
              </w:rPr>
              <w:t>Постоянный ток</w:t>
            </w:r>
          </w:p>
        </w:tc>
        <w:tc>
          <w:tcPr>
            <w:tcW w:w="709" w:type="dxa"/>
            <w:vMerge/>
          </w:tcPr>
          <w:p w:rsidR="00F27F44" w:rsidRPr="00F27F44" w:rsidRDefault="00F27F44" w:rsidP="00F27F44">
            <w:pPr>
              <w:ind w:left="57" w:right="57"/>
              <w:jc w:val="center"/>
              <w:rPr>
                <w:lang w:eastAsia="en-US"/>
              </w:rPr>
            </w:pPr>
          </w:p>
        </w:tc>
        <w:tc>
          <w:tcPr>
            <w:tcW w:w="709" w:type="dxa"/>
            <w:vMerge/>
          </w:tcPr>
          <w:p w:rsidR="00F27F44" w:rsidRPr="00F27F44" w:rsidRDefault="00F27F44" w:rsidP="00F27F44">
            <w:pPr>
              <w:ind w:left="57" w:right="57"/>
              <w:jc w:val="center"/>
              <w:rPr>
                <w:u w:val="single"/>
                <w:lang w:eastAsia="en-US"/>
              </w:rPr>
            </w:pPr>
          </w:p>
        </w:tc>
        <w:tc>
          <w:tcPr>
            <w:tcW w:w="850" w:type="dxa"/>
            <w:vMerge w:val="restart"/>
            <w:textDirection w:val="btLr"/>
            <w:vAlign w:val="center"/>
          </w:tcPr>
          <w:p w:rsidR="00F27F44" w:rsidRPr="00F27F44" w:rsidRDefault="00F27F44" w:rsidP="00F27F44">
            <w:pPr>
              <w:ind w:left="57" w:right="57"/>
              <w:jc w:val="center"/>
              <w:rPr>
                <w:lang w:eastAsia="en-US"/>
              </w:rPr>
            </w:pPr>
            <w:r w:rsidRPr="00F27F44">
              <w:rPr>
                <w:lang w:eastAsia="en-US"/>
              </w:rPr>
              <w:t>Переменный ток</w:t>
            </w:r>
          </w:p>
        </w:tc>
        <w:tc>
          <w:tcPr>
            <w:tcW w:w="1985" w:type="dxa"/>
            <w:gridSpan w:val="2"/>
            <w:vAlign w:val="center"/>
          </w:tcPr>
          <w:p w:rsidR="00F27F44" w:rsidRPr="00F27F44" w:rsidRDefault="00F27F44" w:rsidP="00F27F44">
            <w:pPr>
              <w:ind w:left="57" w:right="57"/>
              <w:jc w:val="center"/>
              <w:rPr>
                <w:lang w:eastAsia="en-US"/>
              </w:rPr>
            </w:pPr>
            <w:r w:rsidRPr="00F27F44">
              <w:rPr>
                <w:lang w:eastAsia="en-US"/>
              </w:rPr>
              <w:t>Постоянный ток</w:t>
            </w:r>
          </w:p>
        </w:tc>
      </w:tr>
      <w:tr w:rsidR="00F27F44" w:rsidRPr="00F27F44" w:rsidTr="005862D4">
        <w:trPr>
          <w:cantSplit/>
          <w:trHeight w:val="1268"/>
        </w:trPr>
        <w:tc>
          <w:tcPr>
            <w:tcW w:w="1134" w:type="dxa"/>
            <w:vMerge/>
          </w:tcPr>
          <w:p w:rsidR="00F27F44" w:rsidRPr="00F27F44" w:rsidRDefault="00F27F44" w:rsidP="00F27F44">
            <w:pPr>
              <w:ind w:left="57" w:right="57"/>
              <w:jc w:val="center"/>
              <w:rPr>
                <w:u w:val="single"/>
                <w:lang w:eastAsia="en-US"/>
              </w:rPr>
            </w:pPr>
          </w:p>
        </w:tc>
        <w:tc>
          <w:tcPr>
            <w:tcW w:w="992" w:type="dxa"/>
            <w:vMerge/>
          </w:tcPr>
          <w:p w:rsidR="00F27F44" w:rsidRPr="00F27F44" w:rsidRDefault="00F27F44" w:rsidP="00F27F44">
            <w:pPr>
              <w:ind w:left="57" w:right="57"/>
              <w:jc w:val="center"/>
              <w:rPr>
                <w:u w:val="single"/>
                <w:lang w:eastAsia="en-US"/>
              </w:rPr>
            </w:pPr>
          </w:p>
        </w:tc>
        <w:tc>
          <w:tcPr>
            <w:tcW w:w="851" w:type="dxa"/>
            <w:vMerge/>
          </w:tcPr>
          <w:p w:rsidR="00F27F44" w:rsidRPr="00F27F44" w:rsidRDefault="00F27F44" w:rsidP="00F27F44">
            <w:pPr>
              <w:ind w:left="57" w:right="57"/>
              <w:jc w:val="center"/>
              <w:rPr>
                <w:u w:val="single"/>
                <w:lang w:eastAsia="en-US"/>
              </w:rPr>
            </w:pPr>
          </w:p>
        </w:tc>
        <w:tc>
          <w:tcPr>
            <w:tcW w:w="992" w:type="dxa"/>
            <w:textDirection w:val="btLr"/>
          </w:tcPr>
          <w:p w:rsidR="00F27F44" w:rsidRPr="00F27F44" w:rsidRDefault="00F27F44" w:rsidP="00F27F44">
            <w:pPr>
              <w:ind w:left="57" w:right="57"/>
              <w:jc w:val="center"/>
              <w:rPr>
                <w:lang w:eastAsia="en-US"/>
              </w:rPr>
            </w:pPr>
            <w:r w:rsidRPr="00F27F44">
              <w:rPr>
                <w:lang w:eastAsia="en-US"/>
              </w:rPr>
              <w:t>Прямая полярность</w:t>
            </w:r>
          </w:p>
        </w:tc>
        <w:tc>
          <w:tcPr>
            <w:tcW w:w="850" w:type="dxa"/>
            <w:textDirection w:val="btLr"/>
          </w:tcPr>
          <w:p w:rsidR="00F27F44" w:rsidRPr="00F27F44" w:rsidRDefault="00F27F44" w:rsidP="00F27F44">
            <w:pPr>
              <w:ind w:left="57" w:right="57"/>
              <w:jc w:val="center"/>
              <w:rPr>
                <w:lang w:eastAsia="en-US"/>
              </w:rPr>
            </w:pPr>
            <w:r w:rsidRPr="00F27F44">
              <w:rPr>
                <w:lang w:eastAsia="en-US"/>
              </w:rPr>
              <w:t>Обратная полярность</w:t>
            </w:r>
          </w:p>
        </w:tc>
        <w:tc>
          <w:tcPr>
            <w:tcW w:w="709" w:type="dxa"/>
            <w:vMerge/>
          </w:tcPr>
          <w:p w:rsidR="00F27F44" w:rsidRPr="00F27F44" w:rsidRDefault="00F27F44" w:rsidP="00F27F44">
            <w:pPr>
              <w:ind w:left="57" w:right="57"/>
              <w:jc w:val="center"/>
              <w:rPr>
                <w:u w:val="single"/>
                <w:lang w:eastAsia="en-US"/>
              </w:rPr>
            </w:pPr>
          </w:p>
        </w:tc>
        <w:tc>
          <w:tcPr>
            <w:tcW w:w="709" w:type="dxa"/>
            <w:vMerge/>
          </w:tcPr>
          <w:p w:rsidR="00F27F44" w:rsidRPr="00F27F44" w:rsidRDefault="00F27F44" w:rsidP="00F27F44">
            <w:pPr>
              <w:ind w:left="57" w:right="57"/>
              <w:jc w:val="center"/>
              <w:rPr>
                <w:u w:val="single"/>
                <w:lang w:eastAsia="en-US"/>
              </w:rPr>
            </w:pPr>
          </w:p>
        </w:tc>
        <w:tc>
          <w:tcPr>
            <w:tcW w:w="850" w:type="dxa"/>
            <w:vMerge/>
          </w:tcPr>
          <w:p w:rsidR="00F27F44" w:rsidRPr="00F27F44" w:rsidRDefault="00F27F44" w:rsidP="00F27F44">
            <w:pPr>
              <w:ind w:left="57" w:right="57"/>
              <w:jc w:val="center"/>
              <w:rPr>
                <w:u w:val="single"/>
                <w:lang w:eastAsia="en-US"/>
              </w:rPr>
            </w:pPr>
          </w:p>
        </w:tc>
        <w:tc>
          <w:tcPr>
            <w:tcW w:w="851" w:type="dxa"/>
            <w:textDirection w:val="btLr"/>
            <w:vAlign w:val="center"/>
          </w:tcPr>
          <w:p w:rsidR="00F27F44" w:rsidRPr="00F27F44" w:rsidRDefault="00F27F44" w:rsidP="00F27F44">
            <w:pPr>
              <w:ind w:left="57" w:right="57"/>
              <w:jc w:val="center"/>
              <w:rPr>
                <w:u w:val="single"/>
                <w:lang w:eastAsia="en-US"/>
              </w:rPr>
            </w:pPr>
            <w:r w:rsidRPr="00F27F44">
              <w:rPr>
                <w:lang w:eastAsia="en-US"/>
              </w:rPr>
              <w:t>Прямая полярность</w:t>
            </w:r>
          </w:p>
        </w:tc>
        <w:tc>
          <w:tcPr>
            <w:tcW w:w="1134" w:type="dxa"/>
            <w:textDirection w:val="btLr"/>
            <w:vAlign w:val="center"/>
          </w:tcPr>
          <w:p w:rsidR="00F27F44" w:rsidRPr="00F27F44" w:rsidRDefault="00F27F44" w:rsidP="00F27F44">
            <w:pPr>
              <w:ind w:left="57" w:right="57"/>
              <w:jc w:val="center"/>
              <w:rPr>
                <w:lang w:eastAsia="en-US"/>
              </w:rPr>
            </w:pPr>
            <w:r w:rsidRPr="00F27F44">
              <w:rPr>
                <w:lang w:eastAsia="en-US"/>
              </w:rPr>
              <w:t>Обратная полярность</w:t>
            </w:r>
          </w:p>
        </w:tc>
      </w:tr>
      <w:tr w:rsidR="00F27F44" w:rsidRPr="00F27F44" w:rsidTr="005862D4">
        <w:trPr>
          <w:trHeight w:val="267"/>
        </w:trPr>
        <w:tc>
          <w:tcPr>
            <w:tcW w:w="1134" w:type="dxa"/>
            <w:vMerge w:val="restart"/>
            <w:textDirection w:val="btLr"/>
            <w:vAlign w:val="center"/>
          </w:tcPr>
          <w:p w:rsidR="00F27F44" w:rsidRPr="00F27F44" w:rsidRDefault="00F27F44" w:rsidP="00F27F44">
            <w:pPr>
              <w:tabs>
                <w:tab w:val="left" w:pos="918"/>
              </w:tabs>
              <w:ind w:left="57" w:right="57"/>
              <w:jc w:val="center"/>
              <w:rPr>
                <w:lang w:eastAsia="en-US"/>
              </w:rPr>
            </w:pPr>
            <w:r w:rsidRPr="00F27F44">
              <w:rPr>
                <w:lang w:eastAsia="en-US"/>
              </w:rPr>
              <w:t>ОЦС-45</w:t>
            </w:r>
          </w:p>
        </w:tc>
        <w:tc>
          <w:tcPr>
            <w:tcW w:w="992" w:type="dxa"/>
            <w:tcBorders>
              <w:bottom w:val="nil"/>
            </w:tcBorders>
            <w:vAlign w:val="center"/>
          </w:tcPr>
          <w:p w:rsidR="00F27F44" w:rsidRPr="00F27F44" w:rsidRDefault="00F27F44" w:rsidP="00F27F44">
            <w:pPr>
              <w:ind w:left="57" w:right="57"/>
              <w:jc w:val="center"/>
              <w:rPr>
                <w:lang w:eastAsia="en-US"/>
              </w:rPr>
            </w:pPr>
            <w:r w:rsidRPr="00F27F44">
              <w:rPr>
                <w:lang w:eastAsia="en-US"/>
              </w:rPr>
              <w:t>2</w:t>
            </w:r>
          </w:p>
        </w:tc>
        <w:tc>
          <w:tcPr>
            <w:tcW w:w="851" w:type="dxa"/>
            <w:tcBorders>
              <w:bottom w:val="nil"/>
            </w:tcBorders>
            <w:vAlign w:val="center"/>
          </w:tcPr>
          <w:p w:rsidR="00F27F44" w:rsidRPr="00F27F44" w:rsidRDefault="00F27F44" w:rsidP="00F27F44">
            <w:pPr>
              <w:ind w:left="57" w:right="57"/>
              <w:jc w:val="center"/>
              <w:rPr>
                <w:lang w:eastAsia="en-US"/>
              </w:rPr>
            </w:pPr>
            <w:r w:rsidRPr="00F27F44">
              <w:rPr>
                <w:lang w:eastAsia="en-US"/>
              </w:rPr>
              <w:t>1,30</w:t>
            </w:r>
          </w:p>
        </w:tc>
        <w:tc>
          <w:tcPr>
            <w:tcW w:w="992" w:type="dxa"/>
            <w:tcBorders>
              <w:bottom w:val="nil"/>
            </w:tcBorders>
            <w:vAlign w:val="center"/>
          </w:tcPr>
          <w:p w:rsidR="00F27F44" w:rsidRPr="00F27F44" w:rsidRDefault="00F27F44" w:rsidP="00F27F44">
            <w:pPr>
              <w:ind w:left="57" w:right="57"/>
              <w:jc w:val="center"/>
              <w:rPr>
                <w:lang w:eastAsia="en-US"/>
              </w:rPr>
            </w:pPr>
            <w:r w:rsidRPr="00F27F44">
              <w:rPr>
                <w:lang w:eastAsia="en-US"/>
              </w:rPr>
              <w:t>1,15</w:t>
            </w:r>
          </w:p>
        </w:tc>
        <w:tc>
          <w:tcPr>
            <w:tcW w:w="850" w:type="dxa"/>
            <w:tcBorders>
              <w:bottom w:val="nil"/>
            </w:tcBorders>
            <w:vAlign w:val="center"/>
          </w:tcPr>
          <w:p w:rsidR="00F27F44" w:rsidRPr="00F27F44" w:rsidRDefault="00F27F44" w:rsidP="00F27F44">
            <w:pPr>
              <w:ind w:left="57" w:right="57"/>
              <w:jc w:val="center"/>
              <w:rPr>
                <w:lang w:eastAsia="en-US"/>
              </w:rPr>
            </w:pPr>
            <w:r w:rsidRPr="00F27F44">
              <w:rPr>
                <w:lang w:eastAsia="en-US"/>
              </w:rPr>
              <w:t>1,45</w:t>
            </w:r>
          </w:p>
        </w:tc>
        <w:tc>
          <w:tcPr>
            <w:tcW w:w="709" w:type="dxa"/>
            <w:vMerge w:val="restart"/>
            <w:textDirection w:val="btLr"/>
            <w:vAlign w:val="center"/>
          </w:tcPr>
          <w:p w:rsidR="00F27F44" w:rsidRPr="00F27F44" w:rsidRDefault="00F27F44" w:rsidP="00F27F44">
            <w:pPr>
              <w:ind w:left="57" w:right="57"/>
              <w:jc w:val="center"/>
              <w:rPr>
                <w:lang w:eastAsia="en-US"/>
              </w:rPr>
            </w:pPr>
            <w:r w:rsidRPr="00F27F44">
              <w:rPr>
                <w:lang w:eastAsia="en-US"/>
              </w:rPr>
              <w:t>АН-348</w:t>
            </w:r>
          </w:p>
        </w:tc>
        <w:tc>
          <w:tcPr>
            <w:tcW w:w="709" w:type="dxa"/>
            <w:tcBorders>
              <w:bottom w:val="nil"/>
            </w:tcBorders>
            <w:vAlign w:val="center"/>
          </w:tcPr>
          <w:p w:rsidR="00F27F44" w:rsidRPr="00F27F44" w:rsidRDefault="00F27F44" w:rsidP="00F27F44">
            <w:pPr>
              <w:ind w:left="57" w:right="57"/>
              <w:jc w:val="center"/>
              <w:rPr>
                <w:lang w:eastAsia="en-US"/>
              </w:rPr>
            </w:pPr>
            <w:r w:rsidRPr="00F27F44">
              <w:rPr>
                <w:lang w:eastAsia="en-US"/>
              </w:rPr>
              <w:t>5</w:t>
            </w:r>
          </w:p>
        </w:tc>
        <w:tc>
          <w:tcPr>
            <w:tcW w:w="850" w:type="dxa"/>
            <w:tcBorders>
              <w:bottom w:val="nil"/>
            </w:tcBorders>
            <w:vAlign w:val="center"/>
          </w:tcPr>
          <w:p w:rsidR="00F27F44" w:rsidRPr="00F27F44" w:rsidRDefault="00F27F44" w:rsidP="00F27F44">
            <w:pPr>
              <w:ind w:left="57" w:right="57"/>
              <w:jc w:val="center"/>
              <w:rPr>
                <w:lang w:eastAsia="en-US"/>
              </w:rPr>
            </w:pPr>
            <w:r w:rsidRPr="00F27F44">
              <w:rPr>
                <w:lang w:eastAsia="en-US"/>
              </w:rPr>
              <w:t>0,95</w:t>
            </w:r>
          </w:p>
        </w:tc>
        <w:tc>
          <w:tcPr>
            <w:tcW w:w="851" w:type="dxa"/>
            <w:tcBorders>
              <w:bottom w:val="nil"/>
            </w:tcBorders>
            <w:vAlign w:val="center"/>
          </w:tcPr>
          <w:p w:rsidR="00F27F44" w:rsidRPr="00F27F44" w:rsidRDefault="00F27F44" w:rsidP="00F27F44">
            <w:pPr>
              <w:ind w:left="57" w:right="57"/>
              <w:jc w:val="center"/>
              <w:rPr>
                <w:lang w:eastAsia="en-US"/>
              </w:rPr>
            </w:pPr>
            <w:r w:rsidRPr="00F27F44">
              <w:rPr>
                <w:lang w:eastAsia="en-US"/>
              </w:rPr>
              <w:t>0,85</w:t>
            </w:r>
          </w:p>
        </w:tc>
        <w:tc>
          <w:tcPr>
            <w:tcW w:w="1134" w:type="dxa"/>
            <w:tcBorders>
              <w:bottom w:val="nil"/>
            </w:tcBorders>
            <w:vAlign w:val="center"/>
          </w:tcPr>
          <w:p w:rsidR="00F27F44" w:rsidRPr="00F27F44" w:rsidRDefault="00F27F44" w:rsidP="00F27F44">
            <w:pPr>
              <w:ind w:left="57" w:right="57"/>
              <w:jc w:val="center"/>
              <w:rPr>
                <w:lang w:eastAsia="en-US"/>
              </w:rPr>
            </w:pPr>
            <w:r w:rsidRPr="00F27F44">
              <w:rPr>
                <w:lang w:eastAsia="en-US"/>
              </w:rPr>
              <w:t>1,05</w:t>
            </w:r>
          </w:p>
        </w:tc>
      </w:tr>
      <w:tr w:rsidR="00F27F44" w:rsidRPr="00F27F44" w:rsidTr="005862D4">
        <w:trPr>
          <w:trHeight w:val="263"/>
        </w:trPr>
        <w:tc>
          <w:tcPr>
            <w:tcW w:w="1134" w:type="dxa"/>
            <w:vMerge/>
          </w:tcPr>
          <w:p w:rsidR="00F27F44" w:rsidRPr="00F27F44" w:rsidRDefault="00F27F44" w:rsidP="00F27F44">
            <w:pPr>
              <w:ind w:left="57" w:right="57"/>
              <w:jc w:val="center"/>
              <w:rPr>
                <w:u w:val="single"/>
                <w:lang w:eastAsia="en-US"/>
              </w:rPr>
            </w:pPr>
          </w:p>
        </w:tc>
        <w:tc>
          <w:tcPr>
            <w:tcW w:w="992"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3</w:t>
            </w:r>
          </w:p>
        </w:tc>
        <w:tc>
          <w:tcPr>
            <w:tcW w:w="851"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1,15</w:t>
            </w:r>
          </w:p>
        </w:tc>
        <w:tc>
          <w:tcPr>
            <w:tcW w:w="992"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0,95</w:t>
            </w:r>
          </w:p>
        </w:tc>
        <w:tc>
          <w:tcPr>
            <w:tcW w:w="850"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1,30</w:t>
            </w:r>
          </w:p>
        </w:tc>
        <w:tc>
          <w:tcPr>
            <w:tcW w:w="709" w:type="dxa"/>
            <w:vMerge/>
          </w:tcPr>
          <w:p w:rsidR="00F27F44" w:rsidRPr="00F27F44" w:rsidRDefault="00F27F44" w:rsidP="00F27F44">
            <w:pPr>
              <w:ind w:left="57" w:right="57"/>
              <w:jc w:val="center"/>
              <w:rPr>
                <w:u w:val="single"/>
                <w:lang w:eastAsia="en-US"/>
              </w:rPr>
            </w:pPr>
          </w:p>
        </w:tc>
        <w:tc>
          <w:tcPr>
            <w:tcW w:w="709"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6</w:t>
            </w:r>
          </w:p>
        </w:tc>
        <w:tc>
          <w:tcPr>
            <w:tcW w:w="850"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0,90</w:t>
            </w:r>
          </w:p>
        </w:tc>
        <w:tc>
          <w:tcPr>
            <w:tcW w:w="851" w:type="dxa"/>
            <w:tcBorders>
              <w:top w:val="nil"/>
              <w:bottom w:val="nil"/>
            </w:tcBorders>
            <w:vAlign w:val="center"/>
          </w:tcPr>
          <w:p w:rsidR="00F27F44" w:rsidRPr="00F27F44" w:rsidRDefault="00F27F44" w:rsidP="00F27F44">
            <w:pPr>
              <w:ind w:left="57" w:right="57"/>
              <w:jc w:val="center"/>
              <w:rPr>
                <w:lang w:eastAsia="en-US"/>
              </w:rPr>
            </w:pPr>
          </w:p>
        </w:tc>
        <w:tc>
          <w:tcPr>
            <w:tcW w:w="1134" w:type="dxa"/>
            <w:tcBorders>
              <w:top w:val="nil"/>
              <w:bottom w:val="nil"/>
            </w:tcBorders>
            <w:vAlign w:val="center"/>
          </w:tcPr>
          <w:p w:rsidR="00F27F44" w:rsidRPr="00F27F44" w:rsidRDefault="00F27F44" w:rsidP="00F27F44">
            <w:pPr>
              <w:ind w:left="57" w:right="57"/>
              <w:jc w:val="center"/>
              <w:rPr>
                <w:lang w:eastAsia="en-US"/>
              </w:rPr>
            </w:pPr>
          </w:p>
        </w:tc>
      </w:tr>
      <w:tr w:rsidR="00F27F44" w:rsidRPr="00F27F44" w:rsidTr="005862D4">
        <w:trPr>
          <w:trHeight w:val="289"/>
        </w:trPr>
        <w:tc>
          <w:tcPr>
            <w:tcW w:w="1134" w:type="dxa"/>
            <w:vMerge/>
          </w:tcPr>
          <w:p w:rsidR="00F27F44" w:rsidRPr="00F27F44" w:rsidRDefault="00F27F44" w:rsidP="00F27F44">
            <w:pPr>
              <w:ind w:left="57" w:right="57"/>
              <w:jc w:val="center"/>
              <w:rPr>
                <w:u w:val="single"/>
                <w:lang w:eastAsia="en-US"/>
              </w:rPr>
            </w:pPr>
          </w:p>
        </w:tc>
        <w:tc>
          <w:tcPr>
            <w:tcW w:w="992"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4</w:t>
            </w:r>
          </w:p>
        </w:tc>
        <w:tc>
          <w:tcPr>
            <w:tcW w:w="851"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1,05</w:t>
            </w:r>
          </w:p>
        </w:tc>
        <w:tc>
          <w:tcPr>
            <w:tcW w:w="992"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0,85</w:t>
            </w:r>
          </w:p>
        </w:tc>
        <w:tc>
          <w:tcPr>
            <w:tcW w:w="850"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1,15</w:t>
            </w:r>
          </w:p>
        </w:tc>
        <w:tc>
          <w:tcPr>
            <w:tcW w:w="709" w:type="dxa"/>
            <w:vMerge/>
          </w:tcPr>
          <w:p w:rsidR="00F27F44" w:rsidRPr="00F27F44" w:rsidRDefault="00F27F44" w:rsidP="00F27F44">
            <w:pPr>
              <w:ind w:left="57" w:right="57"/>
              <w:jc w:val="center"/>
              <w:rPr>
                <w:lang w:eastAsia="en-US"/>
              </w:rPr>
            </w:pPr>
          </w:p>
        </w:tc>
        <w:tc>
          <w:tcPr>
            <w:tcW w:w="709" w:type="dxa"/>
            <w:tcBorders>
              <w:top w:val="nil"/>
              <w:bottom w:val="nil"/>
            </w:tcBorders>
            <w:vAlign w:val="center"/>
          </w:tcPr>
          <w:p w:rsidR="00F27F44" w:rsidRPr="00F27F44" w:rsidRDefault="00F27F44" w:rsidP="00F27F44">
            <w:pPr>
              <w:ind w:left="57" w:right="57"/>
              <w:jc w:val="center"/>
              <w:rPr>
                <w:lang w:eastAsia="en-US"/>
              </w:rPr>
            </w:pPr>
          </w:p>
        </w:tc>
        <w:tc>
          <w:tcPr>
            <w:tcW w:w="850" w:type="dxa"/>
            <w:tcBorders>
              <w:top w:val="nil"/>
              <w:bottom w:val="nil"/>
            </w:tcBorders>
            <w:vAlign w:val="center"/>
          </w:tcPr>
          <w:p w:rsidR="00F27F44" w:rsidRPr="00F27F44" w:rsidRDefault="00F27F44" w:rsidP="00F27F44">
            <w:pPr>
              <w:ind w:left="57" w:right="57"/>
              <w:jc w:val="center"/>
              <w:rPr>
                <w:lang w:eastAsia="en-US"/>
              </w:rPr>
            </w:pPr>
          </w:p>
        </w:tc>
        <w:tc>
          <w:tcPr>
            <w:tcW w:w="851" w:type="dxa"/>
            <w:tcBorders>
              <w:top w:val="nil"/>
              <w:bottom w:val="nil"/>
            </w:tcBorders>
            <w:vAlign w:val="center"/>
          </w:tcPr>
          <w:p w:rsidR="00F27F44" w:rsidRPr="00F27F44" w:rsidRDefault="00F27F44" w:rsidP="00F27F44">
            <w:pPr>
              <w:ind w:left="57" w:right="57"/>
              <w:jc w:val="center"/>
              <w:rPr>
                <w:lang w:eastAsia="en-US"/>
              </w:rPr>
            </w:pPr>
          </w:p>
        </w:tc>
        <w:tc>
          <w:tcPr>
            <w:tcW w:w="1134" w:type="dxa"/>
            <w:tcBorders>
              <w:top w:val="nil"/>
              <w:bottom w:val="nil"/>
            </w:tcBorders>
            <w:vAlign w:val="center"/>
          </w:tcPr>
          <w:p w:rsidR="00F27F44" w:rsidRPr="00F27F44" w:rsidRDefault="00F27F44" w:rsidP="00F27F44">
            <w:pPr>
              <w:ind w:left="57" w:right="57"/>
              <w:jc w:val="center"/>
              <w:rPr>
                <w:lang w:eastAsia="en-US"/>
              </w:rPr>
            </w:pPr>
          </w:p>
        </w:tc>
      </w:tr>
      <w:tr w:rsidR="00F27F44" w:rsidRPr="00F27F44" w:rsidTr="005862D4">
        <w:trPr>
          <w:trHeight w:val="275"/>
        </w:trPr>
        <w:tc>
          <w:tcPr>
            <w:tcW w:w="1134" w:type="dxa"/>
            <w:vMerge/>
          </w:tcPr>
          <w:p w:rsidR="00F27F44" w:rsidRPr="00F27F44" w:rsidRDefault="00F27F44" w:rsidP="00F27F44">
            <w:pPr>
              <w:ind w:left="57" w:right="57"/>
              <w:jc w:val="center"/>
              <w:rPr>
                <w:u w:val="single"/>
                <w:lang w:eastAsia="en-US"/>
              </w:rPr>
            </w:pPr>
          </w:p>
        </w:tc>
        <w:tc>
          <w:tcPr>
            <w:tcW w:w="992"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5</w:t>
            </w:r>
          </w:p>
        </w:tc>
        <w:tc>
          <w:tcPr>
            <w:tcW w:w="851"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0,95</w:t>
            </w:r>
          </w:p>
        </w:tc>
        <w:tc>
          <w:tcPr>
            <w:tcW w:w="992"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0,75</w:t>
            </w:r>
          </w:p>
        </w:tc>
        <w:tc>
          <w:tcPr>
            <w:tcW w:w="850"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1,10</w:t>
            </w:r>
          </w:p>
        </w:tc>
        <w:tc>
          <w:tcPr>
            <w:tcW w:w="709" w:type="dxa"/>
            <w:vMerge/>
          </w:tcPr>
          <w:p w:rsidR="00F27F44" w:rsidRPr="00F27F44" w:rsidRDefault="00F27F44" w:rsidP="00F27F44">
            <w:pPr>
              <w:ind w:left="57" w:right="57"/>
              <w:jc w:val="center"/>
              <w:rPr>
                <w:lang w:eastAsia="en-US"/>
              </w:rPr>
            </w:pPr>
          </w:p>
        </w:tc>
        <w:tc>
          <w:tcPr>
            <w:tcW w:w="709" w:type="dxa"/>
            <w:tcBorders>
              <w:top w:val="nil"/>
              <w:bottom w:val="nil"/>
            </w:tcBorders>
            <w:vAlign w:val="center"/>
          </w:tcPr>
          <w:p w:rsidR="00F27F44" w:rsidRPr="00F27F44" w:rsidRDefault="00F27F44" w:rsidP="00F27F44">
            <w:pPr>
              <w:ind w:left="57" w:right="57"/>
              <w:jc w:val="center"/>
              <w:rPr>
                <w:lang w:eastAsia="en-US"/>
              </w:rPr>
            </w:pPr>
          </w:p>
        </w:tc>
        <w:tc>
          <w:tcPr>
            <w:tcW w:w="850" w:type="dxa"/>
            <w:tcBorders>
              <w:top w:val="nil"/>
              <w:bottom w:val="nil"/>
            </w:tcBorders>
            <w:vAlign w:val="center"/>
          </w:tcPr>
          <w:p w:rsidR="00F27F44" w:rsidRPr="00F27F44" w:rsidRDefault="00F27F44" w:rsidP="00F27F44">
            <w:pPr>
              <w:ind w:left="57" w:right="57"/>
              <w:jc w:val="center"/>
              <w:rPr>
                <w:lang w:eastAsia="en-US"/>
              </w:rPr>
            </w:pPr>
          </w:p>
        </w:tc>
        <w:tc>
          <w:tcPr>
            <w:tcW w:w="851" w:type="dxa"/>
            <w:tcBorders>
              <w:top w:val="nil"/>
              <w:bottom w:val="nil"/>
            </w:tcBorders>
            <w:vAlign w:val="center"/>
          </w:tcPr>
          <w:p w:rsidR="00F27F44" w:rsidRPr="00F27F44" w:rsidRDefault="00F27F44" w:rsidP="00F27F44">
            <w:pPr>
              <w:ind w:left="57" w:right="57"/>
              <w:jc w:val="center"/>
              <w:rPr>
                <w:lang w:eastAsia="en-US"/>
              </w:rPr>
            </w:pPr>
          </w:p>
        </w:tc>
        <w:tc>
          <w:tcPr>
            <w:tcW w:w="1134" w:type="dxa"/>
            <w:tcBorders>
              <w:top w:val="nil"/>
              <w:bottom w:val="nil"/>
            </w:tcBorders>
            <w:vAlign w:val="center"/>
          </w:tcPr>
          <w:p w:rsidR="00F27F44" w:rsidRPr="00F27F44" w:rsidRDefault="00F27F44" w:rsidP="00F27F44">
            <w:pPr>
              <w:ind w:left="57" w:right="57"/>
              <w:jc w:val="center"/>
              <w:rPr>
                <w:lang w:eastAsia="en-US"/>
              </w:rPr>
            </w:pPr>
          </w:p>
        </w:tc>
      </w:tr>
      <w:tr w:rsidR="00F27F44" w:rsidRPr="00F27F44" w:rsidTr="005862D4">
        <w:trPr>
          <w:trHeight w:val="269"/>
        </w:trPr>
        <w:tc>
          <w:tcPr>
            <w:tcW w:w="1134" w:type="dxa"/>
            <w:vMerge/>
          </w:tcPr>
          <w:p w:rsidR="00F27F44" w:rsidRPr="00F27F44" w:rsidRDefault="00F27F44" w:rsidP="00F27F44">
            <w:pPr>
              <w:ind w:left="57" w:right="57"/>
              <w:jc w:val="center"/>
              <w:rPr>
                <w:u w:val="single"/>
                <w:lang w:eastAsia="en-US"/>
              </w:rPr>
            </w:pPr>
          </w:p>
        </w:tc>
        <w:tc>
          <w:tcPr>
            <w:tcW w:w="992" w:type="dxa"/>
            <w:tcBorders>
              <w:top w:val="nil"/>
            </w:tcBorders>
            <w:vAlign w:val="center"/>
          </w:tcPr>
          <w:p w:rsidR="00F27F44" w:rsidRPr="00F27F44" w:rsidRDefault="00F27F44" w:rsidP="00F27F44">
            <w:pPr>
              <w:ind w:left="57" w:right="57"/>
              <w:jc w:val="center"/>
              <w:rPr>
                <w:lang w:eastAsia="en-US"/>
              </w:rPr>
            </w:pPr>
            <w:r w:rsidRPr="00F27F44">
              <w:rPr>
                <w:lang w:eastAsia="en-US"/>
              </w:rPr>
              <w:t>6</w:t>
            </w:r>
          </w:p>
        </w:tc>
        <w:tc>
          <w:tcPr>
            <w:tcW w:w="851" w:type="dxa"/>
            <w:tcBorders>
              <w:top w:val="nil"/>
            </w:tcBorders>
            <w:vAlign w:val="center"/>
          </w:tcPr>
          <w:p w:rsidR="00F27F44" w:rsidRPr="00F27F44" w:rsidRDefault="00F27F44" w:rsidP="00F27F44">
            <w:pPr>
              <w:ind w:left="57" w:right="57"/>
              <w:jc w:val="center"/>
              <w:rPr>
                <w:lang w:eastAsia="en-US"/>
              </w:rPr>
            </w:pPr>
            <w:r w:rsidRPr="00F27F44">
              <w:rPr>
                <w:lang w:eastAsia="en-US"/>
              </w:rPr>
              <w:t>0,90</w:t>
            </w:r>
          </w:p>
        </w:tc>
        <w:tc>
          <w:tcPr>
            <w:tcW w:w="992" w:type="dxa"/>
            <w:tcBorders>
              <w:top w:val="nil"/>
            </w:tcBorders>
            <w:vAlign w:val="center"/>
          </w:tcPr>
          <w:p w:rsidR="00F27F44" w:rsidRPr="00F27F44" w:rsidRDefault="00F27F44" w:rsidP="00F27F44">
            <w:pPr>
              <w:ind w:left="57" w:right="57"/>
              <w:jc w:val="center"/>
              <w:rPr>
                <w:lang w:eastAsia="en-US"/>
              </w:rPr>
            </w:pPr>
          </w:p>
        </w:tc>
        <w:tc>
          <w:tcPr>
            <w:tcW w:w="850" w:type="dxa"/>
            <w:tcBorders>
              <w:top w:val="nil"/>
            </w:tcBorders>
            <w:vAlign w:val="center"/>
          </w:tcPr>
          <w:p w:rsidR="00F27F44" w:rsidRPr="00F27F44" w:rsidRDefault="00F27F44" w:rsidP="00F27F44">
            <w:pPr>
              <w:ind w:left="57" w:right="57"/>
              <w:jc w:val="center"/>
              <w:rPr>
                <w:lang w:eastAsia="en-US"/>
              </w:rPr>
            </w:pPr>
          </w:p>
        </w:tc>
        <w:tc>
          <w:tcPr>
            <w:tcW w:w="709" w:type="dxa"/>
            <w:vMerge/>
          </w:tcPr>
          <w:p w:rsidR="00F27F44" w:rsidRPr="00F27F44" w:rsidRDefault="00F27F44" w:rsidP="00F27F44">
            <w:pPr>
              <w:ind w:left="57" w:right="57"/>
              <w:jc w:val="center"/>
              <w:rPr>
                <w:lang w:eastAsia="en-US"/>
              </w:rPr>
            </w:pPr>
          </w:p>
        </w:tc>
        <w:tc>
          <w:tcPr>
            <w:tcW w:w="709" w:type="dxa"/>
            <w:tcBorders>
              <w:top w:val="nil"/>
            </w:tcBorders>
            <w:vAlign w:val="center"/>
          </w:tcPr>
          <w:p w:rsidR="00F27F44" w:rsidRPr="00F27F44" w:rsidRDefault="00F27F44" w:rsidP="00F27F44">
            <w:pPr>
              <w:ind w:left="57" w:right="57"/>
              <w:jc w:val="center"/>
              <w:rPr>
                <w:lang w:eastAsia="en-US"/>
              </w:rPr>
            </w:pPr>
          </w:p>
        </w:tc>
        <w:tc>
          <w:tcPr>
            <w:tcW w:w="850" w:type="dxa"/>
            <w:tcBorders>
              <w:top w:val="nil"/>
            </w:tcBorders>
            <w:vAlign w:val="center"/>
          </w:tcPr>
          <w:p w:rsidR="00F27F44" w:rsidRPr="00F27F44" w:rsidRDefault="00F27F44" w:rsidP="00F27F44">
            <w:pPr>
              <w:ind w:left="57" w:right="57"/>
              <w:jc w:val="center"/>
              <w:rPr>
                <w:lang w:eastAsia="en-US"/>
              </w:rPr>
            </w:pPr>
          </w:p>
        </w:tc>
        <w:tc>
          <w:tcPr>
            <w:tcW w:w="851" w:type="dxa"/>
            <w:tcBorders>
              <w:top w:val="nil"/>
            </w:tcBorders>
            <w:vAlign w:val="center"/>
          </w:tcPr>
          <w:p w:rsidR="00F27F44" w:rsidRPr="00F27F44" w:rsidRDefault="00F27F44" w:rsidP="00F27F44">
            <w:pPr>
              <w:ind w:left="57" w:right="57"/>
              <w:jc w:val="center"/>
              <w:rPr>
                <w:lang w:eastAsia="en-US"/>
              </w:rPr>
            </w:pPr>
          </w:p>
        </w:tc>
        <w:tc>
          <w:tcPr>
            <w:tcW w:w="1134" w:type="dxa"/>
            <w:tcBorders>
              <w:top w:val="nil"/>
            </w:tcBorders>
            <w:vAlign w:val="center"/>
          </w:tcPr>
          <w:p w:rsidR="00F27F44" w:rsidRPr="00F27F44" w:rsidRDefault="00F27F44" w:rsidP="00F27F44">
            <w:pPr>
              <w:ind w:left="57" w:right="57"/>
              <w:jc w:val="center"/>
              <w:rPr>
                <w:lang w:eastAsia="en-US"/>
              </w:rPr>
            </w:pPr>
          </w:p>
        </w:tc>
      </w:tr>
      <w:tr w:rsidR="00F27F44" w:rsidRPr="00F27F44" w:rsidTr="005862D4">
        <w:trPr>
          <w:cantSplit/>
          <w:trHeight w:val="274"/>
        </w:trPr>
        <w:tc>
          <w:tcPr>
            <w:tcW w:w="1134" w:type="dxa"/>
            <w:vMerge w:val="restart"/>
            <w:textDirection w:val="btLr"/>
            <w:vAlign w:val="center"/>
          </w:tcPr>
          <w:p w:rsidR="00F27F44" w:rsidRPr="00F27F44" w:rsidRDefault="00F27F44" w:rsidP="00F27F44">
            <w:pPr>
              <w:ind w:left="57" w:right="57"/>
              <w:jc w:val="center"/>
              <w:rPr>
                <w:lang w:eastAsia="en-US"/>
              </w:rPr>
            </w:pPr>
            <w:r w:rsidRPr="00F27F44">
              <w:rPr>
                <w:lang w:eastAsia="en-US"/>
              </w:rPr>
              <w:t>АН-348А</w:t>
            </w:r>
          </w:p>
        </w:tc>
        <w:tc>
          <w:tcPr>
            <w:tcW w:w="992" w:type="dxa"/>
            <w:tcBorders>
              <w:bottom w:val="nil"/>
            </w:tcBorders>
            <w:vAlign w:val="center"/>
          </w:tcPr>
          <w:p w:rsidR="00F27F44" w:rsidRPr="00F27F44" w:rsidRDefault="00F27F44" w:rsidP="00F27F44">
            <w:pPr>
              <w:ind w:left="57" w:right="57"/>
              <w:jc w:val="center"/>
              <w:rPr>
                <w:lang w:eastAsia="en-US"/>
              </w:rPr>
            </w:pPr>
            <w:r w:rsidRPr="00F27F44">
              <w:rPr>
                <w:lang w:eastAsia="en-US"/>
              </w:rPr>
              <w:t>2</w:t>
            </w:r>
          </w:p>
        </w:tc>
        <w:tc>
          <w:tcPr>
            <w:tcW w:w="851" w:type="dxa"/>
            <w:tcBorders>
              <w:bottom w:val="nil"/>
            </w:tcBorders>
            <w:vAlign w:val="center"/>
          </w:tcPr>
          <w:p w:rsidR="00F27F44" w:rsidRPr="00F27F44" w:rsidRDefault="00F27F44" w:rsidP="00F27F44">
            <w:pPr>
              <w:ind w:left="57" w:right="57"/>
              <w:jc w:val="center"/>
              <w:rPr>
                <w:lang w:eastAsia="en-US"/>
              </w:rPr>
            </w:pPr>
            <w:r w:rsidRPr="00F27F44">
              <w:rPr>
                <w:lang w:eastAsia="en-US"/>
              </w:rPr>
              <w:t>1,25</w:t>
            </w:r>
          </w:p>
        </w:tc>
        <w:tc>
          <w:tcPr>
            <w:tcW w:w="992" w:type="dxa"/>
            <w:tcBorders>
              <w:bottom w:val="nil"/>
            </w:tcBorders>
            <w:vAlign w:val="center"/>
          </w:tcPr>
          <w:p w:rsidR="00F27F44" w:rsidRPr="00F27F44" w:rsidRDefault="00F27F44" w:rsidP="00F27F44">
            <w:pPr>
              <w:ind w:left="57" w:right="57"/>
              <w:jc w:val="center"/>
              <w:rPr>
                <w:lang w:eastAsia="en-US"/>
              </w:rPr>
            </w:pPr>
            <w:r w:rsidRPr="00F27F44">
              <w:rPr>
                <w:lang w:eastAsia="en-US"/>
              </w:rPr>
              <w:t>1,15</w:t>
            </w:r>
          </w:p>
        </w:tc>
        <w:tc>
          <w:tcPr>
            <w:tcW w:w="850" w:type="dxa"/>
            <w:tcBorders>
              <w:bottom w:val="nil"/>
            </w:tcBorders>
            <w:vAlign w:val="center"/>
          </w:tcPr>
          <w:p w:rsidR="00F27F44" w:rsidRPr="00F27F44" w:rsidRDefault="00F27F44" w:rsidP="00F27F44">
            <w:pPr>
              <w:ind w:left="57" w:right="57"/>
              <w:jc w:val="center"/>
              <w:rPr>
                <w:lang w:eastAsia="en-US"/>
              </w:rPr>
            </w:pPr>
            <w:r w:rsidRPr="00F27F44">
              <w:rPr>
                <w:lang w:eastAsia="en-US"/>
              </w:rPr>
              <w:t>1,40</w:t>
            </w:r>
          </w:p>
        </w:tc>
        <w:tc>
          <w:tcPr>
            <w:tcW w:w="709" w:type="dxa"/>
            <w:vMerge w:val="restart"/>
            <w:textDirection w:val="btLr"/>
            <w:vAlign w:val="center"/>
          </w:tcPr>
          <w:p w:rsidR="00F27F44" w:rsidRPr="00F27F44" w:rsidRDefault="00F27F44" w:rsidP="00F27F44">
            <w:pPr>
              <w:ind w:left="57" w:right="57"/>
              <w:jc w:val="center"/>
              <w:rPr>
                <w:lang w:eastAsia="en-US"/>
              </w:rPr>
            </w:pPr>
            <w:r w:rsidRPr="00F27F44">
              <w:rPr>
                <w:lang w:eastAsia="en-US"/>
              </w:rPr>
              <w:t>Углекислый газ</w:t>
            </w:r>
          </w:p>
        </w:tc>
        <w:tc>
          <w:tcPr>
            <w:tcW w:w="709" w:type="dxa"/>
            <w:tcBorders>
              <w:bottom w:val="nil"/>
            </w:tcBorders>
            <w:vAlign w:val="center"/>
          </w:tcPr>
          <w:p w:rsidR="00F27F44" w:rsidRPr="00F27F44" w:rsidRDefault="00F27F44" w:rsidP="00F27F44">
            <w:pPr>
              <w:ind w:left="57" w:right="57"/>
              <w:jc w:val="center"/>
              <w:rPr>
                <w:lang w:eastAsia="en-US"/>
              </w:rPr>
            </w:pPr>
            <w:r w:rsidRPr="00F27F44">
              <w:rPr>
                <w:lang w:eastAsia="en-US"/>
              </w:rPr>
              <w:t>1,2</w:t>
            </w:r>
          </w:p>
        </w:tc>
        <w:tc>
          <w:tcPr>
            <w:tcW w:w="850" w:type="dxa"/>
            <w:tcBorders>
              <w:bottom w:val="nil"/>
            </w:tcBorders>
            <w:vAlign w:val="center"/>
          </w:tcPr>
          <w:p w:rsidR="00F27F44" w:rsidRPr="00F27F44" w:rsidRDefault="00F27F44" w:rsidP="00F27F44">
            <w:pPr>
              <w:ind w:left="57" w:right="57"/>
              <w:jc w:val="center"/>
              <w:rPr>
                <w:lang w:eastAsia="en-US"/>
              </w:rPr>
            </w:pPr>
          </w:p>
        </w:tc>
        <w:tc>
          <w:tcPr>
            <w:tcW w:w="851" w:type="dxa"/>
            <w:tcBorders>
              <w:bottom w:val="nil"/>
            </w:tcBorders>
            <w:vAlign w:val="center"/>
          </w:tcPr>
          <w:p w:rsidR="00F27F44" w:rsidRPr="00F27F44" w:rsidRDefault="00F27F44" w:rsidP="00F27F44">
            <w:pPr>
              <w:ind w:left="57" w:right="57"/>
              <w:jc w:val="center"/>
              <w:rPr>
                <w:lang w:eastAsia="en-US"/>
              </w:rPr>
            </w:pPr>
          </w:p>
        </w:tc>
        <w:tc>
          <w:tcPr>
            <w:tcW w:w="1134" w:type="dxa"/>
            <w:tcBorders>
              <w:bottom w:val="nil"/>
            </w:tcBorders>
            <w:vAlign w:val="center"/>
          </w:tcPr>
          <w:p w:rsidR="00F27F44" w:rsidRPr="00F27F44" w:rsidRDefault="00F27F44" w:rsidP="00F27F44">
            <w:pPr>
              <w:ind w:left="57" w:right="57"/>
              <w:jc w:val="center"/>
              <w:rPr>
                <w:u w:val="single"/>
                <w:lang w:eastAsia="en-US"/>
              </w:rPr>
            </w:pPr>
            <w:r w:rsidRPr="00F27F44">
              <w:rPr>
                <w:lang w:eastAsia="en-US"/>
              </w:rPr>
              <w:t>2,10</w:t>
            </w:r>
          </w:p>
        </w:tc>
      </w:tr>
      <w:tr w:rsidR="00F27F44" w:rsidRPr="00F27F44" w:rsidTr="005862D4">
        <w:trPr>
          <w:trHeight w:val="277"/>
        </w:trPr>
        <w:tc>
          <w:tcPr>
            <w:tcW w:w="1134" w:type="dxa"/>
            <w:vMerge/>
          </w:tcPr>
          <w:p w:rsidR="00F27F44" w:rsidRPr="00F27F44" w:rsidRDefault="00F27F44" w:rsidP="00F27F44">
            <w:pPr>
              <w:ind w:left="57" w:right="57"/>
              <w:jc w:val="center"/>
              <w:rPr>
                <w:u w:val="single"/>
                <w:lang w:eastAsia="en-US"/>
              </w:rPr>
            </w:pPr>
          </w:p>
        </w:tc>
        <w:tc>
          <w:tcPr>
            <w:tcW w:w="992"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3</w:t>
            </w:r>
          </w:p>
        </w:tc>
        <w:tc>
          <w:tcPr>
            <w:tcW w:w="851"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1,10</w:t>
            </w:r>
          </w:p>
        </w:tc>
        <w:tc>
          <w:tcPr>
            <w:tcW w:w="992"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0,95</w:t>
            </w:r>
          </w:p>
        </w:tc>
        <w:tc>
          <w:tcPr>
            <w:tcW w:w="850"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1,25</w:t>
            </w:r>
          </w:p>
        </w:tc>
        <w:tc>
          <w:tcPr>
            <w:tcW w:w="709" w:type="dxa"/>
            <w:vMerge/>
          </w:tcPr>
          <w:p w:rsidR="00F27F44" w:rsidRPr="00F27F44" w:rsidRDefault="00F27F44" w:rsidP="00F27F44">
            <w:pPr>
              <w:ind w:left="57" w:right="57"/>
              <w:jc w:val="center"/>
              <w:rPr>
                <w:u w:val="single"/>
                <w:lang w:eastAsia="en-US"/>
              </w:rPr>
            </w:pPr>
          </w:p>
        </w:tc>
        <w:tc>
          <w:tcPr>
            <w:tcW w:w="709"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1,6</w:t>
            </w:r>
          </w:p>
        </w:tc>
        <w:tc>
          <w:tcPr>
            <w:tcW w:w="850" w:type="dxa"/>
            <w:tcBorders>
              <w:top w:val="nil"/>
              <w:bottom w:val="nil"/>
            </w:tcBorders>
            <w:vAlign w:val="center"/>
          </w:tcPr>
          <w:p w:rsidR="00F27F44" w:rsidRPr="00F27F44" w:rsidRDefault="00F27F44" w:rsidP="00F27F44">
            <w:pPr>
              <w:ind w:left="57" w:right="57"/>
              <w:jc w:val="center"/>
              <w:rPr>
                <w:lang w:eastAsia="en-US"/>
              </w:rPr>
            </w:pPr>
          </w:p>
        </w:tc>
        <w:tc>
          <w:tcPr>
            <w:tcW w:w="851" w:type="dxa"/>
            <w:tcBorders>
              <w:top w:val="nil"/>
              <w:bottom w:val="nil"/>
            </w:tcBorders>
            <w:vAlign w:val="center"/>
          </w:tcPr>
          <w:p w:rsidR="00F27F44" w:rsidRPr="00F27F44" w:rsidRDefault="00F27F44" w:rsidP="00F27F44">
            <w:pPr>
              <w:ind w:left="57" w:right="57"/>
              <w:jc w:val="center"/>
              <w:rPr>
                <w:lang w:eastAsia="en-US"/>
              </w:rPr>
            </w:pPr>
          </w:p>
        </w:tc>
        <w:tc>
          <w:tcPr>
            <w:tcW w:w="1134"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1,75</w:t>
            </w:r>
          </w:p>
        </w:tc>
      </w:tr>
      <w:tr w:rsidR="00F27F44" w:rsidRPr="00F27F44" w:rsidTr="005862D4">
        <w:trPr>
          <w:trHeight w:val="140"/>
        </w:trPr>
        <w:tc>
          <w:tcPr>
            <w:tcW w:w="1134" w:type="dxa"/>
            <w:vMerge/>
          </w:tcPr>
          <w:p w:rsidR="00F27F44" w:rsidRPr="00F27F44" w:rsidRDefault="00F27F44" w:rsidP="00F27F44">
            <w:pPr>
              <w:ind w:left="57" w:right="57"/>
              <w:jc w:val="center"/>
              <w:rPr>
                <w:u w:val="single"/>
                <w:lang w:eastAsia="en-US"/>
              </w:rPr>
            </w:pPr>
          </w:p>
        </w:tc>
        <w:tc>
          <w:tcPr>
            <w:tcW w:w="992"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4</w:t>
            </w:r>
          </w:p>
        </w:tc>
        <w:tc>
          <w:tcPr>
            <w:tcW w:w="851"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1,00</w:t>
            </w:r>
          </w:p>
        </w:tc>
        <w:tc>
          <w:tcPr>
            <w:tcW w:w="992"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0,90</w:t>
            </w:r>
          </w:p>
        </w:tc>
        <w:tc>
          <w:tcPr>
            <w:tcW w:w="850"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1,10</w:t>
            </w:r>
          </w:p>
        </w:tc>
        <w:tc>
          <w:tcPr>
            <w:tcW w:w="709" w:type="dxa"/>
            <w:vMerge/>
          </w:tcPr>
          <w:p w:rsidR="00F27F44" w:rsidRPr="00F27F44" w:rsidRDefault="00F27F44" w:rsidP="00F27F44">
            <w:pPr>
              <w:ind w:left="57" w:right="57"/>
              <w:jc w:val="center"/>
              <w:rPr>
                <w:u w:val="single"/>
                <w:lang w:eastAsia="en-US"/>
              </w:rPr>
            </w:pPr>
          </w:p>
        </w:tc>
        <w:tc>
          <w:tcPr>
            <w:tcW w:w="709"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2,0</w:t>
            </w:r>
          </w:p>
        </w:tc>
        <w:tc>
          <w:tcPr>
            <w:tcW w:w="850" w:type="dxa"/>
            <w:tcBorders>
              <w:top w:val="nil"/>
              <w:bottom w:val="nil"/>
            </w:tcBorders>
            <w:vAlign w:val="center"/>
          </w:tcPr>
          <w:p w:rsidR="00F27F44" w:rsidRPr="00F27F44" w:rsidRDefault="00F27F44" w:rsidP="00F27F44">
            <w:pPr>
              <w:ind w:left="57" w:right="57"/>
              <w:jc w:val="center"/>
              <w:rPr>
                <w:lang w:eastAsia="en-US"/>
              </w:rPr>
            </w:pPr>
          </w:p>
        </w:tc>
        <w:tc>
          <w:tcPr>
            <w:tcW w:w="851" w:type="dxa"/>
            <w:tcBorders>
              <w:top w:val="nil"/>
              <w:bottom w:val="nil"/>
            </w:tcBorders>
            <w:vAlign w:val="center"/>
          </w:tcPr>
          <w:p w:rsidR="00F27F44" w:rsidRPr="00F27F44" w:rsidRDefault="00F27F44" w:rsidP="00F27F44">
            <w:pPr>
              <w:ind w:left="57" w:right="57"/>
              <w:jc w:val="center"/>
              <w:rPr>
                <w:lang w:eastAsia="en-US"/>
              </w:rPr>
            </w:pPr>
          </w:p>
        </w:tc>
        <w:tc>
          <w:tcPr>
            <w:tcW w:w="1134"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1,55</w:t>
            </w:r>
          </w:p>
        </w:tc>
      </w:tr>
      <w:tr w:rsidR="00F27F44" w:rsidRPr="00F27F44" w:rsidTr="005862D4">
        <w:trPr>
          <w:trHeight w:val="171"/>
        </w:trPr>
        <w:tc>
          <w:tcPr>
            <w:tcW w:w="1134" w:type="dxa"/>
            <w:vMerge/>
          </w:tcPr>
          <w:p w:rsidR="00F27F44" w:rsidRPr="00F27F44" w:rsidRDefault="00F27F44" w:rsidP="00F27F44">
            <w:pPr>
              <w:ind w:left="57" w:right="57"/>
              <w:jc w:val="center"/>
              <w:rPr>
                <w:lang w:eastAsia="en-US"/>
              </w:rPr>
            </w:pPr>
          </w:p>
        </w:tc>
        <w:tc>
          <w:tcPr>
            <w:tcW w:w="992" w:type="dxa"/>
            <w:tcBorders>
              <w:top w:val="nil"/>
              <w:bottom w:val="nil"/>
            </w:tcBorders>
            <w:vAlign w:val="center"/>
          </w:tcPr>
          <w:p w:rsidR="00F27F44" w:rsidRPr="00F27F44" w:rsidRDefault="00F27F44" w:rsidP="00F27F44">
            <w:pPr>
              <w:ind w:left="57" w:right="57"/>
              <w:jc w:val="center"/>
              <w:rPr>
                <w:lang w:eastAsia="en-US"/>
              </w:rPr>
            </w:pPr>
          </w:p>
        </w:tc>
        <w:tc>
          <w:tcPr>
            <w:tcW w:w="851" w:type="dxa"/>
            <w:tcBorders>
              <w:top w:val="nil"/>
              <w:bottom w:val="nil"/>
            </w:tcBorders>
            <w:vAlign w:val="center"/>
          </w:tcPr>
          <w:p w:rsidR="00F27F44" w:rsidRPr="00F27F44" w:rsidRDefault="00F27F44" w:rsidP="00F27F44">
            <w:pPr>
              <w:ind w:left="57" w:right="57"/>
              <w:jc w:val="center"/>
              <w:rPr>
                <w:lang w:eastAsia="en-US"/>
              </w:rPr>
            </w:pPr>
          </w:p>
        </w:tc>
        <w:tc>
          <w:tcPr>
            <w:tcW w:w="992" w:type="dxa"/>
            <w:tcBorders>
              <w:top w:val="nil"/>
              <w:bottom w:val="nil"/>
            </w:tcBorders>
            <w:vAlign w:val="center"/>
          </w:tcPr>
          <w:p w:rsidR="00F27F44" w:rsidRPr="00F27F44" w:rsidRDefault="00F27F44" w:rsidP="00F27F44">
            <w:pPr>
              <w:ind w:left="57" w:right="57"/>
              <w:jc w:val="center"/>
              <w:rPr>
                <w:lang w:eastAsia="en-US"/>
              </w:rPr>
            </w:pPr>
          </w:p>
        </w:tc>
        <w:tc>
          <w:tcPr>
            <w:tcW w:w="850" w:type="dxa"/>
            <w:tcBorders>
              <w:top w:val="nil"/>
              <w:bottom w:val="nil"/>
            </w:tcBorders>
            <w:vAlign w:val="center"/>
          </w:tcPr>
          <w:p w:rsidR="00F27F44" w:rsidRPr="00F27F44" w:rsidRDefault="00F27F44" w:rsidP="00F27F44">
            <w:pPr>
              <w:ind w:left="57" w:right="57"/>
              <w:jc w:val="center"/>
              <w:rPr>
                <w:lang w:eastAsia="en-US"/>
              </w:rPr>
            </w:pPr>
          </w:p>
        </w:tc>
        <w:tc>
          <w:tcPr>
            <w:tcW w:w="709" w:type="dxa"/>
            <w:vMerge/>
          </w:tcPr>
          <w:p w:rsidR="00F27F44" w:rsidRPr="00F27F44" w:rsidRDefault="00F27F44" w:rsidP="00F27F44">
            <w:pPr>
              <w:ind w:left="57" w:right="57"/>
              <w:jc w:val="center"/>
              <w:rPr>
                <w:lang w:eastAsia="en-US"/>
              </w:rPr>
            </w:pPr>
          </w:p>
        </w:tc>
        <w:tc>
          <w:tcPr>
            <w:tcW w:w="709"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3,0</w:t>
            </w:r>
          </w:p>
        </w:tc>
        <w:tc>
          <w:tcPr>
            <w:tcW w:w="850" w:type="dxa"/>
            <w:tcBorders>
              <w:top w:val="nil"/>
              <w:bottom w:val="nil"/>
            </w:tcBorders>
            <w:vAlign w:val="center"/>
          </w:tcPr>
          <w:p w:rsidR="00F27F44" w:rsidRPr="00F27F44" w:rsidRDefault="00F27F44" w:rsidP="00F27F44">
            <w:pPr>
              <w:ind w:left="57" w:right="57"/>
              <w:jc w:val="center"/>
              <w:rPr>
                <w:lang w:eastAsia="en-US"/>
              </w:rPr>
            </w:pPr>
          </w:p>
        </w:tc>
        <w:tc>
          <w:tcPr>
            <w:tcW w:w="851" w:type="dxa"/>
            <w:tcBorders>
              <w:top w:val="nil"/>
              <w:bottom w:val="nil"/>
            </w:tcBorders>
            <w:vAlign w:val="center"/>
          </w:tcPr>
          <w:p w:rsidR="00F27F44" w:rsidRPr="00F27F44" w:rsidRDefault="00F27F44" w:rsidP="00F27F44">
            <w:pPr>
              <w:ind w:left="57" w:right="57"/>
              <w:jc w:val="center"/>
              <w:rPr>
                <w:lang w:eastAsia="en-US"/>
              </w:rPr>
            </w:pPr>
          </w:p>
        </w:tc>
        <w:tc>
          <w:tcPr>
            <w:tcW w:w="1134"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1,45</w:t>
            </w:r>
          </w:p>
        </w:tc>
      </w:tr>
      <w:tr w:rsidR="00F27F44" w:rsidRPr="00F27F44" w:rsidTr="005862D4">
        <w:trPr>
          <w:trHeight w:val="218"/>
        </w:trPr>
        <w:tc>
          <w:tcPr>
            <w:tcW w:w="1134" w:type="dxa"/>
            <w:vMerge/>
          </w:tcPr>
          <w:p w:rsidR="00F27F44" w:rsidRPr="00F27F44" w:rsidRDefault="00F27F44" w:rsidP="00F27F44">
            <w:pPr>
              <w:ind w:left="57" w:right="57"/>
              <w:jc w:val="center"/>
              <w:rPr>
                <w:lang w:eastAsia="en-US"/>
              </w:rPr>
            </w:pPr>
          </w:p>
        </w:tc>
        <w:tc>
          <w:tcPr>
            <w:tcW w:w="992" w:type="dxa"/>
            <w:tcBorders>
              <w:top w:val="nil"/>
              <w:bottom w:val="nil"/>
            </w:tcBorders>
            <w:vAlign w:val="center"/>
          </w:tcPr>
          <w:p w:rsidR="00F27F44" w:rsidRPr="00F27F44" w:rsidRDefault="00F27F44" w:rsidP="00F27F44">
            <w:pPr>
              <w:ind w:left="57" w:right="57"/>
              <w:jc w:val="center"/>
              <w:rPr>
                <w:lang w:eastAsia="en-US"/>
              </w:rPr>
            </w:pPr>
          </w:p>
        </w:tc>
        <w:tc>
          <w:tcPr>
            <w:tcW w:w="851" w:type="dxa"/>
            <w:tcBorders>
              <w:top w:val="nil"/>
              <w:bottom w:val="nil"/>
            </w:tcBorders>
            <w:vAlign w:val="center"/>
          </w:tcPr>
          <w:p w:rsidR="00F27F44" w:rsidRPr="00F27F44" w:rsidRDefault="00F27F44" w:rsidP="00F27F44">
            <w:pPr>
              <w:ind w:left="57" w:right="57"/>
              <w:jc w:val="center"/>
              <w:rPr>
                <w:lang w:eastAsia="en-US"/>
              </w:rPr>
            </w:pPr>
          </w:p>
        </w:tc>
        <w:tc>
          <w:tcPr>
            <w:tcW w:w="992" w:type="dxa"/>
            <w:tcBorders>
              <w:top w:val="nil"/>
              <w:bottom w:val="nil"/>
            </w:tcBorders>
            <w:vAlign w:val="center"/>
          </w:tcPr>
          <w:p w:rsidR="00F27F44" w:rsidRPr="00F27F44" w:rsidRDefault="00F27F44" w:rsidP="00F27F44">
            <w:pPr>
              <w:ind w:left="57" w:right="57"/>
              <w:jc w:val="center"/>
              <w:rPr>
                <w:lang w:eastAsia="en-US"/>
              </w:rPr>
            </w:pPr>
          </w:p>
        </w:tc>
        <w:tc>
          <w:tcPr>
            <w:tcW w:w="850" w:type="dxa"/>
            <w:tcBorders>
              <w:top w:val="nil"/>
              <w:bottom w:val="nil"/>
            </w:tcBorders>
            <w:vAlign w:val="center"/>
          </w:tcPr>
          <w:p w:rsidR="00F27F44" w:rsidRPr="00F27F44" w:rsidRDefault="00F27F44" w:rsidP="00F27F44">
            <w:pPr>
              <w:ind w:left="57" w:right="57"/>
              <w:jc w:val="center"/>
              <w:rPr>
                <w:lang w:eastAsia="en-US"/>
              </w:rPr>
            </w:pPr>
          </w:p>
        </w:tc>
        <w:tc>
          <w:tcPr>
            <w:tcW w:w="709" w:type="dxa"/>
            <w:vMerge/>
          </w:tcPr>
          <w:p w:rsidR="00F27F44" w:rsidRPr="00F27F44" w:rsidRDefault="00F27F44" w:rsidP="00F27F44">
            <w:pPr>
              <w:ind w:left="57" w:right="57"/>
              <w:jc w:val="center"/>
              <w:rPr>
                <w:lang w:eastAsia="en-US"/>
              </w:rPr>
            </w:pPr>
          </w:p>
        </w:tc>
        <w:tc>
          <w:tcPr>
            <w:tcW w:w="709" w:type="dxa"/>
            <w:tcBorders>
              <w:top w:val="nil"/>
              <w:bottom w:val="nil"/>
            </w:tcBorders>
            <w:vAlign w:val="center"/>
          </w:tcPr>
          <w:p w:rsidR="00F27F44" w:rsidRPr="00F27F44" w:rsidRDefault="00F27F44" w:rsidP="00F27F44">
            <w:pPr>
              <w:tabs>
                <w:tab w:val="left" w:pos="855"/>
              </w:tabs>
              <w:ind w:left="57" w:right="57"/>
              <w:jc w:val="center"/>
              <w:rPr>
                <w:lang w:eastAsia="en-US"/>
              </w:rPr>
            </w:pPr>
            <w:r w:rsidRPr="00F27F44">
              <w:rPr>
                <w:lang w:eastAsia="en-US"/>
              </w:rPr>
              <w:t>4,0</w:t>
            </w:r>
          </w:p>
        </w:tc>
        <w:tc>
          <w:tcPr>
            <w:tcW w:w="850" w:type="dxa"/>
            <w:tcBorders>
              <w:top w:val="nil"/>
              <w:bottom w:val="nil"/>
            </w:tcBorders>
            <w:vAlign w:val="center"/>
          </w:tcPr>
          <w:p w:rsidR="00F27F44" w:rsidRPr="00F27F44" w:rsidRDefault="00F27F44" w:rsidP="00F27F44">
            <w:pPr>
              <w:ind w:left="57" w:right="57"/>
              <w:jc w:val="center"/>
              <w:rPr>
                <w:lang w:eastAsia="en-US"/>
              </w:rPr>
            </w:pPr>
          </w:p>
        </w:tc>
        <w:tc>
          <w:tcPr>
            <w:tcW w:w="851" w:type="dxa"/>
            <w:tcBorders>
              <w:top w:val="nil"/>
              <w:bottom w:val="nil"/>
            </w:tcBorders>
            <w:vAlign w:val="center"/>
          </w:tcPr>
          <w:p w:rsidR="00F27F44" w:rsidRPr="00F27F44" w:rsidRDefault="00F27F44" w:rsidP="00F27F44">
            <w:pPr>
              <w:ind w:left="57" w:right="57"/>
              <w:jc w:val="center"/>
              <w:rPr>
                <w:lang w:eastAsia="en-US"/>
              </w:rPr>
            </w:pPr>
          </w:p>
        </w:tc>
        <w:tc>
          <w:tcPr>
            <w:tcW w:w="1134" w:type="dxa"/>
            <w:tcBorders>
              <w:top w:val="nil"/>
              <w:bottom w:val="nil"/>
            </w:tcBorders>
            <w:vAlign w:val="center"/>
          </w:tcPr>
          <w:p w:rsidR="00F27F44" w:rsidRPr="00F27F44" w:rsidRDefault="00F27F44" w:rsidP="00F27F44">
            <w:pPr>
              <w:ind w:left="57" w:right="57"/>
              <w:jc w:val="center"/>
              <w:rPr>
                <w:lang w:eastAsia="en-US"/>
              </w:rPr>
            </w:pPr>
            <w:r w:rsidRPr="00F27F44">
              <w:rPr>
                <w:lang w:eastAsia="en-US"/>
              </w:rPr>
              <w:t>1,35</w:t>
            </w:r>
          </w:p>
        </w:tc>
      </w:tr>
      <w:tr w:rsidR="00F27F44" w:rsidRPr="00F27F44" w:rsidTr="005862D4">
        <w:trPr>
          <w:trHeight w:val="352"/>
        </w:trPr>
        <w:tc>
          <w:tcPr>
            <w:tcW w:w="1134" w:type="dxa"/>
            <w:vMerge/>
          </w:tcPr>
          <w:p w:rsidR="00F27F44" w:rsidRPr="00F27F44" w:rsidRDefault="00F27F44" w:rsidP="00F27F44">
            <w:pPr>
              <w:ind w:left="57" w:right="57"/>
              <w:jc w:val="center"/>
              <w:rPr>
                <w:lang w:eastAsia="en-US"/>
              </w:rPr>
            </w:pPr>
          </w:p>
        </w:tc>
        <w:tc>
          <w:tcPr>
            <w:tcW w:w="992" w:type="dxa"/>
            <w:tcBorders>
              <w:top w:val="nil"/>
            </w:tcBorders>
            <w:vAlign w:val="center"/>
          </w:tcPr>
          <w:p w:rsidR="00F27F44" w:rsidRPr="00F27F44" w:rsidRDefault="00F27F44" w:rsidP="00F27F44">
            <w:pPr>
              <w:ind w:left="57" w:right="57"/>
              <w:jc w:val="center"/>
              <w:rPr>
                <w:lang w:eastAsia="en-US"/>
              </w:rPr>
            </w:pPr>
          </w:p>
        </w:tc>
        <w:tc>
          <w:tcPr>
            <w:tcW w:w="851" w:type="dxa"/>
            <w:tcBorders>
              <w:top w:val="nil"/>
            </w:tcBorders>
            <w:vAlign w:val="center"/>
          </w:tcPr>
          <w:p w:rsidR="00F27F44" w:rsidRPr="00F27F44" w:rsidRDefault="00F27F44" w:rsidP="00F27F44">
            <w:pPr>
              <w:ind w:left="57" w:right="57"/>
              <w:jc w:val="center"/>
              <w:rPr>
                <w:lang w:eastAsia="en-US"/>
              </w:rPr>
            </w:pPr>
          </w:p>
        </w:tc>
        <w:tc>
          <w:tcPr>
            <w:tcW w:w="992" w:type="dxa"/>
            <w:tcBorders>
              <w:top w:val="nil"/>
            </w:tcBorders>
            <w:vAlign w:val="center"/>
          </w:tcPr>
          <w:p w:rsidR="00F27F44" w:rsidRPr="00F27F44" w:rsidRDefault="00F27F44" w:rsidP="00F27F44">
            <w:pPr>
              <w:ind w:left="57" w:right="57"/>
              <w:jc w:val="center"/>
              <w:rPr>
                <w:lang w:eastAsia="en-US"/>
              </w:rPr>
            </w:pPr>
          </w:p>
        </w:tc>
        <w:tc>
          <w:tcPr>
            <w:tcW w:w="850" w:type="dxa"/>
            <w:tcBorders>
              <w:top w:val="nil"/>
            </w:tcBorders>
            <w:vAlign w:val="center"/>
          </w:tcPr>
          <w:p w:rsidR="00F27F44" w:rsidRPr="00F27F44" w:rsidRDefault="00F27F44" w:rsidP="00F27F44">
            <w:pPr>
              <w:ind w:left="57" w:right="57"/>
              <w:jc w:val="center"/>
              <w:rPr>
                <w:lang w:eastAsia="en-US"/>
              </w:rPr>
            </w:pPr>
          </w:p>
        </w:tc>
        <w:tc>
          <w:tcPr>
            <w:tcW w:w="709" w:type="dxa"/>
            <w:vMerge/>
          </w:tcPr>
          <w:p w:rsidR="00F27F44" w:rsidRPr="00F27F44" w:rsidRDefault="00F27F44" w:rsidP="00F27F44">
            <w:pPr>
              <w:ind w:left="57" w:right="57"/>
              <w:jc w:val="center"/>
              <w:rPr>
                <w:lang w:eastAsia="en-US"/>
              </w:rPr>
            </w:pPr>
          </w:p>
        </w:tc>
        <w:tc>
          <w:tcPr>
            <w:tcW w:w="709" w:type="dxa"/>
            <w:tcBorders>
              <w:top w:val="nil"/>
            </w:tcBorders>
            <w:vAlign w:val="center"/>
          </w:tcPr>
          <w:p w:rsidR="00F27F44" w:rsidRPr="00F27F44" w:rsidRDefault="00F27F44" w:rsidP="00F27F44">
            <w:pPr>
              <w:tabs>
                <w:tab w:val="left" w:pos="855"/>
              </w:tabs>
              <w:ind w:left="57" w:right="57"/>
              <w:jc w:val="center"/>
              <w:rPr>
                <w:lang w:eastAsia="en-US"/>
              </w:rPr>
            </w:pPr>
            <w:r w:rsidRPr="00F27F44">
              <w:rPr>
                <w:lang w:eastAsia="en-US"/>
              </w:rPr>
              <w:t>5,0</w:t>
            </w:r>
          </w:p>
        </w:tc>
        <w:tc>
          <w:tcPr>
            <w:tcW w:w="850" w:type="dxa"/>
            <w:tcBorders>
              <w:top w:val="nil"/>
            </w:tcBorders>
            <w:vAlign w:val="center"/>
          </w:tcPr>
          <w:p w:rsidR="00F27F44" w:rsidRPr="00F27F44" w:rsidRDefault="00F27F44" w:rsidP="00F27F44">
            <w:pPr>
              <w:ind w:left="57" w:right="57"/>
              <w:jc w:val="center"/>
              <w:rPr>
                <w:lang w:eastAsia="en-US"/>
              </w:rPr>
            </w:pPr>
          </w:p>
        </w:tc>
        <w:tc>
          <w:tcPr>
            <w:tcW w:w="851" w:type="dxa"/>
            <w:tcBorders>
              <w:top w:val="nil"/>
            </w:tcBorders>
            <w:vAlign w:val="center"/>
          </w:tcPr>
          <w:p w:rsidR="00F27F44" w:rsidRPr="00F27F44" w:rsidRDefault="00F27F44" w:rsidP="00F27F44">
            <w:pPr>
              <w:ind w:left="57" w:right="57"/>
              <w:jc w:val="center"/>
              <w:rPr>
                <w:lang w:eastAsia="en-US"/>
              </w:rPr>
            </w:pPr>
          </w:p>
        </w:tc>
        <w:tc>
          <w:tcPr>
            <w:tcW w:w="1134" w:type="dxa"/>
            <w:tcBorders>
              <w:top w:val="nil"/>
            </w:tcBorders>
            <w:vAlign w:val="center"/>
          </w:tcPr>
          <w:p w:rsidR="00F27F44" w:rsidRPr="00F27F44" w:rsidRDefault="00F27F44" w:rsidP="00F27F44">
            <w:pPr>
              <w:ind w:left="57" w:right="57"/>
              <w:jc w:val="center"/>
              <w:rPr>
                <w:lang w:eastAsia="en-US"/>
              </w:rPr>
            </w:pPr>
            <w:r w:rsidRPr="00F27F44">
              <w:rPr>
                <w:lang w:eastAsia="en-US"/>
              </w:rPr>
              <w:t>1,20</w:t>
            </w:r>
          </w:p>
        </w:tc>
      </w:tr>
    </w:tbl>
    <w:p w:rsidR="00F27F44" w:rsidRPr="00F27F44" w:rsidRDefault="00F27F44" w:rsidP="00F27F44">
      <w:pPr>
        <w:ind w:left="284" w:right="170" w:firstLine="851"/>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 xml:space="preserve">Металл толщиной свыше </w:t>
      </w:r>
      <w:smartTag w:uri="urn:schemas-microsoft-com:office:smarttags" w:element="metricconverter">
        <w:smartTagPr>
          <w:attr w:name="ProductID" w:val="20 мм"/>
        </w:smartTagPr>
        <w:r w:rsidRPr="00F27F44">
          <w:rPr>
            <w:sz w:val="28"/>
            <w:szCs w:val="28"/>
            <w:lang w:eastAsia="en-US"/>
          </w:rPr>
          <w:t>20 мм</w:t>
        </w:r>
      </w:smartTag>
      <w:r w:rsidRPr="00F27F44">
        <w:rPr>
          <w:sz w:val="28"/>
          <w:szCs w:val="28"/>
          <w:lang w:eastAsia="en-US"/>
        </w:rPr>
        <w:t xml:space="preserve"> сваривают за несколько проходов. Чтобы избежать непровара при сварке под флюсом и добиться нормального формирования шва, прибегают к скосу кромок. Для однопроходного стыкового шва толщиной не более 10-</w:t>
      </w:r>
      <w:smartTag w:uri="urn:schemas-microsoft-com:office:smarttags" w:element="metricconverter">
        <w:smartTagPr>
          <w:attr w:name="ProductID" w:val="12 мм"/>
        </w:smartTagPr>
        <w:r w:rsidRPr="00F27F44">
          <w:rPr>
            <w:sz w:val="28"/>
            <w:szCs w:val="28"/>
            <w:lang w:eastAsia="en-US"/>
          </w:rPr>
          <w:t>12 мм</w:t>
        </w:r>
      </w:smartTag>
      <w:r w:rsidRPr="00F27F44">
        <w:rPr>
          <w:sz w:val="28"/>
          <w:szCs w:val="28"/>
          <w:lang w:eastAsia="en-US"/>
        </w:rPr>
        <w:t xml:space="preserve"> глубина проплавления равна толщине свариваемых деталей, при двухсторонней сварке толщиной не более </w:t>
      </w:r>
      <w:smartTag w:uri="urn:schemas-microsoft-com:office:smarttags" w:element="metricconverter">
        <w:smartTagPr>
          <w:attr w:name="ProductID" w:val="20 мм"/>
        </w:smartTagPr>
        <w:r w:rsidRPr="00F27F44">
          <w:rPr>
            <w:sz w:val="28"/>
            <w:szCs w:val="28"/>
            <w:lang w:eastAsia="en-US"/>
          </w:rPr>
          <w:t>20 мм</w:t>
        </w:r>
      </w:smartTag>
      <w:r w:rsidRPr="00F27F44">
        <w:rPr>
          <w:sz w:val="28"/>
          <w:szCs w:val="28"/>
          <w:lang w:eastAsia="en-US"/>
        </w:rPr>
        <w:t xml:space="preserve"> глубина проплавления составляет, мм:</w:t>
      </w:r>
    </w:p>
    <w:p w:rsidR="00F27F44" w:rsidRPr="00F27F44" w:rsidRDefault="00F27F44" w:rsidP="00F27F44">
      <w:pPr>
        <w:ind w:firstLine="567"/>
        <w:jc w:val="both"/>
        <w:rPr>
          <w:sz w:val="28"/>
          <w:szCs w:val="28"/>
          <w:lang w:eastAsia="en-US"/>
        </w:rPr>
      </w:pPr>
    </w:p>
    <w:p w:rsidR="00F27F44" w:rsidRPr="00F27F44" w:rsidRDefault="00F27F44" w:rsidP="00F27F44">
      <w:pPr>
        <w:ind w:left="2397" w:firstLine="111"/>
        <w:jc w:val="both"/>
        <w:rPr>
          <w:sz w:val="28"/>
          <w:szCs w:val="28"/>
          <w:lang w:eastAsia="en-US"/>
        </w:rPr>
      </w:pPr>
      <w:r w:rsidRPr="00F27F44">
        <w:rPr>
          <w:sz w:val="28"/>
          <w:szCs w:val="28"/>
          <w:lang w:val="en-US" w:eastAsia="en-US"/>
        </w:rPr>
        <w:t>h</w:t>
      </w:r>
      <w:r w:rsidRPr="00F27F44">
        <w:rPr>
          <w:sz w:val="28"/>
          <w:szCs w:val="28"/>
          <w:vertAlign w:val="subscript"/>
          <w:lang w:eastAsia="en-US"/>
        </w:rPr>
        <w:t>1,2</w:t>
      </w:r>
      <w:r w:rsidRPr="00F27F44">
        <w:rPr>
          <w:sz w:val="28"/>
          <w:szCs w:val="28"/>
          <w:lang w:eastAsia="en-US"/>
        </w:rPr>
        <w:t xml:space="preserve"> = </w:t>
      </w:r>
      <w:r w:rsidRPr="00F27F44">
        <w:rPr>
          <w:sz w:val="28"/>
          <w:szCs w:val="28"/>
          <w:lang w:val="en-US" w:eastAsia="en-US"/>
        </w:rPr>
        <w:t>S</w:t>
      </w:r>
      <w:r w:rsidRPr="00F27F44">
        <w:rPr>
          <w:sz w:val="28"/>
          <w:szCs w:val="28"/>
          <w:lang w:eastAsia="en-US"/>
        </w:rPr>
        <w:t>/2 + (2 - 3),</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(11)</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 xml:space="preserve">Диаметр сварочной проволоки </w:t>
      </w:r>
      <w:r w:rsidRPr="00F27F44">
        <w:rPr>
          <w:sz w:val="28"/>
          <w:szCs w:val="28"/>
          <w:lang w:val="en-US" w:eastAsia="en-US"/>
        </w:rPr>
        <w:t>d</w:t>
      </w:r>
      <w:r w:rsidRPr="00F27F44">
        <w:rPr>
          <w:sz w:val="28"/>
          <w:szCs w:val="28"/>
          <w:lang w:eastAsia="en-US"/>
        </w:rPr>
        <w:t>э принимается, в зависимости от толщины свариваемого металла в пределах 2-</w:t>
      </w:r>
      <w:smartTag w:uri="urn:schemas-microsoft-com:office:smarttags" w:element="metricconverter">
        <w:smartTagPr>
          <w:attr w:name="ProductID" w:val="6 мм"/>
        </w:smartTagPr>
        <w:r w:rsidRPr="00F27F44">
          <w:rPr>
            <w:sz w:val="28"/>
            <w:szCs w:val="28"/>
            <w:lang w:eastAsia="en-US"/>
          </w:rPr>
          <w:t>6 мм</w:t>
        </w:r>
      </w:smartTag>
      <w:r w:rsidRPr="00F27F44">
        <w:rPr>
          <w:sz w:val="28"/>
          <w:szCs w:val="28"/>
          <w:lang w:eastAsia="en-US"/>
        </w:rPr>
        <w:t>, а затем уточняется расчетом по формуле, мм:</w:t>
      </w:r>
    </w:p>
    <w:p w:rsidR="00F27F44" w:rsidRPr="00F27F44" w:rsidRDefault="00F27F44" w:rsidP="00F27F44">
      <w:pPr>
        <w:ind w:firstLine="567"/>
        <w:jc w:val="both"/>
        <w:rPr>
          <w:sz w:val="28"/>
          <w:szCs w:val="28"/>
          <w:lang w:eastAsia="en-US"/>
        </w:rPr>
      </w:pPr>
    </w:p>
    <w:p w:rsidR="00F27F44" w:rsidRPr="00F27F44" w:rsidRDefault="00F27F44" w:rsidP="00F27F44">
      <w:pPr>
        <w:ind w:left="2679"/>
        <w:jc w:val="both"/>
        <w:rPr>
          <w:sz w:val="28"/>
          <w:szCs w:val="28"/>
          <w:lang w:eastAsia="en-US"/>
        </w:rPr>
      </w:pPr>
      <w:r w:rsidRPr="00F27F44">
        <w:rPr>
          <w:sz w:val="28"/>
          <w:szCs w:val="28"/>
          <w:lang w:val="en-US" w:eastAsia="en-US"/>
        </w:rPr>
        <w:t>d</w:t>
      </w:r>
      <w:r w:rsidRPr="00F27F44">
        <w:rPr>
          <w:sz w:val="28"/>
          <w:szCs w:val="28"/>
          <w:vertAlign w:val="subscript"/>
          <w:lang w:eastAsia="en-US"/>
        </w:rPr>
        <w:t>э</w:t>
      </w:r>
      <w:r w:rsidRPr="00F27F44">
        <w:rPr>
          <w:sz w:val="28"/>
          <w:szCs w:val="28"/>
          <w:lang w:eastAsia="en-US"/>
        </w:rPr>
        <w:t xml:space="preserve"> = 2</w:t>
      </w:r>
      <w:r w:rsidRPr="00F27F44">
        <w:rPr>
          <w:position w:val="-26"/>
          <w:sz w:val="28"/>
          <w:szCs w:val="28"/>
          <w:lang w:eastAsia="en-US"/>
        </w:rPr>
        <w:object w:dxaOrig="560" w:dyaOrig="700">
          <v:shape id="_x0000_i1028" type="#_x0000_t75" style="width:46.2pt;height:31.5pt" o:ole="">
            <v:imagedata r:id="rId18" o:title=""/>
          </v:shape>
          <o:OLEObject Type="Embed" ProgID="Equation.3" ShapeID="_x0000_i1028" DrawAspect="Content" ObjectID="_1676445264" r:id="rId19"/>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(12)</w:t>
      </w:r>
    </w:p>
    <w:p w:rsidR="00F27F44" w:rsidRPr="00F27F44" w:rsidRDefault="00F27F44" w:rsidP="00F27F44">
      <w:pPr>
        <w:ind w:left="284" w:right="170" w:firstLine="851"/>
        <w:jc w:val="both"/>
        <w:rPr>
          <w:sz w:val="28"/>
          <w:szCs w:val="28"/>
          <w:lang w:eastAsia="en-US"/>
        </w:rPr>
      </w:pPr>
    </w:p>
    <w:p w:rsidR="00F27F44" w:rsidRPr="00F27F44" w:rsidRDefault="00F27F44" w:rsidP="00F27F44">
      <w:pPr>
        <w:ind w:left="284" w:right="170" w:hanging="284"/>
        <w:jc w:val="both"/>
        <w:rPr>
          <w:sz w:val="28"/>
          <w:szCs w:val="28"/>
          <w:lang w:eastAsia="en-US"/>
        </w:rPr>
      </w:pPr>
      <w:r w:rsidRPr="00F27F44">
        <w:rPr>
          <w:sz w:val="28"/>
          <w:szCs w:val="28"/>
          <w:lang w:eastAsia="en-US"/>
        </w:rPr>
        <w:t xml:space="preserve">где </w:t>
      </w:r>
      <w:r w:rsidRPr="00F27F44">
        <w:rPr>
          <w:sz w:val="28"/>
          <w:szCs w:val="28"/>
          <w:lang w:val="en-US" w:eastAsia="en-US"/>
        </w:rPr>
        <w:t>i</w:t>
      </w:r>
      <w:r w:rsidRPr="00F27F44">
        <w:rPr>
          <w:sz w:val="28"/>
          <w:szCs w:val="28"/>
          <w:lang w:eastAsia="en-US"/>
        </w:rPr>
        <w:t xml:space="preserve"> - плотность тока, А/мм².</w:t>
      </w:r>
    </w:p>
    <w:p w:rsidR="00F27F44" w:rsidRPr="00F27F44" w:rsidRDefault="00F27F44" w:rsidP="00F27F44">
      <w:pPr>
        <w:ind w:firstLine="567"/>
        <w:jc w:val="both"/>
        <w:rPr>
          <w:sz w:val="28"/>
          <w:szCs w:val="28"/>
          <w:lang w:eastAsia="en-US"/>
        </w:rPr>
      </w:pPr>
      <w:r w:rsidRPr="00F27F44">
        <w:rPr>
          <w:sz w:val="28"/>
          <w:szCs w:val="28"/>
          <w:lang w:eastAsia="en-US"/>
        </w:rPr>
        <w:t xml:space="preserve">Полученное значение </w:t>
      </w:r>
      <w:r w:rsidRPr="00F27F44">
        <w:rPr>
          <w:sz w:val="28"/>
          <w:szCs w:val="28"/>
          <w:lang w:val="en-US" w:eastAsia="en-US"/>
        </w:rPr>
        <w:t>d</w:t>
      </w:r>
      <w:r w:rsidRPr="00F27F44">
        <w:rPr>
          <w:sz w:val="28"/>
          <w:szCs w:val="28"/>
          <w:vertAlign w:val="subscript"/>
          <w:lang w:eastAsia="en-US"/>
        </w:rPr>
        <w:t>э</w:t>
      </w:r>
      <w:r w:rsidRPr="00F27F44">
        <w:rPr>
          <w:sz w:val="28"/>
          <w:szCs w:val="28"/>
          <w:lang w:eastAsia="en-US"/>
        </w:rPr>
        <w:t xml:space="preserve"> принимается из ближайшего стандартного значения.</w:t>
      </w:r>
    </w:p>
    <w:p w:rsidR="00F27F44" w:rsidRPr="00F27F44" w:rsidRDefault="00F27F44" w:rsidP="00F27F44">
      <w:pPr>
        <w:ind w:firstLine="567"/>
        <w:jc w:val="both"/>
        <w:rPr>
          <w:sz w:val="28"/>
          <w:szCs w:val="28"/>
          <w:lang w:eastAsia="en-US"/>
        </w:rPr>
      </w:pPr>
      <w:r w:rsidRPr="00F27F44">
        <w:rPr>
          <w:sz w:val="28"/>
          <w:szCs w:val="28"/>
          <w:lang w:eastAsia="en-US"/>
        </w:rPr>
        <w:t>Плотность тока, в зависимости от диаметра проволоки, указана в таблице 4.</w:t>
      </w:r>
    </w:p>
    <w:p w:rsidR="00F27F44" w:rsidRPr="00F27F44" w:rsidRDefault="00F27F44" w:rsidP="00F27F44">
      <w:pPr>
        <w:jc w:val="right"/>
        <w:rPr>
          <w:i/>
          <w:sz w:val="28"/>
          <w:szCs w:val="28"/>
          <w:lang w:eastAsia="en-US"/>
        </w:rPr>
      </w:pPr>
      <w:r w:rsidRPr="00F27F44">
        <w:rPr>
          <w:i/>
          <w:sz w:val="28"/>
          <w:szCs w:val="28"/>
          <w:lang w:eastAsia="en-US"/>
        </w:rPr>
        <w:t>Таблица 4</w:t>
      </w:r>
    </w:p>
    <w:p w:rsidR="00F27F44" w:rsidRPr="00F27F44" w:rsidRDefault="00F27F44" w:rsidP="00F27F44">
      <w:pPr>
        <w:jc w:val="center"/>
        <w:rPr>
          <w:sz w:val="28"/>
          <w:szCs w:val="28"/>
          <w:lang w:eastAsia="en-US"/>
        </w:rPr>
      </w:pPr>
      <w:r w:rsidRPr="00F27F44">
        <w:rPr>
          <w:sz w:val="28"/>
          <w:szCs w:val="28"/>
          <w:lang w:eastAsia="en-US"/>
        </w:rPr>
        <w:t>Плотность тока, в зависимости от диаметра проволоки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108"/>
        <w:gridCol w:w="1134"/>
        <w:gridCol w:w="1276"/>
        <w:gridCol w:w="1417"/>
        <w:gridCol w:w="1985"/>
      </w:tblGrid>
      <w:tr w:rsidR="00F27F44" w:rsidRPr="00F27F44" w:rsidTr="005862D4">
        <w:tc>
          <w:tcPr>
            <w:tcW w:w="2436" w:type="dxa"/>
          </w:tcPr>
          <w:p w:rsidR="00F27F44" w:rsidRPr="00F27F44" w:rsidRDefault="00F27F44" w:rsidP="00F27F44">
            <w:pPr>
              <w:ind w:left="57" w:right="57"/>
              <w:jc w:val="center"/>
              <w:rPr>
                <w:lang w:eastAsia="en-US"/>
              </w:rPr>
            </w:pPr>
            <w:r w:rsidRPr="00F27F44">
              <w:rPr>
                <w:lang w:eastAsia="en-US"/>
              </w:rPr>
              <w:t>Диаметр проволоки, мм</w:t>
            </w:r>
          </w:p>
        </w:tc>
        <w:tc>
          <w:tcPr>
            <w:tcW w:w="1108" w:type="dxa"/>
            <w:vAlign w:val="center"/>
          </w:tcPr>
          <w:p w:rsidR="00F27F44" w:rsidRPr="00F27F44" w:rsidRDefault="00F27F44" w:rsidP="00F27F44">
            <w:pPr>
              <w:ind w:left="57" w:right="57"/>
              <w:jc w:val="center"/>
              <w:rPr>
                <w:lang w:eastAsia="en-US"/>
              </w:rPr>
            </w:pPr>
            <w:r w:rsidRPr="00F27F44">
              <w:rPr>
                <w:lang w:eastAsia="en-US"/>
              </w:rPr>
              <w:t>2</w:t>
            </w:r>
          </w:p>
        </w:tc>
        <w:tc>
          <w:tcPr>
            <w:tcW w:w="1134" w:type="dxa"/>
            <w:vAlign w:val="center"/>
          </w:tcPr>
          <w:p w:rsidR="00F27F44" w:rsidRPr="00F27F44" w:rsidRDefault="00F27F44" w:rsidP="00F27F44">
            <w:pPr>
              <w:ind w:left="57" w:right="57"/>
              <w:jc w:val="center"/>
              <w:rPr>
                <w:lang w:eastAsia="en-US"/>
              </w:rPr>
            </w:pPr>
            <w:r w:rsidRPr="00F27F44">
              <w:rPr>
                <w:lang w:eastAsia="en-US"/>
              </w:rPr>
              <w:t>3</w:t>
            </w:r>
          </w:p>
        </w:tc>
        <w:tc>
          <w:tcPr>
            <w:tcW w:w="1276" w:type="dxa"/>
            <w:vAlign w:val="center"/>
          </w:tcPr>
          <w:p w:rsidR="00F27F44" w:rsidRPr="00F27F44" w:rsidRDefault="00F27F44" w:rsidP="00F27F44">
            <w:pPr>
              <w:tabs>
                <w:tab w:val="left" w:pos="918"/>
              </w:tabs>
              <w:ind w:left="57" w:right="57"/>
              <w:jc w:val="center"/>
              <w:rPr>
                <w:lang w:eastAsia="en-US"/>
              </w:rPr>
            </w:pPr>
            <w:r w:rsidRPr="00F27F44">
              <w:rPr>
                <w:lang w:eastAsia="en-US"/>
              </w:rPr>
              <w:t>4</w:t>
            </w:r>
          </w:p>
        </w:tc>
        <w:tc>
          <w:tcPr>
            <w:tcW w:w="1417" w:type="dxa"/>
            <w:vAlign w:val="center"/>
          </w:tcPr>
          <w:p w:rsidR="00F27F44" w:rsidRPr="00F27F44" w:rsidRDefault="00F27F44" w:rsidP="00F27F44">
            <w:pPr>
              <w:ind w:left="57" w:right="57"/>
              <w:jc w:val="center"/>
              <w:rPr>
                <w:lang w:eastAsia="en-US"/>
              </w:rPr>
            </w:pPr>
            <w:r w:rsidRPr="00F27F44">
              <w:rPr>
                <w:lang w:eastAsia="en-US"/>
              </w:rPr>
              <w:t>5</w:t>
            </w:r>
          </w:p>
        </w:tc>
        <w:tc>
          <w:tcPr>
            <w:tcW w:w="1985" w:type="dxa"/>
            <w:vAlign w:val="center"/>
          </w:tcPr>
          <w:p w:rsidR="00F27F44" w:rsidRPr="00F27F44" w:rsidRDefault="00F27F44" w:rsidP="00F27F44">
            <w:pPr>
              <w:ind w:left="57" w:right="57"/>
              <w:jc w:val="center"/>
              <w:rPr>
                <w:lang w:eastAsia="en-US"/>
              </w:rPr>
            </w:pPr>
            <w:r w:rsidRPr="00F27F44">
              <w:rPr>
                <w:lang w:eastAsia="en-US"/>
              </w:rPr>
              <w:t>6</w:t>
            </w:r>
          </w:p>
        </w:tc>
      </w:tr>
      <w:tr w:rsidR="00F27F44" w:rsidRPr="00F27F44" w:rsidTr="005862D4">
        <w:tc>
          <w:tcPr>
            <w:tcW w:w="2436" w:type="dxa"/>
          </w:tcPr>
          <w:p w:rsidR="00F27F44" w:rsidRPr="00F27F44" w:rsidRDefault="00F27F44" w:rsidP="00F27F44">
            <w:pPr>
              <w:ind w:left="57" w:right="57"/>
              <w:jc w:val="center"/>
              <w:rPr>
                <w:lang w:eastAsia="en-US"/>
              </w:rPr>
            </w:pPr>
            <w:r w:rsidRPr="00F27F44">
              <w:rPr>
                <w:lang w:eastAsia="en-US"/>
              </w:rPr>
              <w:t>Плотность тока, А/мм²</w:t>
            </w:r>
          </w:p>
        </w:tc>
        <w:tc>
          <w:tcPr>
            <w:tcW w:w="1108" w:type="dxa"/>
            <w:vAlign w:val="center"/>
          </w:tcPr>
          <w:p w:rsidR="00F27F44" w:rsidRPr="00F27F44" w:rsidRDefault="00F27F44" w:rsidP="00F27F44">
            <w:pPr>
              <w:ind w:left="57" w:right="57"/>
              <w:jc w:val="center"/>
              <w:rPr>
                <w:lang w:eastAsia="en-US"/>
              </w:rPr>
            </w:pPr>
            <w:r w:rsidRPr="00F27F44">
              <w:rPr>
                <w:lang w:eastAsia="en-US"/>
              </w:rPr>
              <w:t>65-200</w:t>
            </w:r>
          </w:p>
        </w:tc>
        <w:tc>
          <w:tcPr>
            <w:tcW w:w="1134" w:type="dxa"/>
            <w:vAlign w:val="center"/>
          </w:tcPr>
          <w:p w:rsidR="00F27F44" w:rsidRPr="00F27F44" w:rsidRDefault="00F27F44" w:rsidP="00F27F44">
            <w:pPr>
              <w:ind w:left="57" w:right="57"/>
              <w:jc w:val="center"/>
              <w:rPr>
                <w:lang w:eastAsia="en-US"/>
              </w:rPr>
            </w:pPr>
            <w:r w:rsidRPr="00F27F44">
              <w:rPr>
                <w:lang w:eastAsia="en-US"/>
              </w:rPr>
              <w:t>45-90</w:t>
            </w:r>
          </w:p>
        </w:tc>
        <w:tc>
          <w:tcPr>
            <w:tcW w:w="1276" w:type="dxa"/>
            <w:vAlign w:val="center"/>
          </w:tcPr>
          <w:p w:rsidR="00F27F44" w:rsidRPr="00F27F44" w:rsidRDefault="00F27F44" w:rsidP="00F27F44">
            <w:pPr>
              <w:ind w:left="57" w:right="57"/>
              <w:jc w:val="center"/>
              <w:rPr>
                <w:lang w:eastAsia="en-US"/>
              </w:rPr>
            </w:pPr>
            <w:r w:rsidRPr="00F27F44">
              <w:rPr>
                <w:lang w:eastAsia="en-US"/>
              </w:rPr>
              <w:t>35-60</w:t>
            </w:r>
          </w:p>
        </w:tc>
        <w:tc>
          <w:tcPr>
            <w:tcW w:w="1417" w:type="dxa"/>
            <w:vAlign w:val="center"/>
          </w:tcPr>
          <w:p w:rsidR="00F27F44" w:rsidRPr="00F27F44" w:rsidRDefault="00F27F44" w:rsidP="00F27F44">
            <w:pPr>
              <w:ind w:left="57" w:right="57"/>
              <w:jc w:val="center"/>
              <w:rPr>
                <w:lang w:eastAsia="en-US"/>
              </w:rPr>
            </w:pPr>
            <w:r w:rsidRPr="00F27F44">
              <w:rPr>
                <w:lang w:eastAsia="en-US"/>
              </w:rPr>
              <w:t>30-50</w:t>
            </w:r>
          </w:p>
        </w:tc>
        <w:tc>
          <w:tcPr>
            <w:tcW w:w="1985" w:type="dxa"/>
            <w:vAlign w:val="center"/>
          </w:tcPr>
          <w:p w:rsidR="00F27F44" w:rsidRPr="00F27F44" w:rsidRDefault="00F27F44" w:rsidP="00F27F44">
            <w:pPr>
              <w:tabs>
                <w:tab w:val="left" w:pos="918"/>
              </w:tabs>
              <w:ind w:left="57" w:right="57"/>
              <w:jc w:val="center"/>
              <w:rPr>
                <w:lang w:eastAsia="en-US"/>
              </w:rPr>
            </w:pPr>
            <w:r w:rsidRPr="00F27F44">
              <w:rPr>
                <w:lang w:eastAsia="en-US"/>
              </w:rPr>
              <w:t>25-45</w:t>
            </w:r>
          </w:p>
        </w:tc>
      </w:tr>
    </w:tbl>
    <w:p w:rsidR="00F27F44" w:rsidRPr="00F27F44" w:rsidRDefault="00F27F44" w:rsidP="00F27F44">
      <w:pPr>
        <w:ind w:left="284" w:right="170" w:firstLine="851"/>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Напряжение на дуге принимается в пределах 32-40 В.</w:t>
      </w:r>
    </w:p>
    <w:p w:rsidR="00F27F44" w:rsidRPr="00F27F44" w:rsidRDefault="00F27F44" w:rsidP="00F27F44">
      <w:pPr>
        <w:ind w:firstLine="567"/>
        <w:jc w:val="both"/>
        <w:rPr>
          <w:sz w:val="28"/>
          <w:szCs w:val="28"/>
          <w:lang w:eastAsia="en-US"/>
        </w:rPr>
      </w:pPr>
      <w:r w:rsidRPr="00F27F44">
        <w:rPr>
          <w:sz w:val="28"/>
          <w:szCs w:val="28"/>
          <w:lang w:eastAsia="en-US"/>
        </w:rPr>
        <w:t>Скорость сварки определяется по формуле, м/ч:</w:t>
      </w:r>
    </w:p>
    <w:p w:rsidR="00F27F44" w:rsidRPr="00F27F44" w:rsidRDefault="00F27F44" w:rsidP="00F27F44">
      <w:pPr>
        <w:ind w:firstLine="567"/>
        <w:jc w:val="both"/>
        <w:rPr>
          <w:sz w:val="28"/>
          <w:szCs w:val="28"/>
          <w:lang w:eastAsia="en-US"/>
        </w:rPr>
      </w:pPr>
    </w:p>
    <w:p w:rsidR="00F27F44" w:rsidRPr="00F27F44" w:rsidRDefault="00F27F44" w:rsidP="00F27F44">
      <w:pPr>
        <w:ind w:left="2625" w:firstLine="54"/>
        <w:jc w:val="both"/>
        <w:rPr>
          <w:sz w:val="28"/>
          <w:szCs w:val="28"/>
          <w:lang w:eastAsia="en-US"/>
        </w:rPr>
      </w:pPr>
      <w:r w:rsidRPr="00F27F44">
        <w:rPr>
          <w:sz w:val="28"/>
          <w:szCs w:val="28"/>
          <w:lang w:val="en-US" w:eastAsia="en-US"/>
        </w:rPr>
        <w:t>V</w:t>
      </w:r>
      <w:r w:rsidRPr="00F27F44">
        <w:rPr>
          <w:sz w:val="28"/>
          <w:szCs w:val="28"/>
          <w:lang w:eastAsia="en-US"/>
        </w:rPr>
        <w:t xml:space="preserve">св = А / </w:t>
      </w:r>
      <w:r w:rsidRPr="00F27F44">
        <w:rPr>
          <w:sz w:val="28"/>
          <w:szCs w:val="28"/>
          <w:lang w:val="en-US" w:eastAsia="en-US"/>
        </w:rPr>
        <w:t>I</w:t>
      </w:r>
      <w:r w:rsidRPr="00F27F44">
        <w:rPr>
          <w:sz w:val="28"/>
          <w:szCs w:val="28"/>
          <w:lang w:eastAsia="en-US"/>
        </w:rPr>
        <w:t>св ,                                                      (13)</w:t>
      </w:r>
    </w:p>
    <w:p w:rsidR="00F27F44" w:rsidRPr="00F27F44" w:rsidRDefault="00F27F44" w:rsidP="00F27F44">
      <w:pPr>
        <w:jc w:val="both"/>
        <w:rPr>
          <w:sz w:val="28"/>
          <w:szCs w:val="28"/>
          <w:lang w:eastAsia="en-US"/>
        </w:rPr>
      </w:pPr>
      <w:r w:rsidRPr="00F27F44">
        <w:rPr>
          <w:sz w:val="28"/>
          <w:szCs w:val="28"/>
          <w:lang w:eastAsia="en-US"/>
        </w:rPr>
        <w:t>Где А следует принимать в пределах, приведенных ниже.</w:t>
      </w:r>
    </w:p>
    <w:p w:rsidR="00F27F44" w:rsidRPr="00F27F44" w:rsidRDefault="00F27F44" w:rsidP="00F27F44">
      <w:pPr>
        <w:jc w:val="right"/>
        <w:rPr>
          <w:i/>
          <w:sz w:val="28"/>
          <w:szCs w:val="28"/>
          <w:lang w:eastAsia="en-US"/>
        </w:rPr>
      </w:pPr>
      <w:r w:rsidRPr="00F27F44">
        <w:rPr>
          <w:i/>
          <w:sz w:val="28"/>
          <w:szCs w:val="28"/>
          <w:lang w:eastAsia="en-US"/>
        </w:rPr>
        <w:t>Таблица 14</w:t>
      </w:r>
    </w:p>
    <w:p w:rsidR="00F27F44" w:rsidRPr="00F27F44" w:rsidRDefault="00F27F44" w:rsidP="00F27F44">
      <w:pPr>
        <w:jc w:val="center"/>
        <w:rPr>
          <w:sz w:val="28"/>
          <w:szCs w:val="28"/>
          <w:lang w:eastAsia="en-US"/>
        </w:rPr>
      </w:pPr>
      <w:r w:rsidRPr="00F27F44">
        <w:rPr>
          <w:sz w:val="28"/>
          <w:szCs w:val="28"/>
          <w:lang w:eastAsia="en-US"/>
        </w:rPr>
        <w:t>Сила тока</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2"/>
        <w:gridCol w:w="4613"/>
      </w:tblGrid>
      <w:tr w:rsidR="00F27F44" w:rsidRPr="00F27F44" w:rsidTr="005862D4">
        <w:tc>
          <w:tcPr>
            <w:tcW w:w="2500" w:type="pct"/>
            <w:vAlign w:val="center"/>
          </w:tcPr>
          <w:p w:rsidR="00F27F44" w:rsidRPr="00F27F44" w:rsidRDefault="00F27F44" w:rsidP="00F27F44">
            <w:pPr>
              <w:ind w:right="170"/>
              <w:jc w:val="center"/>
              <w:rPr>
                <w:lang w:eastAsia="en-US"/>
              </w:rPr>
            </w:pPr>
            <w:r w:rsidRPr="00F27F44">
              <w:rPr>
                <w:lang w:val="en-US" w:eastAsia="en-US"/>
              </w:rPr>
              <w:t>d</w:t>
            </w:r>
            <w:r w:rsidRPr="00F27F44">
              <w:rPr>
                <w:lang w:eastAsia="en-US"/>
              </w:rPr>
              <w:t>э, мм</w:t>
            </w:r>
          </w:p>
        </w:tc>
        <w:tc>
          <w:tcPr>
            <w:tcW w:w="2500" w:type="pct"/>
            <w:vAlign w:val="center"/>
          </w:tcPr>
          <w:p w:rsidR="00F27F44" w:rsidRPr="00F27F44" w:rsidRDefault="00F27F44" w:rsidP="00F27F44">
            <w:pPr>
              <w:ind w:right="170"/>
              <w:jc w:val="center"/>
              <w:rPr>
                <w:lang w:eastAsia="en-US"/>
              </w:rPr>
            </w:pPr>
            <w:r w:rsidRPr="00F27F44">
              <w:rPr>
                <w:lang w:eastAsia="en-US"/>
              </w:rPr>
              <w:t>А, м/ч</w:t>
            </w:r>
          </w:p>
        </w:tc>
      </w:tr>
      <w:tr w:rsidR="00F27F44" w:rsidRPr="00F27F44" w:rsidTr="005862D4">
        <w:tc>
          <w:tcPr>
            <w:tcW w:w="2500" w:type="pct"/>
            <w:tcBorders>
              <w:bottom w:val="nil"/>
            </w:tcBorders>
            <w:vAlign w:val="center"/>
          </w:tcPr>
          <w:p w:rsidR="00F27F44" w:rsidRPr="00F27F44" w:rsidRDefault="00F27F44" w:rsidP="00F27F44">
            <w:pPr>
              <w:ind w:right="170"/>
              <w:jc w:val="center"/>
              <w:rPr>
                <w:lang w:eastAsia="en-US"/>
              </w:rPr>
            </w:pPr>
            <w:r w:rsidRPr="00F27F44">
              <w:rPr>
                <w:lang w:eastAsia="en-US"/>
              </w:rPr>
              <w:t>1,2</w:t>
            </w:r>
          </w:p>
        </w:tc>
        <w:tc>
          <w:tcPr>
            <w:tcW w:w="2500" w:type="pct"/>
            <w:tcBorders>
              <w:bottom w:val="nil"/>
            </w:tcBorders>
            <w:vAlign w:val="center"/>
          </w:tcPr>
          <w:p w:rsidR="00F27F44" w:rsidRPr="00F27F44" w:rsidRDefault="00F27F44" w:rsidP="00F27F44">
            <w:pPr>
              <w:ind w:right="170"/>
              <w:jc w:val="center"/>
              <w:rPr>
                <w:vertAlign w:val="superscript"/>
                <w:lang w:eastAsia="en-US"/>
              </w:rPr>
            </w:pPr>
            <w:r w:rsidRPr="00F27F44">
              <w:rPr>
                <w:lang w:eastAsia="en-US"/>
              </w:rPr>
              <w:t>(2 – 5)</w:t>
            </w:r>
            <w:r w:rsidRPr="00F27F44">
              <w:rPr>
                <w:lang w:eastAsia="en-US"/>
              </w:rPr>
              <w:sym w:font="Wingdings" w:char="F0A0"/>
            </w:r>
            <w:r w:rsidRPr="00F27F44">
              <w:rPr>
                <w:lang w:eastAsia="en-US"/>
              </w:rPr>
              <w:t>10</w:t>
            </w:r>
            <w:r w:rsidRPr="00F27F44">
              <w:rPr>
                <w:vertAlign w:val="superscript"/>
                <w:lang w:eastAsia="en-US"/>
              </w:rPr>
              <w:t>3</w:t>
            </w:r>
          </w:p>
        </w:tc>
      </w:tr>
      <w:tr w:rsidR="00F27F44" w:rsidRPr="00F27F44" w:rsidTr="005862D4">
        <w:tc>
          <w:tcPr>
            <w:tcW w:w="2500" w:type="pct"/>
            <w:tcBorders>
              <w:top w:val="nil"/>
              <w:bottom w:val="nil"/>
            </w:tcBorders>
            <w:vAlign w:val="center"/>
          </w:tcPr>
          <w:p w:rsidR="00F27F44" w:rsidRPr="00F27F44" w:rsidRDefault="00F27F44" w:rsidP="00F27F44">
            <w:pPr>
              <w:ind w:right="170"/>
              <w:jc w:val="center"/>
              <w:rPr>
                <w:lang w:eastAsia="en-US"/>
              </w:rPr>
            </w:pPr>
            <w:r w:rsidRPr="00F27F44">
              <w:rPr>
                <w:lang w:eastAsia="en-US"/>
              </w:rPr>
              <w:t>1,6</w:t>
            </w:r>
          </w:p>
        </w:tc>
        <w:tc>
          <w:tcPr>
            <w:tcW w:w="2500" w:type="pct"/>
            <w:tcBorders>
              <w:top w:val="nil"/>
              <w:bottom w:val="nil"/>
            </w:tcBorders>
            <w:vAlign w:val="center"/>
          </w:tcPr>
          <w:p w:rsidR="00F27F44" w:rsidRPr="00F27F44" w:rsidRDefault="00F27F44" w:rsidP="00F27F44">
            <w:pPr>
              <w:ind w:right="170"/>
              <w:jc w:val="center"/>
              <w:rPr>
                <w:vertAlign w:val="superscript"/>
                <w:lang w:eastAsia="en-US"/>
              </w:rPr>
            </w:pPr>
            <w:r w:rsidRPr="00F27F44">
              <w:rPr>
                <w:lang w:eastAsia="en-US"/>
              </w:rPr>
              <w:t>(5 – 8)</w:t>
            </w:r>
            <w:r w:rsidRPr="00F27F44">
              <w:rPr>
                <w:lang w:eastAsia="en-US"/>
              </w:rPr>
              <w:sym w:font="Wingdings" w:char="F0A0"/>
            </w:r>
            <w:r w:rsidRPr="00F27F44">
              <w:rPr>
                <w:lang w:eastAsia="en-US"/>
              </w:rPr>
              <w:t>10</w:t>
            </w:r>
            <w:r w:rsidRPr="00F27F44">
              <w:rPr>
                <w:vertAlign w:val="superscript"/>
                <w:lang w:eastAsia="en-US"/>
              </w:rPr>
              <w:t>3</w:t>
            </w:r>
          </w:p>
        </w:tc>
      </w:tr>
      <w:tr w:rsidR="00F27F44" w:rsidRPr="00F27F44" w:rsidTr="005862D4">
        <w:tc>
          <w:tcPr>
            <w:tcW w:w="2500" w:type="pct"/>
            <w:tcBorders>
              <w:top w:val="nil"/>
              <w:bottom w:val="nil"/>
            </w:tcBorders>
            <w:vAlign w:val="center"/>
          </w:tcPr>
          <w:p w:rsidR="00F27F44" w:rsidRPr="00F27F44" w:rsidRDefault="00F27F44" w:rsidP="00F27F44">
            <w:pPr>
              <w:ind w:right="170"/>
              <w:jc w:val="center"/>
              <w:rPr>
                <w:lang w:eastAsia="en-US"/>
              </w:rPr>
            </w:pPr>
            <w:r w:rsidRPr="00F27F44">
              <w:rPr>
                <w:lang w:eastAsia="en-US"/>
              </w:rPr>
              <w:t>2,0</w:t>
            </w:r>
          </w:p>
        </w:tc>
        <w:tc>
          <w:tcPr>
            <w:tcW w:w="2500" w:type="pct"/>
            <w:tcBorders>
              <w:top w:val="nil"/>
              <w:bottom w:val="nil"/>
            </w:tcBorders>
            <w:vAlign w:val="center"/>
          </w:tcPr>
          <w:p w:rsidR="00F27F44" w:rsidRPr="00F27F44" w:rsidRDefault="00F27F44" w:rsidP="00F27F44">
            <w:pPr>
              <w:ind w:right="170"/>
              <w:jc w:val="center"/>
              <w:rPr>
                <w:vertAlign w:val="superscript"/>
                <w:lang w:eastAsia="en-US"/>
              </w:rPr>
            </w:pPr>
            <w:r w:rsidRPr="00F27F44">
              <w:rPr>
                <w:lang w:eastAsia="en-US"/>
              </w:rPr>
              <w:t>(8 – 12)</w:t>
            </w:r>
            <w:r w:rsidRPr="00F27F44">
              <w:rPr>
                <w:lang w:eastAsia="en-US"/>
              </w:rPr>
              <w:sym w:font="Wingdings" w:char="F0A0"/>
            </w:r>
            <w:r w:rsidRPr="00F27F44">
              <w:rPr>
                <w:lang w:eastAsia="en-US"/>
              </w:rPr>
              <w:t>10</w:t>
            </w:r>
            <w:r w:rsidRPr="00F27F44">
              <w:rPr>
                <w:vertAlign w:val="superscript"/>
                <w:lang w:eastAsia="en-US"/>
              </w:rPr>
              <w:t>3</w:t>
            </w:r>
          </w:p>
        </w:tc>
      </w:tr>
      <w:tr w:rsidR="00F27F44" w:rsidRPr="00F27F44" w:rsidTr="005862D4">
        <w:tc>
          <w:tcPr>
            <w:tcW w:w="2500" w:type="pct"/>
            <w:tcBorders>
              <w:top w:val="nil"/>
              <w:bottom w:val="nil"/>
            </w:tcBorders>
            <w:vAlign w:val="center"/>
          </w:tcPr>
          <w:p w:rsidR="00F27F44" w:rsidRPr="00F27F44" w:rsidRDefault="00F27F44" w:rsidP="00F27F44">
            <w:pPr>
              <w:ind w:right="170"/>
              <w:jc w:val="center"/>
              <w:rPr>
                <w:lang w:eastAsia="en-US"/>
              </w:rPr>
            </w:pPr>
            <w:r w:rsidRPr="00F27F44">
              <w:rPr>
                <w:lang w:eastAsia="en-US"/>
              </w:rPr>
              <w:t>3,0</w:t>
            </w:r>
          </w:p>
        </w:tc>
        <w:tc>
          <w:tcPr>
            <w:tcW w:w="2500" w:type="pct"/>
            <w:tcBorders>
              <w:top w:val="nil"/>
              <w:bottom w:val="nil"/>
            </w:tcBorders>
            <w:vAlign w:val="center"/>
          </w:tcPr>
          <w:p w:rsidR="00F27F44" w:rsidRPr="00F27F44" w:rsidRDefault="00F27F44" w:rsidP="00F27F44">
            <w:pPr>
              <w:ind w:right="170"/>
              <w:jc w:val="center"/>
              <w:rPr>
                <w:vertAlign w:val="superscript"/>
                <w:lang w:eastAsia="en-US"/>
              </w:rPr>
            </w:pPr>
            <w:r w:rsidRPr="00F27F44">
              <w:rPr>
                <w:lang w:eastAsia="en-US"/>
              </w:rPr>
              <w:t>(12 – 16)</w:t>
            </w:r>
            <w:r w:rsidRPr="00F27F44">
              <w:rPr>
                <w:lang w:eastAsia="en-US"/>
              </w:rPr>
              <w:sym w:font="Wingdings" w:char="F0A0"/>
            </w:r>
            <w:r w:rsidRPr="00F27F44">
              <w:rPr>
                <w:lang w:eastAsia="en-US"/>
              </w:rPr>
              <w:t>10</w:t>
            </w:r>
            <w:r w:rsidRPr="00F27F44">
              <w:rPr>
                <w:vertAlign w:val="superscript"/>
                <w:lang w:eastAsia="en-US"/>
              </w:rPr>
              <w:t>3</w:t>
            </w:r>
          </w:p>
        </w:tc>
      </w:tr>
      <w:tr w:rsidR="00F27F44" w:rsidRPr="00F27F44" w:rsidTr="005862D4">
        <w:tc>
          <w:tcPr>
            <w:tcW w:w="2500" w:type="pct"/>
            <w:tcBorders>
              <w:top w:val="nil"/>
              <w:bottom w:val="nil"/>
            </w:tcBorders>
            <w:vAlign w:val="center"/>
          </w:tcPr>
          <w:p w:rsidR="00F27F44" w:rsidRPr="00F27F44" w:rsidRDefault="00F27F44" w:rsidP="00F27F44">
            <w:pPr>
              <w:ind w:right="170"/>
              <w:jc w:val="center"/>
              <w:rPr>
                <w:lang w:eastAsia="en-US"/>
              </w:rPr>
            </w:pPr>
            <w:r w:rsidRPr="00F27F44">
              <w:rPr>
                <w:lang w:eastAsia="en-US"/>
              </w:rPr>
              <w:t>4,0</w:t>
            </w:r>
          </w:p>
        </w:tc>
        <w:tc>
          <w:tcPr>
            <w:tcW w:w="2500" w:type="pct"/>
            <w:tcBorders>
              <w:top w:val="nil"/>
              <w:bottom w:val="nil"/>
            </w:tcBorders>
            <w:vAlign w:val="center"/>
          </w:tcPr>
          <w:p w:rsidR="00F27F44" w:rsidRPr="00F27F44" w:rsidRDefault="00F27F44" w:rsidP="00F27F44">
            <w:pPr>
              <w:ind w:right="170"/>
              <w:jc w:val="center"/>
              <w:rPr>
                <w:vertAlign w:val="superscript"/>
                <w:lang w:eastAsia="en-US"/>
              </w:rPr>
            </w:pPr>
            <w:r w:rsidRPr="00F27F44">
              <w:rPr>
                <w:lang w:eastAsia="en-US"/>
              </w:rPr>
              <w:t>(16 – 20)</w:t>
            </w:r>
            <w:r w:rsidRPr="00F27F44">
              <w:rPr>
                <w:lang w:eastAsia="en-US"/>
              </w:rPr>
              <w:sym w:font="Wingdings" w:char="F0A0"/>
            </w:r>
            <w:r w:rsidRPr="00F27F44">
              <w:rPr>
                <w:lang w:eastAsia="en-US"/>
              </w:rPr>
              <w:t>10</w:t>
            </w:r>
            <w:r w:rsidRPr="00F27F44">
              <w:rPr>
                <w:vertAlign w:val="superscript"/>
                <w:lang w:eastAsia="en-US"/>
              </w:rPr>
              <w:t>3</w:t>
            </w:r>
          </w:p>
        </w:tc>
      </w:tr>
      <w:tr w:rsidR="00F27F44" w:rsidRPr="00F27F44" w:rsidTr="005862D4">
        <w:tc>
          <w:tcPr>
            <w:tcW w:w="2500" w:type="pct"/>
            <w:tcBorders>
              <w:top w:val="nil"/>
              <w:bottom w:val="nil"/>
            </w:tcBorders>
            <w:vAlign w:val="center"/>
          </w:tcPr>
          <w:p w:rsidR="00F27F44" w:rsidRPr="00F27F44" w:rsidRDefault="00F27F44" w:rsidP="00F27F44">
            <w:pPr>
              <w:ind w:right="170"/>
              <w:jc w:val="center"/>
              <w:rPr>
                <w:lang w:eastAsia="en-US"/>
              </w:rPr>
            </w:pPr>
            <w:r w:rsidRPr="00F27F44">
              <w:rPr>
                <w:lang w:eastAsia="en-US"/>
              </w:rPr>
              <w:t>5,0</w:t>
            </w:r>
          </w:p>
        </w:tc>
        <w:tc>
          <w:tcPr>
            <w:tcW w:w="2500" w:type="pct"/>
            <w:tcBorders>
              <w:top w:val="nil"/>
              <w:bottom w:val="nil"/>
            </w:tcBorders>
            <w:vAlign w:val="center"/>
          </w:tcPr>
          <w:p w:rsidR="00F27F44" w:rsidRPr="00F27F44" w:rsidRDefault="00F27F44" w:rsidP="00F27F44">
            <w:pPr>
              <w:ind w:right="170"/>
              <w:jc w:val="center"/>
              <w:rPr>
                <w:vertAlign w:val="superscript"/>
                <w:lang w:eastAsia="en-US"/>
              </w:rPr>
            </w:pPr>
            <w:r w:rsidRPr="00F27F44">
              <w:rPr>
                <w:lang w:eastAsia="en-US"/>
              </w:rPr>
              <w:t>(20 – 25)</w:t>
            </w:r>
            <w:r w:rsidRPr="00F27F44">
              <w:rPr>
                <w:lang w:eastAsia="en-US"/>
              </w:rPr>
              <w:sym w:font="Wingdings" w:char="F0A0"/>
            </w:r>
            <w:r w:rsidRPr="00F27F44">
              <w:rPr>
                <w:lang w:eastAsia="en-US"/>
              </w:rPr>
              <w:t>10</w:t>
            </w:r>
            <w:r w:rsidRPr="00F27F44">
              <w:rPr>
                <w:vertAlign w:val="superscript"/>
                <w:lang w:eastAsia="en-US"/>
              </w:rPr>
              <w:t>3</w:t>
            </w:r>
          </w:p>
        </w:tc>
      </w:tr>
      <w:tr w:rsidR="00F27F44" w:rsidRPr="00F27F44" w:rsidTr="005862D4">
        <w:tc>
          <w:tcPr>
            <w:tcW w:w="2500" w:type="pct"/>
            <w:tcBorders>
              <w:top w:val="nil"/>
            </w:tcBorders>
            <w:vAlign w:val="center"/>
          </w:tcPr>
          <w:p w:rsidR="00F27F44" w:rsidRPr="00F27F44" w:rsidRDefault="00F27F44" w:rsidP="00F27F44">
            <w:pPr>
              <w:ind w:right="170"/>
              <w:jc w:val="center"/>
              <w:rPr>
                <w:lang w:eastAsia="en-US"/>
              </w:rPr>
            </w:pPr>
            <w:r w:rsidRPr="00F27F44">
              <w:rPr>
                <w:lang w:eastAsia="en-US"/>
              </w:rPr>
              <w:t>6,0</w:t>
            </w:r>
          </w:p>
        </w:tc>
        <w:tc>
          <w:tcPr>
            <w:tcW w:w="2500" w:type="pct"/>
            <w:tcBorders>
              <w:top w:val="nil"/>
            </w:tcBorders>
            <w:vAlign w:val="center"/>
          </w:tcPr>
          <w:p w:rsidR="00F27F44" w:rsidRPr="00F27F44" w:rsidRDefault="00F27F44" w:rsidP="00F27F44">
            <w:pPr>
              <w:ind w:right="170"/>
              <w:jc w:val="center"/>
              <w:rPr>
                <w:vertAlign w:val="superscript"/>
                <w:lang w:eastAsia="en-US"/>
              </w:rPr>
            </w:pPr>
            <w:r w:rsidRPr="00F27F44">
              <w:rPr>
                <w:lang w:eastAsia="en-US"/>
              </w:rPr>
              <w:t>(25 –30)</w:t>
            </w:r>
            <w:r w:rsidRPr="00F27F44">
              <w:rPr>
                <w:lang w:eastAsia="en-US"/>
              </w:rPr>
              <w:sym w:font="Wingdings" w:char="F0A0"/>
            </w:r>
            <w:r w:rsidRPr="00F27F44">
              <w:rPr>
                <w:lang w:eastAsia="en-US"/>
              </w:rPr>
              <w:t>10</w:t>
            </w:r>
            <w:r w:rsidRPr="00F27F44">
              <w:rPr>
                <w:vertAlign w:val="superscript"/>
                <w:lang w:eastAsia="en-US"/>
              </w:rPr>
              <w:t>3</w:t>
            </w:r>
          </w:p>
        </w:tc>
      </w:tr>
    </w:tbl>
    <w:p w:rsidR="00F27F44" w:rsidRPr="00F27F44" w:rsidRDefault="00F27F44" w:rsidP="00F27F44">
      <w:pPr>
        <w:ind w:left="284" w:right="170" w:firstLine="851"/>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Скорость сварки также можно рассчитать по формуле, м/ч:</w:t>
      </w:r>
    </w:p>
    <w:p w:rsidR="00F27F44" w:rsidRPr="00F27F44" w:rsidRDefault="00F27F44" w:rsidP="00F27F44">
      <w:pPr>
        <w:ind w:firstLine="567"/>
        <w:jc w:val="both"/>
        <w:rPr>
          <w:sz w:val="28"/>
          <w:szCs w:val="28"/>
          <w:lang w:eastAsia="en-US"/>
        </w:rPr>
      </w:pPr>
    </w:p>
    <w:p w:rsidR="00F27F44" w:rsidRPr="00F27F44" w:rsidRDefault="00F27F44" w:rsidP="00F27F44">
      <w:pPr>
        <w:ind w:left="2511" w:firstLine="339"/>
        <w:jc w:val="both"/>
        <w:rPr>
          <w:sz w:val="28"/>
          <w:szCs w:val="28"/>
          <w:lang w:eastAsia="en-US"/>
        </w:rPr>
      </w:pPr>
      <w:r w:rsidRPr="00F27F44">
        <w:rPr>
          <w:sz w:val="28"/>
          <w:szCs w:val="28"/>
          <w:lang w:eastAsia="en-US"/>
        </w:rPr>
        <w:t xml:space="preserve">   </w:t>
      </w:r>
      <w:r w:rsidRPr="00F27F44">
        <w:rPr>
          <w:position w:val="-30"/>
          <w:sz w:val="28"/>
          <w:szCs w:val="28"/>
          <w:lang w:eastAsia="en-US"/>
        </w:rPr>
        <w:object w:dxaOrig="1260" w:dyaOrig="700">
          <v:shape id="_x0000_i1029" type="#_x0000_t75" style="width:56.05pt;height:31.5pt" o:ole="">
            <v:imagedata r:id="rId20" o:title=""/>
          </v:shape>
          <o:OLEObject Type="Embed" ProgID="Equation.3" ShapeID="_x0000_i1029" DrawAspect="Content" ObjectID="_1676445265" r:id="rId21"/>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(14)</w:t>
      </w:r>
    </w:p>
    <w:p w:rsidR="00F27F44" w:rsidRPr="00F27F44" w:rsidRDefault="00F27F44" w:rsidP="00F27F44">
      <w:pPr>
        <w:ind w:firstLine="567"/>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w:t>
      </w:r>
      <w:r w:rsidRPr="00F27F44">
        <w:rPr>
          <w:sz w:val="28"/>
          <w:szCs w:val="28"/>
          <w:lang w:eastAsia="en-US"/>
        </w:rPr>
        <w:tab/>
        <w:t>α</w:t>
      </w:r>
      <w:r w:rsidRPr="00F27F44">
        <w:rPr>
          <w:sz w:val="28"/>
          <w:szCs w:val="28"/>
          <w:vertAlign w:val="subscript"/>
          <w:lang w:eastAsia="en-US"/>
        </w:rPr>
        <w:t xml:space="preserve">нд </w:t>
      </w:r>
      <w:r w:rsidRPr="00F27F44">
        <w:rPr>
          <w:sz w:val="28"/>
          <w:szCs w:val="28"/>
          <w:lang w:eastAsia="en-US"/>
        </w:rPr>
        <w:t>- коэффициент наплавки при сварке под флюсом, г/Ач.</w:t>
      </w:r>
    </w:p>
    <w:p w:rsidR="00F27F44" w:rsidRPr="00F27F44" w:rsidRDefault="00F27F44" w:rsidP="00F27F44">
      <w:pPr>
        <w:ind w:firstLine="567"/>
        <w:jc w:val="both"/>
        <w:rPr>
          <w:sz w:val="28"/>
          <w:szCs w:val="28"/>
          <w:lang w:eastAsia="en-US"/>
        </w:rPr>
      </w:pPr>
      <w:r w:rsidRPr="00F27F44">
        <w:rPr>
          <w:sz w:val="28"/>
          <w:szCs w:val="28"/>
          <w:lang w:eastAsia="en-US"/>
        </w:rPr>
        <w:t>Коэффициент наплавки при сварке под флюсом определяется по формуле, г/Ач:</w:t>
      </w:r>
    </w:p>
    <w:p w:rsidR="00F27F44" w:rsidRPr="00F27F44" w:rsidRDefault="00F27F44" w:rsidP="00F27F44">
      <w:pPr>
        <w:ind w:firstLine="567"/>
        <w:jc w:val="both"/>
        <w:rPr>
          <w:sz w:val="28"/>
          <w:szCs w:val="28"/>
          <w:lang w:eastAsia="en-US"/>
        </w:rPr>
      </w:pPr>
    </w:p>
    <w:p w:rsidR="00F27F44" w:rsidRPr="00F27F44" w:rsidRDefault="00F27F44" w:rsidP="00F27F44">
      <w:pPr>
        <w:ind w:left="2511" w:firstLine="111"/>
        <w:jc w:val="both"/>
        <w:rPr>
          <w:sz w:val="28"/>
          <w:szCs w:val="28"/>
          <w:lang w:eastAsia="en-US"/>
        </w:rPr>
      </w:pPr>
      <w:r w:rsidRPr="00F27F44">
        <w:rPr>
          <w:sz w:val="28"/>
          <w:szCs w:val="28"/>
          <w:lang w:eastAsia="en-US"/>
        </w:rPr>
        <w:t xml:space="preserve">  </w:t>
      </w:r>
      <w:r w:rsidRPr="00F27F44">
        <w:rPr>
          <w:sz w:val="28"/>
          <w:szCs w:val="28"/>
          <w:lang w:val="en-US" w:eastAsia="en-US"/>
        </w:rPr>
        <w:t>α</w:t>
      </w:r>
      <w:r w:rsidRPr="00F27F44">
        <w:rPr>
          <w:sz w:val="28"/>
          <w:szCs w:val="28"/>
          <w:vertAlign w:val="subscript"/>
          <w:lang w:eastAsia="en-US"/>
        </w:rPr>
        <w:t>нд</w:t>
      </w:r>
      <w:r w:rsidRPr="00F27F44">
        <w:rPr>
          <w:sz w:val="28"/>
          <w:szCs w:val="28"/>
          <w:lang w:eastAsia="en-US"/>
        </w:rPr>
        <w:t xml:space="preserve"> = α</w:t>
      </w:r>
      <w:r w:rsidRPr="00F27F44">
        <w:rPr>
          <w:sz w:val="28"/>
          <w:szCs w:val="28"/>
          <w:vertAlign w:val="subscript"/>
          <w:lang w:eastAsia="en-US"/>
        </w:rPr>
        <w:t>н</w:t>
      </w:r>
      <w:r w:rsidRPr="00F27F44">
        <w:rPr>
          <w:sz w:val="28"/>
          <w:szCs w:val="28"/>
          <w:lang w:eastAsia="en-US"/>
        </w:rPr>
        <w:t xml:space="preserve"> + Δα</w:t>
      </w:r>
      <w:r w:rsidRPr="00F27F44">
        <w:rPr>
          <w:sz w:val="28"/>
          <w:szCs w:val="28"/>
          <w:vertAlign w:val="subscript"/>
          <w:lang w:eastAsia="en-US"/>
        </w:rPr>
        <w:t xml:space="preserve">н </w: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(15)</w:t>
      </w:r>
    </w:p>
    <w:p w:rsidR="00F27F44" w:rsidRPr="00F27F44" w:rsidRDefault="00F27F44" w:rsidP="00F27F44">
      <w:pPr>
        <w:ind w:firstLine="567"/>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w:t>
      </w:r>
      <w:r w:rsidRPr="00F27F44">
        <w:rPr>
          <w:sz w:val="28"/>
          <w:szCs w:val="28"/>
          <w:lang w:eastAsia="en-US"/>
        </w:rPr>
        <w:tab/>
        <w:t>α</w:t>
      </w:r>
      <w:r w:rsidRPr="00F27F44">
        <w:rPr>
          <w:sz w:val="28"/>
          <w:szCs w:val="28"/>
          <w:vertAlign w:val="subscript"/>
          <w:lang w:eastAsia="en-US"/>
        </w:rPr>
        <w:t>н</w:t>
      </w:r>
      <w:r w:rsidRPr="00F27F44">
        <w:rPr>
          <w:sz w:val="28"/>
          <w:szCs w:val="28"/>
          <w:lang w:eastAsia="en-US"/>
        </w:rPr>
        <w:t xml:space="preserve"> - коэффициент наплавки, не учитывающий увеличение скорости плавления электродной проволоки за счет предварительного подогрева вылета электрода сварочным током, г/Ач;</w:t>
      </w:r>
    </w:p>
    <w:p w:rsidR="00F27F44" w:rsidRPr="00F27F44" w:rsidRDefault="00F27F44" w:rsidP="00F27F44">
      <w:pPr>
        <w:ind w:firstLine="567"/>
        <w:jc w:val="both"/>
        <w:rPr>
          <w:sz w:val="28"/>
          <w:szCs w:val="28"/>
          <w:lang w:eastAsia="en-US"/>
        </w:rPr>
      </w:pPr>
      <w:r w:rsidRPr="00F27F44">
        <w:rPr>
          <w:sz w:val="28"/>
          <w:szCs w:val="28"/>
          <w:lang w:eastAsia="en-US"/>
        </w:rPr>
        <w:t>Δα</w:t>
      </w:r>
      <w:r w:rsidRPr="00F27F44">
        <w:rPr>
          <w:sz w:val="28"/>
          <w:szCs w:val="28"/>
          <w:vertAlign w:val="subscript"/>
          <w:lang w:eastAsia="en-US"/>
        </w:rPr>
        <w:t>н</w:t>
      </w:r>
      <w:r w:rsidRPr="00F27F44">
        <w:rPr>
          <w:sz w:val="28"/>
          <w:szCs w:val="28"/>
          <w:lang w:eastAsia="en-US"/>
        </w:rPr>
        <w:t xml:space="preserve"> - увеличение коэффициента наплавки за счет предварительного подогрева вылета электрода, г/Ач, определяется по рисунку 4.</w:t>
      </w:r>
    </w:p>
    <w:p w:rsidR="00F27F44" w:rsidRPr="00F27F44" w:rsidRDefault="00F27F44" w:rsidP="00F27F44">
      <w:pPr>
        <w:ind w:firstLine="567"/>
        <w:jc w:val="both"/>
        <w:rPr>
          <w:sz w:val="28"/>
          <w:szCs w:val="28"/>
          <w:lang w:eastAsia="en-US"/>
        </w:rPr>
      </w:pPr>
    </w:p>
    <w:p w:rsidR="00F27F44" w:rsidRPr="00F27F44" w:rsidRDefault="00F27F44" w:rsidP="00F27F44">
      <w:pPr>
        <w:ind w:left="853" w:right="185" w:firstLine="851"/>
        <w:jc w:val="both"/>
        <w:rPr>
          <w:sz w:val="28"/>
          <w:szCs w:val="28"/>
          <w:lang w:eastAsia="en-US"/>
        </w:rPr>
      </w:pPr>
      <w:r w:rsidRPr="00F27F44">
        <w:rPr>
          <w:sz w:val="28"/>
          <w:szCs w:val="28"/>
          <w:lang w:eastAsia="en-US"/>
        </w:rPr>
        <w:t xml:space="preserve">         </w:t>
      </w:r>
      <w:r>
        <w:rPr>
          <w:noProof/>
          <w:sz w:val="28"/>
          <w:szCs w:val="28"/>
        </w:rPr>
        <w:drawing>
          <wp:inline distT="0" distB="0" distL="0" distR="0">
            <wp:extent cx="2565400" cy="2247900"/>
            <wp:effectExtent l="0" t="0" r="635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5400" cy="2247900"/>
                    </a:xfrm>
                    <a:prstGeom prst="rect">
                      <a:avLst/>
                    </a:prstGeom>
                    <a:noFill/>
                    <a:ln>
                      <a:noFill/>
                    </a:ln>
                  </pic:spPr>
                </pic:pic>
              </a:graphicData>
            </a:graphic>
          </wp:inline>
        </w:drawing>
      </w:r>
    </w:p>
    <w:p w:rsidR="00F27F44" w:rsidRPr="00F27F44" w:rsidRDefault="00F27F44" w:rsidP="00F27F44">
      <w:pPr>
        <w:ind w:right="185" w:firstLine="851"/>
        <w:jc w:val="both"/>
        <w:rPr>
          <w:sz w:val="28"/>
          <w:szCs w:val="28"/>
          <w:lang w:eastAsia="en-US"/>
        </w:rPr>
      </w:pPr>
    </w:p>
    <w:p w:rsidR="00F27F44" w:rsidRPr="00F27F44" w:rsidRDefault="00F27F44" w:rsidP="00F27F44">
      <w:pPr>
        <w:ind w:left="709" w:right="368" w:firstLine="142"/>
        <w:jc w:val="center"/>
        <w:rPr>
          <w:sz w:val="28"/>
          <w:szCs w:val="28"/>
          <w:lang w:eastAsia="en-US"/>
        </w:rPr>
      </w:pPr>
      <w:r w:rsidRPr="00F27F44">
        <w:rPr>
          <w:sz w:val="28"/>
          <w:szCs w:val="28"/>
          <w:lang w:eastAsia="en-US"/>
        </w:rPr>
        <w:t>Рисунок 4  - Диаграмма подогрева вылета электрода.</w:t>
      </w:r>
    </w:p>
    <w:p w:rsidR="00F27F44" w:rsidRPr="00F27F44" w:rsidRDefault="00F27F44" w:rsidP="00F27F44">
      <w:pPr>
        <w:ind w:left="284" w:right="170" w:firstLine="851"/>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При сварке на постоянном токе обратной полярности коэффициент наплавки определяется по формуле, г/Ач:</w:t>
      </w:r>
    </w:p>
    <w:p w:rsidR="00F27F44" w:rsidRPr="00F27F44" w:rsidRDefault="00F27F44" w:rsidP="00F27F44">
      <w:pPr>
        <w:ind w:left="2796" w:firstLine="168"/>
        <w:jc w:val="both"/>
        <w:rPr>
          <w:sz w:val="28"/>
          <w:szCs w:val="28"/>
          <w:lang w:eastAsia="en-US"/>
        </w:rPr>
      </w:pPr>
      <w:r w:rsidRPr="00F27F44">
        <w:rPr>
          <w:sz w:val="28"/>
          <w:szCs w:val="28"/>
          <w:lang w:eastAsia="en-US"/>
        </w:rPr>
        <w:t>α</w:t>
      </w:r>
      <w:r w:rsidRPr="00F27F44">
        <w:rPr>
          <w:sz w:val="28"/>
          <w:szCs w:val="28"/>
          <w:vertAlign w:val="subscript"/>
          <w:lang w:eastAsia="en-US"/>
        </w:rPr>
        <w:t>н</w:t>
      </w:r>
      <w:r w:rsidRPr="00F27F44">
        <w:rPr>
          <w:sz w:val="28"/>
          <w:szCs w:val="28"/>
          <w:lang w:eastAsia="en-US"/>
        </w:rPr>
        <w:t xml:space="preserve"> = 11,6 ± 0,4</w:t>
      </w:r>
      <w:r w:rsidRPr="00F27F44">
        <w:rPr>
          <w:sz w:val="28"/>
          <w:szCs w:val="28"/>
          <w:lang w:eastAsia="en-US"/>
        </w:rPr>
        <w:tab/>
      </w:r>
      <w:r w:rsidRPr="00F27F44">
        <w:rPr>
          <w:sz w:val="28"/>
          <w:szCs w:val="28"/>
          <w:lang w:eastAsia="en-US"/>
        </w:rPr>
        <w:tab/>
      </w:r>
      <w:r w:rsidRPr="00F27F44">
        <w:rPr>
          <w:sz w:val="28"/>
          <w:szCs w:val="28"/>
          <w:lang w:eastAsia="en-US"/>
        </w:rPr>
        <w:tab/>
        <w:t xml:space="preserve">                    (16)</w:t>
      </w:r>
    </w:p>
    <w:p w:rsidR="00F27F44" w:rsidRPr="00F27F44" w:rsidRDefault="00F27F44" w:rsidP="00F27F44">
      <w:pPr>
        <w:ind w:firstLine="567"/>
        <w:jc w:val="both"/>
        <w:rPr>
          <w:sz w:val="28"/>
          <w:szCs w:val="28"/>
          <w:lang w:eastAsia="en-US"/>
        </w:rPr>
      </w:pPr>
      <w:r w:rsidRPr="00F27F44">
        <w:rPr>
          <w:sz w:val="28"/>
          <w:szCs w:val="28"/>
          <w:lang w:eastAsia="en-US"/>
        </w:rPr>
        <w:t>При сварке на постоянном токе прямой полярности или переменном токе определяется по формуле, г/А*ч:</w:t>
      </w:r>
    </w:p>
    <w:p w:rsidR="00F27F44" w:rsidRPr="00F27F44" w:rsidRDefault="00F27F44" w:rsidP="00F27F44">
      <w:pPr>
        <w:ind w:left="2625" w:firstLine="111"/>
        <w:jc w:val="both"/>
        <w:rPr>
          <w:sz w:val="28"/>
          <w:szCs w:val="28"/>
          <w:lang w:eastAsia="en-US"/>
        </w:rPr>
      </w:pPr>
      <w:r w:rsidRPr="00F27F44">
        <w:rPr>
          <w:sz w:val="28"/>
          <w:szCs w:val="28"/>
          <w:lang w:eastAsia="en-US"/>
        </w:rPr>
        <w:t>α</w:t>
      </w:r>
      <w:r w:rsidRPr="00F27F44">
        <w:rPr>
          <w:sz w:val="28"/>
          <w:szCs w:val="28"/>
          <w:vertAlign w:val="subscript"/>
          <w:lang w:eastAsia="en-US"/>
        </w:rPr>
        <w:t>н</w:t>
      </w:r>
      <w:r w:rsidRPr="00F27F44">
        <w:rPr>
          <w:sz w:val="28"/>
          <w:szCs w:val="28"/>
          <w:lang w:eastAsia="en-US"/>
        </w:rPr>
        <w:t xml:space="preserve"> = А + В (</w:t>
      </w:r>
      <w:r w:rsidRPr="00F27F44">
        <w:rPr>
          <w:sz w:val="28"/>
          <w:szCs w:val="28"/>
          <w:lang w:val="en-US" w:eastAsia="en-US"/>
        </w:rPr>
        <w:t>I</w:t>
      </w:r>
      <w:r w:rsidRPr="00F27F44">
        <w:rPr>
          <w:sz w:val="28"/>
          <w:szCs w:val="28"/>
          <w:lang w:eastAsia="en-US"/>
        </w:rPr>
        <w:t xml:space="preserve">св / </w:t>
      </w:r>
      <w:r w:rsidRPr="00F27F44">
        <w:rPr>
          <w:sz w:val="28"/>
          <w:szCs w:val="28"/>
          <w:lang w:val="en-US" w:eastAsia="en-US"/>
        </w:rPr>
        <w:t>d</w:t>
      </w:r>
      <w:r w:rsidRPr="00F27F44">
        <w:rPr>
          <w:sz w:val="28"/>
          <w:szCs w:val="28"/>
          <w:lang w:eastAsia="en-US"/>
        </w:rPr>
        <w:t xml:space="preserve">э)       </w:t>
      </w:r>
      <w:r w:rsidRPr="00F27F44">
        <w:rPr>
          <w:sz w:val="28"/>
          <w:szCs w:val="28"/>
          <w:lang w:eastAsia="en-US"/>
        </w:rPr>
        <w:tab/>
        <w:t xml:space="preserve">                              (17)</w:t>
      </w:r>
    </w:p>
    <w:p w:rsidR="00F27F44" w:rsidRPr="00F27F44" w:rsidRDefault="00F27F44" w:rsidP="00F27F44">
      <w:pPr>
        <w:ind w:firstLine="567"/>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 А и В – коэффициенты, значения которых для флюса приведены ниже (см. табл. 5).</w:t>
      </w:r>
    </w:p>
    <w:p w:rsidR="00F27F44" w:rsidRPr="00F27F44" w:rsidRDefault="00F27F44" w:rsidP="00F27F44">
      <w:pPr>
        <w:jc w:val="right"/>
        <w:rPr>
          <w:i/>
          <w:sz w:val="28"/>
          <w:szCs w:val="28"/>
          <w:lang w:eastAsia="en-US"/>
        </w:rPr>
      </w:pPr>
      <w:r w:rsidRPr="00F27F44">
        <w:rPr>
          <w:i/>
          <w:sz w:val="28"/>
          <w:szCs w:val="28"/>
          <w:lang w:eastAsia="en-US"/>
        </w:rPr>
        <w:t>Таблица 5</w:t>
      </w:r>
    </w:p>
    <w:p w:rsidR="00F27F44" w:rsidRPr="00F27F44" w:rsidRDefault="00F27F44" w:rsidP="00F27F44">
      <w:pPr>
        <w:jc w:val="center"/>
        <w:rPr>
          <w:sz w:val="28"/>
          <w:szCs w:val="28"/>
          <w:lang w:eastAsia="en-US"/>
        </w:rPr>
      </w:pPr>
      <w:r w:rsidRPr="00F27F44">
        <w:rPr>
          <w:sz w:val="28"/>
          <w:szCs w:val="28"/>
          <w:lang w:eastAsia="en-US"/>
        </w:rPr>
        <w:t>Значения коэффициентов А. и В для флюса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4252"/>
      </w:tblGrid>
      <w:tr w:rsidR="00F27F44" w:rsidRPr="00F27F44" w:rsidTr="005862D4">
        <w:tc>
          <w:tcPr>
            <w:tcW w:w="2410" w:type="dxa"/>
          </w:tcPr>
          <w:p w:rsidR="00F27F44" w:rsidRPr="00F27F44" w:rsidRDefault="00F27F44" w:rsidP="00F27F44">
            <w:pPr>
              <w:ind w:left="57" w:right="57"/>
              <w:jc w:val="both"/>
              <w:rPr>
                <w:lang w:eastAsia="en-US"/>
              </w:rPr>
            </w:pPr>
            <w:r w:rsidRPr="00F27F44">
              <w:rPr>
                <w:lang w:eastAsia="en-US"/>
              </w:rPr>
              <w:t>Коэффициенты</w:t>
            </w:r>
          </w:p>
        </w:tc>
        <w:tc>
          <w:tcPr>
            <w:tcW w:w="2410" w:type="dxa"/>
            <w:vAlign w:val="center"/>
          </w:tcPr>
          <w:p w:rsidR="00F27F44" w:rsidRPr="00F27F44" w:rsidRDefault="00F27F44" w:rsidP="00F27F44">
            <w:pPr>
              <w:ind w:left="57" w:right="57"/>
              <w:jc w:val="center"/>
              <w:rPr>
                <w:lang w:eastAsia="en-US"/>
              </w:rPr>
            </w:pPr>
            <w:r w:rsidRPr="00F27F44">
              <w:rPr>
                <w:lang w:eastAsia="en-US"/>
              </w:rPr>
              <w:t>А</w:t>
            </w:r>
          </w:p>
        </w:tc>
        <w:tc>
          <w:tcPr>
            <w:tcW w:w="4252" w:type="dxa"/>
            <w:vAlign w:val="center"/>
          </w:tcPr>
          <w:p w:rsidR="00F27F44" w:rsidRPr="00F27F44" w:rsidRDefault="00F27F44" w:rsidP="00F27F44">
            <w:pPr>
              <w:ind w:left="57" w:right="57"/>
              <w:jc w:val="center"/>
              <w:rPr>
                <w:lang w:eastAsia="en-US"/>
              </w:rPr>
            </w:pPr>
            <w:r w:rsidRPr="00F27F44">
              <w:rPr>
                <w:lang w:eastAsia="en-US"/>
              </w:rPr>
              <w:t>В</w:t>
            </w:r>
          </w:p>
        </w:tc>
      </w:tr>
      <w:tr w:rsidR="00F27F44" w:rsidRPr="00F27F44" w:rsidTr="005862D4">
        <w:tc>
          <w:tcPr>
            <w:tcW w:w="2410" w:type="dxa"/>
            <w:tcBorders>
              <w:bottom w:val="nil"/>
            </w:tcBorders>
            <w:vAlign w:val="center"/>
          </w:tcPr>
          <w:p w:rsidR="00F27F44" w:rsidRPr="00F27F44" w:rsidRDefault="00F27F44" w:rsidP="00F27F44">
            <w:pPr>
              <w:tabs>
                <w:tab w:val="left" w:pos="2194"/>
              </w:tabs>
              <w:ind w:left="57" w:right="57"/>
              <w:jc w:val="both"/>
              <w:rPr>
                <w:lang w:eastAsia="en-US"/>
              </w:rPr>
            </w:pPr>
            <w:r w:rsidRPr="00F27F44">
              <w:rPr>
                <w:lang w:eastAsia="en-US"/>
              </w:rPr>
              <w:t>Прямая полярность</w:t>
            </w:r>
          </w:p>
        </w:tc>
        <w:tc>
          <w:tcPr>
            <w:tcW w:w="2410" w:type="dxa"/>
            <w:tcBorders>
              <w:bottom w:val="nil"/>
            </w:tcBorders>
            <w:vAlign w:val="center"/>
          </w:tcPr>
          <w:p w:rsidR="00F27F44" w:rsidRPr="00F27F44" w:rsidRDefault="00F27F44" w:rsidP="00F27F44">
            <w:pPr>
              <w:ind w:left="57" w:right="57"/>
              <w:jc w:val="center"/>
              <w:rPr>
                <w:lang w:eastAsia="en-US"/>
              </w:rPr>
            </w:pPr>
            <w:r w:rsidRPr="00F27F44">
              <w:rPr>
                <w:lang w:eastAsia="en-US"/>
              </w:rPr>
              <w:t>2,3</w:t>
            </w:r>
          </w:p>
        </w:tc>
        <w:tc>
          <w:tcPr>
            <w:tcW w:w="4252" w:type="dxa"/>
            <w:tcBorders>
              <w:bottom w:val="nil"/>
            </w:tcBorders>
            <w:vAlign w:val="center"/>
          </w:tcPr>
          <w:p w:rsidR="00F27F44" w:rsidRPr="00F27F44" w:rsidRDefault="00F27F44" w:rsidP="00F27F44">
            <w:pPr>
              <w:ind w:left="57" w:right="57"/>
              <w:jc w:val="center"/>
              <w:rPr>
                <w:lang w:eastAsia="en-US"/>
              </w:rPr>
            </w:pPr>
            <w:r w:rsidRPr="00F27F44">
              <w:rPr>
                <w:lang w:eastAsia="en-US"/>
              </w:rPr>
              <w:t>0,65</w:t>
            </w:r>
          </w:p>
        </w:tc>
      </w:tr>
      <w:tr w:rsidR="00F27F44" w:rsidRPr="00F27F44" w:rsidTr="005862D4">
        <w:tc>
          <w:tcPr>
            <w:tcW w:w="2410" w:type="dxa"/>
            <w:tcBorders>
              <w:top w:val="nil"/>
            </w:tcBorders>
            <w:vAlign w:val="center"/>
          </w:tcPr>
          <w:p w:rsidR="00F27F44" w:rsidRPr="00F27F44" w:rsidRDefault="00F27F44" w:rsidP="00F27F44">
            <w:pPr>
              <w:tabs>
                <w:tab w:val="left" w:pos="2477"/>
              </w:tabs>
              <w:ind w:left="57" w:right="57"/>
              <w:jc w:val="both"/>
              <w:rPr>
                <w:lang w:eastAsia="en-US"/>
              </w:rPr>
            </w:pPr>
            <w:r w:rsidRPr="00F27F44">
              <w:rPr>
                <w:lang w:eastAsia="en-US"/>
              </w:rPr>
              <w:t>Переменный ток</w:t>
            </w:r>
          </w:p>
        </w:tc>
        <w:tc>
          <w:tcPr>
            <w:tcW w:w="2410" w:type="dxa"/>
            <w:tcBorders>
              <w:top w:val="nil"/>
            </w:tcBorders>
            <w:vAlign w:val="center"/>
          </w:tcPr>
          <w:p w:rsidR="00F27F44" w:rsidRPr="00F27F44" w:rsidRDefault="00F27F44" w:rsidP="00F27F44">
            <w:pPr>
              <w:ind w:left="57" w:right="57"/>
              <w:jc w:val="center"/>
              <w:rPr>
                <w:lang w:eastAsia="en-US"/>
              </w:rPr>
            </w:pPr>
            <w:r w:rsidRPr="00F27F44">
              <w:rPr>
                <w:lang w:eastAsia="en-US"/>
              </w:rPr>
              <w:t>7</w:t>
            </w:r>
          </w:p>
        </w:tc>
        <w:tc>
          <w:tcPr>
            <w:tcW w:w="4252" w:type="dxa"/>
            <w:tcBorders>
              <w:top w:val="nil"/>
            </w:tcBorders>
            <w:vAlign w:val="center"/>
          </w:tcPr>
          <w:p w:rsidR="00F27F44" w:rsidRPr="00F27F44" w:rsidRDefault="00F27F44" w:rsidP="00F27F44">
            <w:pPr>
              <w:ind w:left="57" w:right="57"/>
              <w:jc w:val="center"/>
              <w:rPr>
                <w:lang w:eastAsia="en-US"/>
              </w:rPr>
            </w:pPr>
            <w:r w:rsidRPr="00F27F44">
              <w:rPr>
                <w:lang w:eastAsia="en-US"/>
              </w:rPr>
              <w:t>0,04</w:t>
            </w:r>
          </w:p>
        </w:tc>
      </w:tr>
    </w:tbl>
    <w:p w:rsidR="00F27F44" w:rsidRPr="00F27F44" w:rsidRDefault="00F27F44" w:rsidP="00F27F44">
      <w:pPr>
        <w:ind w:left="284" w:right="170" w:firstLine="851"/>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lastRenderedPageBreak/>
        <w:t xml:space="preserve">Скорость подачи проволоки </w:t>
      </w:r>
      <w:r w:rsidRPr="00F27F44">
        <w:rPr>
          <w:sz w:val="28"/>
          <w:szCs w:val="28"/>
          <w:lang w:val="en-US" w:eastAsia="en-US"/>
        </w:rPr>
        <w:t>V</w:t>
      </w:r>
      <w:r w:rsidRPr="00F27F44">
        <w:rPr>
          <w:i/>
          <w:sz w:val="28"/>
          <w:szCs w:val="28"/>
          <w:lang w:eastAsia="en-US"/>
        </w:rPr>
        <w:t>п.п</w:t>
      </w:r>
      <w:r w:rsidRPr="00F27F44">
        <w:rPr>
          <w:sz w:val="28"/>
          <w:szCs w:val="28"/>
          <w:lang w:eastAsia="en-US"/>
        </w:rPr>
        <w:t xml:space="preserve"> определяется по формуле, м/ч:</w:t>
      </w:r>
    </w:p>
    <w:p w:rsidR="00F27F44" w:rsidRPr="00F27F44" w:rsidRDefault="00F27F44" w:rsidP="00F27F44">
      <w:pPr>
        <w:ind w:firstLine="567"/>
        <w:jc w:val="both"/>
        <w:rPr>
          <w:sz w:val="28"/>
          <w:szCs w:val="28"/>
          <w:lang w:eastAsia="en-US"/>
        </w:rPr>
      </w:pPr>
    </w:p>
    <w:p w:rsidR="00F27F44" w:rsidRPr="00F27F44" w:rsidRDefault="00F27F44" w:rsidP="00F27F44">
      <w:pPr>
        <w:ind w:left="2397" w:firstLine="396"/>
        <w:jc w:val="both"/>
        <w:rPr>
          <w:sz w:val="28"/>
          <w:szCs w:val="28"/>
          <w:lang w:eastAsia="en-US"/>
        </w:rPr>
      </w:pPr>
      <w:r w:rsidRPr="00F27F44">
        <w:rPr>
          <w:position w:val="-24"/>
          <w:sz w:val="28"/>
          <w:szCs w:val="28"/>
          <w:lang w:eastAsia="en-US"/>
        </w:rPr>
        <w:object w:dxaOrig="1420" w:dyaOrig="620">
          <v:shape id="_x0000_i1030" type="#_x0000_t75" style="width:68.85pt;height:29.75pt" o:ole="" o:preferrelative="f">
            <v:imagedata r:id="rId23" o:title=""/>
          </v:shape>
          <o:OLEObject Type="Embed" ProgID="Equation.3" ShapeID="_x0000_i1030" DrawAspect="Content" ObjectID="_1676445266" r:id="rId24"/>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(18)</w:t>
      </w:r>
    </w:p>
    <w:p w:rsidR="00F27F44" w:rsidRPr="00F27F44" w:rsidRDefault="00F27F44" w:rsidP="00F27F44">
      <w:pPr>
        <w:jc w:val="both"/>
        <w:rPr>
          <w:sz w:val="28"/>
          <w:szCs w:val="28"/>
          <w:lang w:eastAsia="en-US"/>
        </w:rPr>
      </w:pPr>
      <w:r w:rsidRPr="00F27F44">
        <w:rPr>
          <w:sz w:val="28"/>
          <w:szCs w:val="28"/>
          <w:lang w:eastAsia="en-US"/>
        </w:rPr>
        <w:t>где</w:t>
      </w:r>
      <w:r w:rsidRPr="00F27F44">
        <w:rPr>
          <w:sz w:val="28"/>
          <w:szCs w:val="28"/>
          <w:lang w:eastAsia="en-US"/>
        </w:rPr>
        <w:tab/>
      </w:r>
      <w:r w:rsidRPr="00F27F44">
        <w:rPr>
          <w:sz w:val="28"/>
          <w:szCs w:val="28"/>
          <w:lang w:val="en-US" w:eastAsia="en-US"/>
        </w:rPr>
        <w:t>F</w:t>
      </w:r>
      <w:r w:rsidRPr="00F27F44">
        <w:rPr>
          <w:sz w:val="28"/>
          <w:szCs w:val="28"/>
          <w:lang w:eastAsia="en-US"/>
        </w:rPr>
        <w:t>э – площадь поперечного сечения электродной проволоки, мм².</w:t>
      </w:r>
    </w:p>
    <w:p w:rsidR="00F27F44" w:rsidRPr="00F27F44" w:rsidRDefault="00F27F44" w:rsidP="00F27F44">
      <w:pPr>
        <w:ind w:firstLine="567"/>
        <w:jc w:val="both"/>
        <w:rPr>
          <w:sz w:val="28"/>
          <w:szCs w:val="28"/>
          <w:lang w:eastAsia="en-US"/>
        </w:rPr>
      </w:pPr>
      <w:r w:rsidRPr="00F27F44">
        <w:rPr>
          <w:sz w:val="28"/>
          <w:szCs w:val="28"/>
          <w:lang w:eastAsia="en-US"/>
        </w:rPr>
        <w:t>Скорость подачи проволоки может определяться по</w:t>
      </w:r>
    </w:p>
    <w:p w:rsidR="00F27F44" w:rsidRPr="00F27F44" w:rsidRDefault="00F27F44" w:rsidP="00F27F44">
      <w:pPr>
        <w:ind w:firstLine="567"/>
        <w:jc w:val="both"/>
        <w:rPr>
          <w:sz w:val="28"/>
          <w:szCs w:val="28"/>
          <w:lang w:eastAsia="en-US"/>
        </w:rPr>
      </w:pPr>
      <w:r w:rsidRPr="00F27F44">
        <w:rPr>
          <w:sz w:val="28"/>
          <w:szCs w:val="28"/>
          <w:lang w:eastAsia="en-US"/>
        </w:rPr>
        <w:t xml:space="preserve"> формуле, м/ч:   </w:t>
      </w:r>
    </w:p>
    <w:p w:rsidR="00F27F44" w:rsidRPr="00F27F44" w:rsidRDefault="00F27F44" w:rsidP="00F27F44">
      <w:pPr>
        <w:ind w:firstLine="567"/>
        <w:jc w:val="both"/>
        <w:rPr>
          <w:sz w:val="28"/>
          <w:szCs w:val="28"/>
          <w:lang w:eastAsia="en-US"/>
        </w:rPr>
      </w:pPr>
      <w:r w:rsidRPr="00F27F44">
        <w:rPr>
          <w:sz w:val="28"/>
          <w:szCs w:val="28"/>
          <w:lang w:eastAsia="en-US"/>
        </w:rPr>
        <w:t xml:space="preserve">                                    </w:t>
      </w:r>
      <w:r w:rsidRPr="00F27F44">
        <w:rPr>
          <w:position w:val="-28"/>
          <w:sz w:val="28"/>
          <w:szCs w:val="28"/>
          <w:lang w:eastAsia="en-US"/>
        </w:rPr>
        <w:object w:dxaOrig="1640" w:dyaOrig="660">
          <v:shape id="_x0000_i1031" type="#_x0000_t75" style="width:73pt;height:29.7pt" o:ole="">
            <v:imagedata r:id="rId25" o:title=""/>
          </v:shape>
          <o:OLEObject Type="Embed" ProgID="Equation.3" ShapeID="_x0000_i1031" DrawAspect="Content" ObjectID="_1676445267" r:id="rId26"/>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(19)</w:t>
      </w:r>
    </w:p>
    <w:p w:rsidR="00F27F44" w:rsidRPr="00F27F44" w:rsidRDefault="00F27F44" w:rsidP="00F27F44">
      <w:pPr>
        <w:ind w:firstLine="567"/>
        <w:jc w:val="both"/>
        <w:rPr>
          <w:sz w:val="28"/>
          <w:szCs w:val="28"/>
          <w:lang w:eastAsia="en-US"/>
        </w:rPr>
      </w:pPr>
    </w:p>
    <w:p w:rsidR="00F27F44" w:rsidRPr="00F27F44" w:rsidRDefault="00F27F44" w:rsidP="00F27F44">
      <w:pPr>
        <w:ind w:firstLine="567"/>
        <w:jc w:val="both"/>
        <w:rPr>
          <w:sz w:val="28"/>
          <w:szCs w:val="28"/>
          <w:lang w:eastAsia="en-US"/>
        </w:rPr>
      </w:pPr>
      <w:r w:rsidRPr="00F27F44">
        <w:rPr>
          <w:sz w:val="28"/>
          <w:szCs w:val="28"/>
          <w:lang w:eastAsia="en-US"/>
        </w:rPr>
        <w:t>Режим сварки последующих проходов выбирают из условий заполнения разделки и получения поверхности шва, имеющей плавное сопряжение с основным металлом.</w:t>
      </w:r>
    </w:p>
    <w:p w:rsidR="00F27F44" w:rsidRPr="00F27F44" w:rsidRDefault="00F27F44" w:rsidP="00F27F44">
      <w:pPr>
        <w:ind w:firstLine="567"/>
        <w:jc w:val="both"/>
        <w:rPr>
          <w:rFonts w:ascii="Calibri" w:hAnsi="Calibri"/>
          <w:lang w:eastAsia="en-US"/>
        </w:rPr>
      </w:pPr>
    </w:p>
    <w:p w:rsidR="00F27F44" w:rsidRPr="00F27F44" w:rsidRDefault="00F27F44" w:rsidP="00F27F44">
      <w:pPr>
        <w:jc w:val="both"/>
        <w:rPr>
          <w:b/>
          <w:sz w:val="28"/>
          <w:szCs w:val="28"/>
          <w:lang w:eastAsia="en-US"/>
        </w:rPr>
      </w:pPr>
      <w:r w:rsidRPr="00F27F44">
        <w:rPr>
          <w:rFonts w:ascii="Calibri" w:hAnsi="Calibri"/>
          <w:lang w:eastAsia="en-US"/>
        </w:rPr>
        <w:t xml:space="preserve">         </w:t>
      </w:r>
      <w:r w:rsidRPr="00F27F44">
        <w:rPr>
          <w:b/>
          <w:sz w:val="28"/>
          <w:szCs w:val="28"/>
          <w:lang w:eastAsia="en-US"/>
        </w:rPr>
        <w:t>2.5.3  Двухсторонняя сварка стыковых швов под флюсом</w:t>
      </w:r>
    </w:p>
    <w:p w:rsidR="00F27F44" w:rsidRPr="00F27F44" w:rsidRDefault="00F27F44" w:rsidP="00F27F44">
      <w:pPr>
        <w:jc w:val="both"/>
        <w:rPr>
          <w:b/>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 xml:space="preserve">         При двухсторонней сварке стыковых швов под флюсом со скосом кромок определяют режим сварки первого прохода с одной и другой стороны шва и последующих проходов отдельно.</w:t>
      </w:r>
    </w:p>
    <w:p w:rsidR="00F27F44" w:rsidRPr="00F27F44" w:rsidRDefault="00F27F44" w:rsidP="00F27F44">
      <w:pPr>
        <w:ind w:right="368"/>
        <w:jc w:val="center"/>
        <w:rPr>
          <w:sz w:val="28"/>
          <w:szCs w:val="28"/>
          <w:lang w:val="en-US" w:eastAsia="en-US"/>
        </w:rPr>
      </w:pPr>
      <w:r w:rsidRPr="00F27F44">
        <w:rPr>
          <w:sz w:val="28"/>
          <w:szCs w:val="28"/>
          <w:lang w:eastAsia="en-US"/>
        </w:rPr>
        <w:object w:dxaOrig="13350" w:dyaOrig="7665">
          <v:shape id="_x0000_i1032" type="#_x0000_t75" style="width:206.95pt;height:92pt" o:ole="">
            <v:imagedata r:id="rId27" o:title=""/>
          </v:shape>
          <o:OLEObject Type="Embed" ProgID="AutoCAD.Drawing.16" ShapeID="_x0000_i1032" DrawAspect="Content" ObjectID="_1676445268" r:id="rId28"/>
        </w:object>
      </w:r>
    </w:p>
    <w:p w:rsidR="00F27F44" w:rsidRPr="00F27F44" w:rsidRDefault="00F27F44" w:rsidP="00F27F44">
      <w:pPr>
        <w:ind w:left="851" w:right="368"/>
        <w:jc w:val="center"/>
        <w:rPr>
          <w:sz w:val="28"/>
          <w:szCs w:val="28"/>
          <w:lang w:eastAsia="en-US"/>
        </w:rPr>
      </w:pPr>
      <w:r w:rsidRPr="00F27F44">
        <w:rPr>
          <w:sz w:val="28"/>
          <w:szCs w:val="28"/>
          <w:lang w:eastAsia="en-US"/>
        </w:rPr>
        <w:t>Рисунок 5 –Первый проход при односторонней сварке.</w:t>
      </w:r>
    </w:p>
    <w:p w:rsidR="00F27F44" w:rsidRPr="00F27F44" w:rsidRDefault="00F27F44" w:rsidP="00F27F44">
      <w:pPr>
        <w:ind w:left="851" w:right="368"/>
        <w:jc w:val="center"/>
        <w:rPr>
          <w:sz w:val="28"/>
          <w:szCs w:val="28"/>
          <w:lang w:eastAsia="en-US"/>
        </w:rPr>
      </w:pPr>
    </w:p>
    <w:p w:rsidR="00F27F44" w:rsidRPr="00F27F44" w:rsidRDefault="00F27F44" w:rsidP="00F27F44">
      <w:pPr>
        <w:ind w:right="368"/>
        <w:jc w:val="center"/>
        <w:rPr>
          <w:sz w:val="28"/>
          <w:szCs w:val="28"/>
          <w:lang w:val="en-US" w:eastAsia="en-US"/>
        </w:rPr>
      </w:pPr>
      <w:r w:rsidRPr="00F27F44">
        <w:rPr>
          <w:sz w:val="28"/>
          <w:szCs w:val="28"/>
          <w:lang w:eastAsia="en-US"/>
        </w:rPr>
        <w:object w:dxaOrig="13350" w:dyaOrig="7665">
          <v:shape id="_x0000_i1033" type="#_x0000_t75" style="width:166.9pt;height:92pt" o:ole="">
            <v:imagedata r:id="rId29" o:title=""/>
          </v:shape>
          <o:OLEObject Type="Embed" ProgID="AutoCAD.Drawing.16" ShapeID="_x0000_i1033" DrawAspect="Content" ObjectID="_1676445269" r:id="rId30"/>
        </w:object>
      </w:r>
    </w:p>
    <w:p w:rsidR="00F27F44" w:rsidRPr="00F27F44" w:rsidRDefault="00F27F44" w:rsidP="00F27F44">
      <w:pPr>
        <w:ind w:left="851" w:right="368"/>
        <w:jc w:val="center"/>
        <w:rPr>
          <w:sz w:val="28"/>
          <w:szCs w:val="28"/>
          <w:lang w:eastAsia="en-US"/>
        </w:rPr>
      </w:pPr>
      <w:r w:rsidRPr="00F27F44">
        <w:rPr>
          <w:sz w:val="28"/>
          <w:szCs w:val="28"/>
          <w:lang w:eastAsia="en-US"/>
        </w:rPr>
        <w:t>Рисунок 6 –Первый проход при односторонней сварке.</w:t>
      </w:r>
    </w:p>
    <w:p w:rsidR="00F27F44" w:rsidRPr="00F27F44" w:rsidRDefault="00F27F44" w:rsidP="00F27F44">
      <w:pPr>
        <w:ind w:left="851" w:right="368"/>
        <w:jc w:val="both"/>
        <w:rPr>
          <w:sz w:val="28"/>
          <w:szCs w:val="28"/>
          <w:lang w:eastAsia="en-US"/>
        </w:rPr>
      </w:pPr>
    </w:p>
    <w:p w:rsidR="00F27F44" w:rsidRPr="00F27F44" w:rsidRDefault="00F27F44" w:rsidP="00F27F44">
      <w:pPr>
        <w:ind w:left="2454" w:firstLine="54"/>
        <w:jc w:val="both"/>
        <w:rPr>
          <w:sz w:val="28"/>
          <w:szCs w:val="28"/>
          <w:lang w:eastAsia="en-US"/>
        </w:rPr>
      </w:pPr>
      <w:r w:rsidRPr="00F27F44">
        <w:rPr>
          <w:sz w:val="28"/>
          <w:szCs w:val="28"/>
          <w:lang w:eastAsia="en-US"/>
        </w:rPr>
        <w:t>h</w:t>
      </w:r>
      <w:r w:rsidRPr="00F27F44">
        <w:rPr>
          <w:sz w:val="28"/>
          <w:szCs w:val="28"/>
          <w:vertAlign w:val="subscript"/>
          <w:lang w:eastAsia="en-US"/>
        </w:rPr>
        <w:t>1</w:t>
      </w:r>
      <w:r w:rsidRPr="00F27F44">
        <w:rPr>
          <w:sz w:val="28"/>
          <w:szCs w:val="28"/>
          <w:lang w:eastAsia="en-US"/>
        </w:rPr>
        <w:t xml:space="preserve"> = h</w:t>
      </w:r>
      <w:r w:rsidRPr="00F27F44">
        <w:rPr>
          <w:sz w:val="28"/>
          <w:szCs w:val="28"/>
          <w:vertAlign w:val="subscript"/>
          <w:lang w:eastAsia="en-US"/>
        </w:rPr>
        <w:t>2</w:t>
      </w:r>
      <w:r w:rsidRPr="00F27F44">
        <w:rPr>
          <w:sz w:val="28"/>
          <w:szCs w:val="28"/>
          <w:lang w:eastAsia="en-US"/>
        </w:rPr>
        <w:t xml:space="preserve"> = [c + (2 - 3)],</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(20)</w:t>
      </w:r>
    </w:p>
    <w:p w:rsidR="00F27F44" w:rsidRPr="00F27F44" w:rsidRDefault="00F27F44" w:rsidP="00F27F44">
      <w:pPr>
        <w:ind w:firstLine="567"/>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w:t>
      </w:r>
      <w:r w:rsidRPr="00F27F44">
        <w:rPr>
          <w:sz w:val="28"/>
          <w:szCs w:val="28"/>
          <w:lang w:eastAsia="en-US"/>
        </w:rPr>
        <w:tab/>
        <w:t xml:space="preserve"> h</w:t>
      </w:r>
      <w:r w:rsidRPr="00F27F44">
        <w:rPr>
          <w:sz w:val="28"/>
          <w:szCs w:val="28"/>
          <w:vertAlign w:val="subscript"/>
          <w:lang w:eastAsia="en-US"/>
        </w:rPr>
        <w:t>1</w:t>
      </w:r>
      <w:r w:rsidRPr="00F27F44">
        <w:rPr>
          <w:sz w:val="28"/>
          <w:szCs w:val="28"/>
          <w:lang w:eastAsia="en-US"/>
        </w:rPr>
        <w:t>,</w:t>
      </w:r>
      <w:r w:rsidRPr="00F27F44">
        <w:rPr>
          <w:sz w:val="28"/>
          <w:szCs w:val="28"/>
          <w:vertAlign w:val="subscript"/>
          <w:lang w:eastAsia="en-US"/>
        </w:rPr>
        <w:t>2</w:t>
      </w:r>
      <w:r w:rsidRPr="00F27F44">
        <w:rPr>
          <w:sz w:val="28"/>
          <w:szCs w:val="28"/>
          <w:lang w:eastAsia="en-US"/>
        </w:rPr>
        <w:t xml:space="preserve"> – глубина проплавления первого прохода с одной и другой стороны шва, мм;</w:t>
      </w:r>
    </w:p>
    <w:p w:rsidR="00F27F44" w:rsidRPr="00F27F44" w:rsidRDefault="00F27F44" w:rsidP="00F27F44">
      <w:pPr>
        <w:ind w:left="399" w:firstLine="57"/>
        <w:jc w:val="both"/>
        <w:rPr>
          <w:sz w:val="28"/>
          <w:szCs w:val="28"/>
          <w:lang w:eastAsia="en-US"/>
        </w:rPr>
      </w:pPr>
      <w:r w:rsidRPr="00F27F44">
        <w:rPr>
          <w:sz w:val="28"/>
          <w:szCs w:val="28"/>
          <w:lang w:eastAsia="en-US"/>
        </w:rPr>
        <w:t xml:space="preserve">     с - величина притупления, мм.</w:t>
      </w:r>
    </w:p>
    <w:p w:rsidR="00F27F44" w:rsidRPr="00F27F44" w:rsidRDefault="00F27F44" w:rsidP="00F27F44">
      <w:pPr>
        <w:ind w:firstLine="567"/>
        <w:jc w:val="both"/>
        <w:rPr>
          <w:sz w:val="28"/>
          <w:szCs w:val="28"/>
          <w:lang w:eastAsia="en-US"/>
        </w:rPr>
      </w:pPr>
      <w:r w:rsidRPr="00F27F44">
        <w:rPr>
          <w:sz w:val="28"/>
          <w:szCs w:val="28"/>
          <w:lang w:eastAsia="en-US"/>
        </w:rPr>
        <w:t>Сила сварочного тока определяется по глубине проплавления, А.</w:t>
      </w:r>
    </w:p>
    <w:p w:rsidR="00F27F44" w:rsidRPr="00F27F44" w:rsidRDefault="00F27F44" w:rsidP="00F27F44">
      <w:pPr>
        <w:ind w:firstLine="567"/>
        <w:jc w:val="both"/>
        <w:rPr>
          <w:sz w:val="28"/>
          <w:szCs w:val="28"/>
          <w:lang w:eastAsia="en-US"/>
        </w:rPr>
      </w:pPr>
    </w:p>
    <w:p w:rsidR="00F27F44" w:rsidRPr="00F27F44" w:rsidRDefault="00F27F44" w:rsidP="00F27F44">
      <w:pPr>
        <w:ind w:left="2796" w:firstLine="225"/>
        <w:jc w:val="both"/>
        <w:rPr>
          <w:sz w:val="28"/>
          <w:szCs w:val="28"/>
          <w:lang w:eastAsia="en-US"/>
        </w:rPr>
      </w:pPr>
      <w:r w:rsidRPr="00F27F44">
        <w:rPr>
          <w:sz w:val="28"/>
          <w:szCs w:val="28"/>
          <w:lang w:val="en-US" w:eastAsia="en-US"/>
        </w:rPr>
        <w:t>I</w:t>
      </w:r>
      <w:r w:rsidRPr="00F27F44">
        <w:rPr>
          <w:sz w:val="28"/>
          <w:szCs w:val="28"/>
          <w:lang w:eastAsia="en-US"/>
        </w:rPr>
        <w:t xml:space="preserve">св = </w:t>
      </w:r>
      <w:r w:rsidRPr="00F27F44">
        <w:rPr>
          <w:sz w:val="28"/>
          <w:szCs w:val="28"/>
          <w:lang w:val="en-US" w:eastAsia="en-US"/>
        </w:rPr>
        <w:t>h</w:t>
      </w:r>
      <w:r w:rsidRPr="00F27F44">
        <w:rPr>
          <w:sz w:val="28"/>
          <w:szCs w:val="28"/>
          <w:vertAlign w:val="subscript"/>
          <w:lang w:eastAsia="en-US"/>
        </w:rPr>
        <w:t>1,2</w:t>
      </w:r>
      <w:r w:rsidRPr="00F27F44">
        <w:rPr>
          <w:sz w:val="28"/>
          <w:szCs w:val="28"/>
          <w:lang w:eastAsia="en-US"/>
        </w:rPr>
        <w:t xml:space="preserve"> / </w:t>
      </w:r>
      <w:r w:rsidRPr="00F27F44">
        <w:rPr>
          <w:sz w:val="28"/>
          <w:szCs w:val="28"/>
          <w:lang w:val="en-US" w:eastAsia="en-US"/>
        </w:rPr>
        <w:t>k</w: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(21)</w:t>
      </w:r>
    </w:p>
    <w:p w:rsidR="00F27F44" w:rsidRPr="00F27F44" w:rsidRDefault="00F27F44" w:rsidP="00F27F44">
      <w:pPr>
        <w:tabs>
          <w:tab w:val="left" w:pos="1560"/>
        </w:tabs>
        <w:jc w:val="both"/>
        <w:rPr>
          <w:sz w:val="28"/>
          <w:szCs w:val="28"/>
          <w:lang w:eastAsia="en-US"/>
        </w:rPr>
      </w:pPr>
      <w:r w:rsidRPr="00F27F44">
        <w:rPr>
          <w:sz w:val="28"/>
          <w:szCs w:val="28"/>
          <w:lang w:eastAsia="en-US"/>
        </w:rPr>
        <w:t xml:space="preserve">где </w:t>
      </w:r>
      <w:r w:rsidRPr="00F27F44">
        <w:rPr>
          <w:sz w:val="28"/>
          <w:szCs w:val="28"/>
          <w:lang w:val="en-US" w:eastAsia="en-US"/>
        </w:rPr>
        <w:t>k</w:t>
      </w:r>
      <w:r w:rsidRPr="00F27F44">
        <w:rPr>
          <w:sz w:val="28"/>
          <w:szCs w:val="28"/>
          <w:lang w:eastAsia="en-US"/>
        </w:rPr>
        <w:t xml:space="preserve"> – коэффициент пропорциональности (мм/100А), зависящий от рода тока, полярности, диаметра электрода, марки флюса, колеблется 1-2А.</w:t>
      </w:r>
    </w:p>
    <w:p w:rsidR="00F27F44" w:rsidRPr="00F27F44" w:rsidRDefault="00F27F44" w:rsidP="00F27F44">
      <w:pPr>
        <w:tabs>
          <w:tab w:val="left" w:pos="1560"/>
        </w:tabs>
        <w:jc w:val="both"/>
        <w:rPr>
          <w:sz w:val="28"/>
          <w:szCs w:val="28"/>
          <w:lang w:eastAsia="en-US"/>
        </w:rPr>
      </w:pPr>
      <w:r w:rsidRPr="00F27F44">
        <w:rPr>
          <w:sz w:val="28"/>
          <w:szCs w:val="28"/>
          <w:lang w:eastAsia="en-US"/>
        </w:rPr>
        <w:lastRenderedPageBreak/>
        <w:t xml:space="preserve">       Расчёт остальных параметров режима сварки производится в том же порядке, что и при сварке под флюсом двухстороннего стыкового без скоса соединения.</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Примечание:</w:t>
      </w:r>
      <w:r w:rsidRPr="00F27F44">
        <w:rPr>
          <w:sz w:val="28"/>
          <w:szCs w:val="28"/>
          <w:lang w:eastAsia="en-US"/>
        </w:rPr>
        <w:t xml:space="preserve"> Расчёт параметров режима сварки под флюсом угловых и тавровых соединений с разделкой кромок следует производить по методике расчёта режимов сварки стыковых соединений с разделкой кромок.</w:t>
      </w:r>
    </w:p>
    <w:p w:rsidR="00F27F44" w:rsidRPr="00F27F44" w:rsidRDefault="00F27F44" w:rsidP="00F27F44">
      <w:pPr>
        <w:tabs>
          <w:tab w:val="left" w:pos="1560"/>
        </w:tabs>
        <w:ind w:firstLine="567"/>
        <w:jc w:val="both"/>
        <w:rPr>
          <w:rFonts w:ascii="Calibri" w:hAnsi="Calibri"/>
          <w:lang w:eastAsia="en-US"/>
        </w:rPr>
      </w:pPr>
    </w:p>
    <w:p w:rsidR="00F27F44" w:rsidRPr="00F27F44" w:rsidRDefault="00F27F44" w:rsidP="00F27F44">
      <w:pPr>
        <w:tabs>
          <w:tab w:val="left" w:pos="1560"/>
        </w:tabs>
        <w:jc w:val="both"/>
        <w:rPr>
          <w:sz w:val="28"/>
          <w:szCs w:val="28"/>
          <w:lang w:eastAsia="en-US"/>
        </w:rPr>
      </w:pPr>
      <w:r w:rsidRPr="00F27F44">
        <w:rPr>
          <w:sz w:val="28"/>
          <w:szCs w:val="28"/>
          <w:lang w:eastAsia="en-US"/>
        </w:rPr>
        <w:t xml:space="preserve">              2.5.4 Методика расчёта режима автоматической и полуавтоматической сварки под флюсом угловых швов без разделки кромок</w:t>
      </w:r>
    </w:p>
    <w:p w:rsidR="00F27F44" w:rsidRPr="00F27F44" w:rsidRDefault="00F27F44" w:rsidP="00F27F44">
      <w:pPr>
        <w:tabs>
          <w:tab w:val="left" w:pos="1560"/>
        </w:tabs>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Зная катет шва, определяем площадь наплавки, мм²:</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val="en-US" w:eastAsia="en-US"/>
        </w:rPr>
        <w:t>F</w:t>
      </w:r>
      <w:r w:rsidRPr="00F27F44">
        <w:rPr>
          <w:sz w:val="28"/>
          <w:szCs w:val="28"/>
          <w:lang w:eastAsia="en-US"/>
        </w:rPr>
        <w:t xml:space="preserve">н = </w:t>
      </w:r>
      <w:r w:rsidRPr="00F27F44">
        <w:rPr>
          <w:sz w:val="28"/>
          <w:szCs w:val="28"/>
          <w:lang w:val="en-US" w:eastAsia="en-US"/>
        </w:rPr>
        <w:t>k</w:t>
      </w:r>
      <w:r w:rsidRPr="00F27F44">
        <w:rPr>
          <w:sz w:val="28"/>
          <w:szCs w:val="28"/>
          <w:lang w:eastAsia="en-US"/>
        </w:rPr>
        <w:t>² / 2 + 1,05 k</w:t>
      </w:r>
      <w:r w:rsidRPr="00F27F44">
        <w:rPr>
          <w:sz w:val="28"/>
          <w:szCs w:val="28"/>
          <w:lang w:val="en-US" w:eastAsia="en-US"/>
        </w:rPr>
        <w:t>q</w:t>
      </w:r>
      <w:r w:rsidRPr="00F27F44">
        <w:rPr>
          <w:sz w:val="28"/>
          <w:szCs w:val="28"/>
          <w:lang w:eastAsia="en-US"/>
        </w:rPr>
        <w:t xml:space="preserve"> ,</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(22)</w:t>
      </w:r>
    </w:p>
    <w:p w:rsidR="00F27F44" w:rsidRPr="00F27F44" w:rsidRDefault="00F27F44" w:rsidP="00F27F44">
      <w:pPr>
        <w:tabs>
          <w:tab w:val="left" w:pos="426"/>
        </w:tabs>
        <w:jc w:val="both"/>
        <w:rPr>
          <w:sz w:val="28"/>
          <w:szCs w:val="28"/>
          <w:lang w:eastAsia="en-US"/>
        </w:rPr>
      </w:pPr>
      <w:r w:rsidRPr="00F27F44">
        <w:rPr>
          <w:sz w:val="28"/>
          <w:szCs w:val="28"/>
          <w:lang w:eastAsia="en-US"/>
        </w:rPr>
        <w:t>где</w:t>
      </w:r>
      <w:r w:rsidRPr="00F27F44">
        <w:rPr>
          <w:sz w:val="28"/>
          <w:szCs w:val="28"/>
          <w:lang w:eastAsia="en-US"/>
        </w:rPr>
        <w:tab/>
        <w:t xml:space="preserve">   k – катет шва, мм.</w:t>
      </w:r>
    </w:p>
    <w:p w:rsidR="00F27F44" w:rsidRPr="00F27F44" w:rsidRDefault="00F27F44" w:rsidP="00F27F44">
      <w:pPr>
        <w:tabs>
          <w:tab w:val="left" w:pos="1560"/>
        </w:tabs>
        <w:ind w:left="284" w:right="170" w:firstLine="851"/>
        <w:jc w:val="both"/>
        <w:rPr>
          <w:sz w:val="28"/>
          <w:szCs w:val="28"/>
          <w:lang w:eastAsia="en-US"/>
        </w:rPr>
      </w:pPr>
    </w:p>
    <w:p w:rsidR="00F27F44" w:rsidRPr="00F27F44" w:rsidRDefault="00F27F44" w:rsidP="00F27F44">
      <w:pPr>
        <w:tabs>
          <w:tab w:val="left" w:pos="1560"/>
        </w:tabs>
        <w:ind w:left="284" w:right="170" w:firstLine="851"/>
        <w:jc w:val="both"/>
        <w:rPr>
          <w:sz w:val="28"/>
          <w:szCs w:val="28"/>
          <w:lang w:eastAsia="en-US"/>
        </w:rPr>
      </w:pPr>
      <w:r>
        <w:rPr>
          <w:noProof/>
          <w:szCs w:val="20"/>
        </w:rPr>
        <w:drawing>
          <wp:anchor distT="0" distB="0" distL="114300" distR="114300" simplePos="0" relativeHeight="251674624" behindDoc="1" locked="0" layoutInCell="1" allowOverlap="1">
            <wp:simplePos x="0" y="0"/>
            <wp:positionH relativeFrom="column">
              <wp:posOffset>1957070</wp:posOffset>
            </wp:positionH>
            <wp:positionV relativeFrom="paragraph">
              <wp:posOffset>-367665</wp:posOffset>
            </wp:positionV>
            <wp:extent cx="1490345" cy="1706880"/>
            <wp:effectExtent l="0" t="0" r="0" b="762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034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F44" w:rsidRPr="00F27F44" w:rsidRDefault="00F27F44" w:rsidP="00F27F44">
      <w:pPr>
        <w:tabs>
          <w:tab w:val="left" w:pos="1560"/>
        </w:tabs>
        <w:ind w:left="284" w:right="170" w:firstLine="851"/>
        <w:jc w:val="both"/>
        <w:rPr>
          <w:sz w:val="28"/>
          <w:szCs w:val="28"/>
          <w:lang w:eastAsia="en-US"/>
        </w:rPr>
      </w:pPr>
    </w:p>
    <w:p w:rsidR="00F27F44" w:rsidRPr="00F27F44" w:rsidRDefault="00F27F44" w:rsidP="00F27F44">
      <w:pPr>
        <w:tabs>
          <w:tab w:val="left" w:pos="1560"/>
        </w:tabs>
        <w:ind w:left="284" w:right="170" w:firstLine="851"/>
        <w:jc w:val="both"/>
        <w:rPr>
          <w:sz w:val="28"/>
          <w:szCs w:val="28"/>
          <w:lang w:eastAsia="en-US"/>
        </w:rPr>
      </w:pPr>
    </w:p>
    <w:p w:rsidR="00F27F44" w:rsidRPr="00F27F44" w:rsidRDefault="00F27F44" w:rsidP="00F27F44">
      <w:pPr>
        <w:tabs>
          <w:tab w:val="left" w:pos="1560"/>
        </w:tabs>
        <w:ind w:right="368"/>
        <w:jc w:val="both"/>
        <w:rPr>
          <w:sz w:val="28"/>
          <w:szCs w:val="28"/>
          <w:lang w:eastAsia="en-US"/>
        </w:rPr>
      </w:pPr>
    </w:p>
    <w:p w:rsidR="00F27F44" w:rsidRPr="00F27F44" w:rsidRDefault="00F27F44" w:rsidP="00F27F44">
      <w:pPr>
        <w:tabs>
          <w:tab w:val="left" w:pos="1560"/>
        </w:tabs>
        <w:ind w:left="851" w:right="368"/>
        <w:jc w:val="center"/>
        <w:rPr>
          <w:sz w:val="28"/>
          <w:szCs w:val="28"/>
          <w:lang w:eastAsia="en-US"/>
        </w:rPr>
      </w:pPr>
    </w:p>
    <w:p w:rsidR="00F27F44" w:rsidRPr="00F27F44" w:rsidRDefault="00F27F44" w:rsidP="00F27F44">
      <w:pPr>
        <w:tabs>
          <w:tab w:val="left" w:pos="1560"/>
        </w:tabs>
        <w:ind w:left="851" w:right="368"/>
        <w:jc w:val="center"/>
        <w:rPr>
          <w:sz w:val="28"/>
          <w:szCs w:val="28"/>
          <w:lang w:eastAsia="en-US"/>
        </w:rPr>
      </w:pPr>
    </w:p>
    <w:p w:rsidR="00F27F44" w:rsidRPr="00F27F44" w:rsidRDefault="00F27F44" w:rsidP="00F27F44">
      <w:pPr>
        <w:tabs>
          <w:tab w:val="left" w:pos="1560"/>
        </w:tabs>
        <w:ind w:left="851" w:right="368"/>
        <w:jc w:val="center"/>
        <w:rPr>
          <w:sz w:val="28"/>
          <w:szCs w:val="28"/>
          <w:lang w:eastAsia="en-US"/>
        </w:rPr>
      </w:pPr>
    </w:p>
    <w:p w:rsidR="00F27F44" w:rsidRPr="00F27F44" w:rsidRDefault="00F27F44" w:rsidP="00F27F44">
      <w:pPr>
        <w:tabs>
          <w:tab w:val="left" w:pos="1560"/>
        </w:tabs>
        <w:ind w:left="851" w:right="368"/>
        <w:jc w:val="center"/>
        <w:rPr>
          <w:sz w:val="28"/>
          <w:szCs w:val="28"/>
          <w:lang w:eastAsia="en-US"/>
        </w:rPr>
      </w:pPr>
      <w:r w:rsidRPr="00F27F44">
        <w:rPr>
          <w:sz w:val="28"/>
          <w:szCs w:val="28"/>
          <w:lang w:eastAsia="en-US"/>
        </w:rPr>
        <w:t>Рисунок 7 – Геометрия площади наплавки.</w:t>
      </w:r>
    </w:p>
    <w:p w:rsidR="00F27F44" w:rsidRPr="00F27F44" w:rsidRDefault="00F27F44" w:rsidP="00F27F44">
      <w:pPr>
        <w:tabs>
          <w:tab w:val="left" w:pos="1560"/>
        </w:tabs>
        <w:jc w:val="both"/>
        <w:rPr>
          <w:sz w:val="28"/>
          <w:szCs w:val="28"/>
          <w:lang w:eastAsia="en-US"/>
        </w:rPr>
      </w:pPr>
      <w:r w:rsidRPr="00F27F44">
        <w:rPr>
          <w:sz w:val="28"/>
          <w:szCs w:val="28"/>
          <w:lang w:eastAsia="en-US"/>
        </w:rPr>
        <w:t xml:space="preserve">      </w:t>
      </w:r>
    </w:p>
    <w:p w:rsidR="00F27F44" w:rsidRPr="00F27F44" w:rsidRDefault="00F27F44" w:rsidP="00F27F44">
      <w:pPr>
        <w:tabs>
          <w:tab w:val="left" w:pos="1560"/>
        </w:tabs>
        <w:jc w:val="both"/>
        <w:rPr>
          <w:sz w:val="28"/>
          <w:szCs w:val="28"/>
          <w:lang w:eastAsia="en-US"/>
        </w:rPr>
      </w:pPr>
      <w:r w:rsidRPr="00F27F44">
        <w:rPr>
          <w:sz w:val="28"/>
          <w:szCs w:val="28"/>
          <w:lang w:eastAsia="en-US"/>
        </w:rPr>
        <w:t xml:space="preserve">   Устанавливаем количество проходов на основании того, что за первый проход при сварке в “лодочку” максимальный катет шва можно заварить </w:t>
      </w:r>
      <w:smartTag w:uri="urn:schemas-microsoft-com:office:smarttags" w:element="metricconverter">
        <w:smartTagPr>
          <w:attr w:name="ProductID" w:val="14 мм"/>
        </w:smartTagPr>
        <w:r w:rsidRPr="00F27F44">
          <w:rPr>
            <w:sz w:val="28"/>
            <w:szCs w:val="28"/>
            <w:lang w:eastAsia="en-US"/>
          </w:rPr>
          <w:t>14 мм</w:t>
        </w:r>
      </w:smartTag>
      <w:r w:rsidRPr="00F27F44">
        <w:rPr>
          <w:sz w:val="28"/>
          <w:szCs w:val="28"/>
          <w:lang w:eastAsia="en-US"/>
        </w:rPr>
        <w:t xml:space="preserve">, а при сварке в нижнем положении наклонным электродом – </w:t>
      </w:r>
      <w:smartTag w:uri="urn:schemas-microsoft-com:office:smarttags" w:element="metricconverter">
        <w:smartTagPr>
          <w:attr w:name="ProductID" w:val="8 мм"/>
        </w:smartTagPr>
        <w:r w:rsidRPr="00F27F44">
          <w:rPr>
            <w:sz w:val="28"/>
            <w:szCs w:val="28"/>
            <w:lang w:eastAsia="en-US"/>
          </w:rPr>
          <w:t>8 мм</w:t>
        </w:r>
      </w:smartTag>
      <w:r w:rsidRPr="00F27F44">
        <w:rPr>
          <w:sz w:val="28"/>
          <w:szCs w:val="28"/>
          <w:lang w:eastAsia="en-US"/>
        </w:rPr>
        <w:t xml:space="preserve">, где Fнс  - принимаем в пределах </w:t>
      </w:r>
    </w:p>
    <w:p w:rsidR="00F27F44" w:rsidRPr="00F27F44" w:rsidRDefault="00F27F44" w:rsidP="00F27F44">
      <w:pPr>
        <w:tabs>
          <w:tab w:val="left" w:pos="1560"/>
        </w:tabs>
        <w:jc w:val="both"/>
        <w:rPr>
          <w:sz w:val="28"/>
          <w:szCs w:val="28"/>
          <w:lang w:eastAsia="en-US"/>
        </w:rPr>
      </w:pPr>
      <w:r w:rsidRPr="00F27F44">
        <w:rPr>
          <w:sz w:val="28"/>
          <w:szCs w:val="28"/>
          <w:lang w:eastAsia="en-US"/>
        </w:rPr>
        <w:t>60-80 мм².</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Выбираем диаметр электрода, имея в виду, что угловые швы с катетом 3-</w:t>
      </w:r>
      <w:smartTag w:uri="urn:schemas-microsoft-com:office:smarttags" w:element="metricconverter">
        <w:smartTagPr>
          <w:attr w:name="ProductID" w:val="4 мм"/>
        </w:smartTagPr>
        <w:r w:rsidRPr="00F27F44">
          <w:rPr>
            <w:sz w:val="28"/>
            <w:szCs w:val="28"/>
            <w:lang w:eastAsia="en-US"/>
          </w:rPr>
          <w:t>4 мм</w:t>
        </w:r>
      </w:smartTag>
      <w:r w:rsidRPr="00F27F44">
        <w:rPr>
          <w:sz w:val="28"/>
          <w:szCs w:val="28"/>
          <w:lang w:eastAsia="en-US"/>
        </w:rPr>
        <w:t xml:space="preserve"> можно получить лишь при использовании электродной проволоки диаметром </w:t>
      </w:r>
      <w:smartTag w:uri="urn:schemas-microsoft-com:office:smarttags" w:element="metricconverter">
        <w:smartTagPr>
          <w:attr w:name="ProductID" w:val="2 мм"/>
        </w:smartTagPr>
        <w:r w:rsidRPr="00F27F44">
          <w:rPr>
            <w:sz w:val="28"/>
            <w:szCs w:val="28"/>
            <w:lang w:eastAsia="en-US"/>
          </w:rPr>
          <w:t>2 мм</w:t>
        </w:r>
      </w:smartTag>
      <w:r w:rsidRPr="00F27F44">
        <w:rPr>
          <w:sz w:val="28"/>
          <w:szCs w:val="28"/>
          <w:lang w:eastAsia="en-US"/>
        </w:rPr>
        <w:t>, при сварке электродной проволокой диаметром 4-</w:t>
      </w:r>
      <w:smartTag w:uri="urn:schemas-microsoft-com:office:smarttags" w:element="metricconverter">
        <w:smartTagPr>
          <w:attr w:name="ProductID" w:val="5 мм"/>
        </w:smartTagPr>
        <w:r w:rsidRPr="00F27F44">
          <w:rPr>
            <w:sz w:val="28"/>
            <w:szCs w:val="28"/>
            <w:lang w:eastAsia="en-US"/>
          </w:rPr>
          <w:t>5 мм</w:t>
        </w:r>
      </w:smartTag>
      <w:r w:rsidRPr="00F27F44">
        <w:rPr>
          <w:sz w:val="28"/>
          <w:szCs w:val="28"/>
          <w:lang w:eastAsia="en-US"/>
        </w:rPr>
        <w:t xml:space="preserve"> минимальный катет составляет 5-</w:t>
      </w:r>
      <w:smartTag w:uri="urn:schemas-microsoft-com:office:smarttags" w:element="metricconverter">
        <w:smartTagPr>
          <w:attr w:name="ProductID" w:val="6 мм"/>
        </w:smartTagPr>
        <w:r w:rsidRPr="00F27F44">
          <w:rPr>
            <w:sz w:val="28"/>
            <w:szCs w:val="28"/>
            <w:lang w:eastAsia="en-US"/>
          </w:rPr>
          <w:t>6 мм</w:t>
        </w:r>
      </w:smartTag>
      <w:r w:rsidRPr="00F27F44">
        <w:rPr>
          <w:sz w:val="28"/>
          <w:szCs w:val="28"/>
          <w:lang w:eastAsia="en-US"/>
        </w:rPr>
        <w:t xml:space="preserve">. Сварочную проволоку диаметром больше </w:t>
      </w:r>
      <w:smartTag w:uri="urn:schemas-microsoft-com:office:smarttags" w:element="metricconverter">
        <w:smartTagPr>
          <w:attr w:name="ProductID" w:val="5 мм"/>
        </w:smartTagPr>
        <w:r w:rsidRPr="00F27F44">
          <w:rPr>
            <w:sz w:val="28"/>
            <w:szCs w:val="28"/>
            <w:lang w:eastAsia="en-US"/>
          </w:rPr>
          <w:t>5 мм</w:t>
        </w:r>
      </w:smartTag>
      <w:r w:rsidRPr="00F27F44">
        <w:rPr>
          <w:sz w:val="28"/>
          <w:szCs w:val="28"/>
          <w:lang w:eastAsia="en-US"/>
        </w:rPr>
        <w:t xml:space="preserve"> применять не следует, так как она не обеспечит провар корня шва.</w:t>
      </w:r>
    </w:p>
    <w:p w:rsidR="00F27F44" w:rsidRPr="00F27F44" w:rsidRDefault="00F27F44" w:rsidP="00F27F44">
      <w:pPr>
        <w:tabs>
          <w:tab w:val="left" w:pos="1560"/>
        </w:tabs>
        <w:ind w:firstLine="567"/>
        <w:jc w:val="center"/>
        <w:rPr>
          <w:sz w:val="28"/>
          <w:szCs w:val="28"/>
          <w:lang w:eastAsia="en-US"/>
        </w:rPr>
      </w:pPr>
      <w:r w:rsidRPr="00F27F44">
        <w:rPr>
          <w:sz w:val="28"/>
          <w:szCs w:val="28"/>
          <w:lang w:eastAsia="en-US"/>
        </w:rPr>
        <w:t>Для принятого диаметра проволоки подбираем плотность тока по данным, приведенным ниже, и определяем силу сварочного тока Iсв, А</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position w:val="-24"/>
          <w:sz w:val="28"/>
          <w:szCs w:val="28"/>
          <w:lang w:val="en-US" w:eastAsia="en-US"/>
        </w:rPr>
        <w:object w:dxaOrig="1520" w:dyaOrig="660">
          <v:shape id="_x0000_i1034" type="#_x0000_t75" style="width:67.65pt;height:29.7pt" o:ole="">
            <v:imagedata r:id="rId32" o:title=""/>
          </v:shape>
          <o:OLEObject Type="Embed" ProgID="Equation.3" ShapeID="_x0000_i1034" DrawAspect="Content" ObjectID="_1676445270" r:id="rId33"/>
        </w:object>
      </w:r>
      <w:r w:rsidRPr="00F27F44">
        <w:rPr>
          <w:sz w:val="28"/>
          <w:szCs w:val="28"/>
          <w:lang w:eastAsia="en-US"/>
        </w:rPr>
        <w:tab/>
        <w:t>.                                 (23)</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Определяем коэффициент наплавки из ранее приведенных формул, в зависимости от рода тока и полярности.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Зная площадь наплавки за один проход, сварочный ток и коэффициент </w:t>
      </w:r>
      <w:r w:rsidRPr="00F27F44">
        <w:rPr>
          <w:position w:val="-6"/>
          <w:sz w:val="28"/>
          <w:szCs w:val="28"/>
          <w:lang w:eastAsia="en-US"/>
        </w:rPr>
        <w:object w:dxaOrig="220" w:dyaOrig="220">
          <v:shape id="_x0000_i1035" type="#_x0000_t75" style="width:9.9pt;height:9.9pt" o:ole="">
            <v:imagedata r:id="rId34" o:title=""/>
          </v:shape>
          <o:OLEObject Type="Embed" ProgID="Equation.3" ShapeID="_x0000_i1035" DrawAspect="Content" ObjectID="_1676445271" r:id="rId35"/>
        </w:object>
      </w:r>
      <w:r w:rsidRPr="00F27F44">
        <w:rPr>
          <w:sz w:val="28"/>
          <w:szCs w:val="28"/>
          <w:lang w:eastAsia="en-US"/>
        </w:rPr>
        <w:t xml:space="preserve"> наплавки, определяем скорость сварки, м/час</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w:t>
      </w:r>
      <w:r w:rsidRPr="00F27F44">
        <w:rPr>
          <w:sz w:val="28"/>
          <w:szCs w:val="28"/>
          <w:lang w:eastAsia="en-US"/>
        </w:rPr>
        <w:tab/>
      </w:r>
      <w:r w:rsidRPr="00F27F44">
        <w:rPr>
          <w:position w:val="-30"/>
          <w:sz w:val="28"/>
          <w:szCs w:val="28"/>
          <w:lang w:eastAsia="en-US"/>
        </w:rPr>
        <w:object w:dxaOrig="1340" w:dyaOrig="680">
          <v:shape id="_x0000_i1036" type="#_x0000_t75" style="width:59.65pt;height:30.25pt" o:ole="">
            <v:imagedata r:id="rId36" o:title=""/>
          </v:shape>
          <o:OLEObject Type="Embed" ProgID="Equation.3" ShapeID="_x0000_i1036" DrawAspect="Content" ObjectID="_1676445272" r:id="rId37"/>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t xml:space="preserve">                        (24)</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lastRenderedPageBreak/>
        <w:t>Скорость подачи электродной проволоки определяется по формуле, м/ч</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position w:val="-30"/>
          <w:sz w:val="28"/>
          <w:szCs w:val="28"/>
          <w:lang w:val="en-US" w:eastAsia="en-US"/>
        </w:rPr>
        <w:object w:dxaOrig="1420" w:dyaOrig="680">
          <v:shape id="_x0000_i1037" type="#_x0000_t75" style="width:63.9pt;height:30.25pt" o:ole="">
            <v:imagedata r:id="rId38" o:title="" grayscale="t" bilevel="t"/>
          </v:shape>
          <o:OLEObject Type="Embed" ProgID="Equation.3" ShapeID="_x0000_i1037" DrawAspect="Content" ObjectID="_1676445273" r:id="rId39"/>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(25)</w:t>
      </w:r>
    </w:p>
    <w:p w:rsidR="00F27F44" w:rsidRPr="00F27F44" w:rsidRDefault="00F27F44" w:rsidP="00F27F44">
      <w:pPr>
        <w:tabs>
          <w:tab w:val="left" w:pos="1560"/>
        </w:tabs>
        <w:jc w:val="both"/>
        <w:rPr>
          <w:sz w:val="28"/>
          <w:szCs w:val="28"/>
          <w:lang w:eastAsia="en-US"/>
        </w:rPr>
      </w:pPr>
      <w:r w:rsidRPr="00F27F44">
        <w:rPr>
          <w:sz w:val="28"/>
          <w:szCs w:val="28"/>
          <w:lang w:eastAsia="en-US"/>
        </w:rPr>
        <w:t xml:space="preserve">где </w:t>
      </w:r>
      <w:r w:rsidRPr="00F27F44">
        <w:rPr>
          <w:sz w:val="28"/>
          <w:szCs w:val="28"/>
          <w:lang w:val="en-US" w:eastAsia="en-US"/>
        </w:rPr>
        <w:t>F</w:t>
      </w:r>
      <w:r w:rsidRPr="00F27F44">
        <w:rPr>
          <w:sz w:val="28"/>
          <w:szCs w:val="28"/>
          <w:vertAlign w:val="subscript"/>
          <w:lang w:eastAsia="en-US"/>
        </w:rPr>
        <w:t xml:space="preserve">э  </w:t>
      </w:r>
      <w:r w:rsidRPr="00F27F44">
        <w:rPr>
          <w:sz w:val="28"/>
          <w:szCs w:val="28"/>
          <w:lang w:eastAsia="en-US"/>
        </w:rPr>
        <w:t>– площадь поперечного сечения электродной проволоки, мм².</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Скорость подачи электродной проволоки можно определить по формуле, м/ч:</w:t>
      </w:r>
    </w:p>
    <w:p w:rsidR="00F27F44" w:rsidRPr="00F27F44" w:rsidRDefault="00F27F44" w:rsidP="00F27F44">
      <w:pPr>
        <w:tabs>
          <w:tab w:val="left" w:pos="1560"/>
        </w:tabs>
        <w:jc w:val="both"/>
        <w:rPr>
          <w:sz w:val="28"/>
          <w:szCs w:val="28"/>
          <w:lang w:eastAsia="en-US"/>
        </w:rPr>
      </w:pPr>
      <w:r w:rsidRPr="00F27F44">
        <w:rPr>
          <w:sz w:val="28"/>
          <w:szCs w:val="28"/>
          <w:lang w:eastAsia="en-US"/>
        </w:rPr>
        <w:tab/>
      </w:r>
      <w:r w:rsidRPr="00F27F44">
        <w:rPr>
          <w:sz w:val="28"/>
          <w:szCs w:val="28"/>
          <w:lang w:eastAsia="en-US"/>
        </w:rPr>
        <w:tab/>
      </w:r>
      <w:r w:rsidRPr="00F27F44">
        <w:rPr>
          <w:sz w:val="28"/>
          <w:szCs w:val="28"/>
          <w:lang w:eastAsia="en-US"/>
        </w:rPr>
        <w:tab/>
        <w:t xml:space="preserve">        </w:t>
      </w:r>
      <w:r w:rsidRPr="00F27F44">
        <w:rPr>
          <w:position w:val="-30"/>
          <w:sz w:val="28"/>
          <w:szCs w:val="28"/>
          <w:lang w:eastAsia="en-US"/>
        </w:rPr>
        <w:object w:dxaOrig="1640" w:dyaOrig="700">
          <v:shape id="_x0000_i1038" type="#_x0000_t75" style="width:73pt;height:31.5pt" o:ole="">
            <v:imagedata r:id="rId40" o:title=""/>
          </v:shape>
          <o:OLEObject Type="Embed" ProgID="Equation.3" ShapeID="_x0000_i1038" DrawAspect="Content" ObjectID="_1676445274" r:id="rId41"/>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(26)</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jc w:val="both"/>
        <w:rPr>
          <w:sz w:val="28"/>
          <w:szCs w:val="28"/>
          <w:lang w:eastAsia="en-US"/>
        </w:rPr>
      </w:pPr>
      <w:r w:rsidRPr="00F27F44">
        <w:rPr>
          <w:sz w:val="28"/>
          <w:szCs w:val="28"/>
          <w:lang w:eastAsia="en-US"/>
        </w:rPr>
        <w:t>Определяем напряжение на дуге – Uд ,оно  изменяется от 28 до 36 В.</w:t>
      </w:r>
    </w:p>
    <w:p w:rsidR="00F27F44" w:rsidRPr="00F27F44" w:rsidRDefault="00F27F44" w:rsidP="00F27F44">
      <w:pPr>
        <w:tabs>
          <w:tab w:val="left" w:pos="1560"/>
        </w:tabs>
        <w:jc w:val="both"/>
        <w:rPr>
          <w:sz w:val="28"/>
          <w:szCs w:val="28"/>
          <w:lang w:eastAsia="en-US"/>
        </w:rPr>
      </w:pPr>
      <w:r w:rsidRPr="00F27F44">
        <w:rPr>
          <w:sz w:val="28"/>
          <w:szCs w:val="28"/>
          <w:lang w:eastAsia="en-US"/>
        </w:rPr>
        <w:t xml:space="preserve">Определяем погонную энергию сварки – q </w:t>
      </w:r>
      <w:r w:rsidRPr="00F27F44">
        <w:rPr>
          <w:sz w:val="28"/>
          <w:szCs w:val="28"/>
          <w:vertAlign w:val="subscript"/>
          <w:lang w:eastAsia="en-US"/>
        </w:rPr>
        <w:t xml:space="preserve">п  </w:t>
      </w:r>
      <w:r w:rsidRPr="00F27F44">
        <w:rPr>
          <w:sz w:val="28"/>
          <w:szCs w:val="28"/>
          <w:lang w:eastAsia="en-US"/>
        </w:rPr>
        <w:t>по формуле, Дж/см:</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q</w:t>
      </w:r>
      <w:r w:rsidRPr="00F27F44">
        <w:rPr>
          <w:sz w:val="28"/>
          <w:szCs w:val="28"/>
          <w:vertAlign w:val="subscript"/>
          <w:lang w:eastAsia="en-US"/>
        </w:rPr>
        <w:t>п1,н</w:t>
      </w:r>
      <w:r w:rsidRPr="00F27F44">
        <w:rPr>
          <w:sz w:val="28"/>
          <w:szCs w:val="28"/>
          <w:lang w:eastAsia="en-US"/>
        </w:rPr>
        <w:t xml:space="preserve"> = 650 F</w:t>
      </w:r>
      <w:r w:rsidRPr="00F27F44">
        <w:rPr>
          <w:sz w:val="28"/>
          <w:szCs w:val="28"/>
          <w:vertAlign w:val="subscript"/>
          <w:lang w:eastAsia="en-US"/>
        </w:rPr>
        <w:t>н1, с</w: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(27)</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jc w:val="both"/>
        <w:rPr>
          <w:sz w:val="28"/>
          <w:szCs w:val="28"/>
          <w:lang w:eastAsia="en-US"/>
        </w:rPr>
      </w:pPr>
      <w:r w:rsidRPr="00F27F44">
        <w:rPr>
          <w:sz w:val="28"/>
          <w:szCs w:val="28"/>
          <w:lang w:eastAsia="en-US"/>
        </w:rPr>
        <w:t>где F</w:t>
      </w:r>
      <w:r w:rsidRPr="00F27F44">
        <w:rPr>
          <w:sz w:val="28"/>
          <w:szCs w:val="28"/>
          <w:vertAlign w:val="subscript"/>
          <w:lang w:eastAsia="en-US"/>
        </w:rPr>
        <w:t>н1,с</w:t>
      </w:r>
      <w:r w:rsidRPr="00F27F44">
        <w:rPr>
          <w:sz w:val="28"/>
          <w:szCs w:val="28"/>
          <w:lang w:eastAsia="en-US"/>
        </w:rPr>
        <w:t xml:space="preserve"> – площадь поперечного сечения первого или последующего прохода, мм².</w:t>
      </w:r>
    </w:p>
    <w:p w:rsidR="00F27F44" w:rsidRPr="00F27F44" w:rsidRDefault="00F27F44" w:rsidP="00F27F44">
      <w:pPr>
        <w:ind w:firstLine="567"/>
        <w:jc w:val="both"/>
        <w:rPr>
          <w:sz w:val="28"/>
          <w:szCs w:val="28"/>
          <w:lang w:eastAsia="en-US"/>
        </w:rPr>
      </w:pPr>
      <w:r w:rsidRPr="00F27F44">
        <w:rPr>
          <w:sz w:val="28"/>
          <w:szCs w:val="28"/>
          <w:lang w:eastAsia="en-US"/>
        </w:rPr>
        <w:t>Определяем коэффициент формы провара.</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Коэффициент формы провара должен быть не больше </w:t>
      </w:r>
      <w:smartTag w:uri="urn:schemas-microsoft-com:office:smarttags" w:element="metricconverter">
        <w:smartTagPr>
          <w:attr w:name="ProductID" w:val="2 мм"/>
        </w:smartTagPr>
        <w:r w:rsidRPr="00F27F44">
          <w:rPr>
            <w:sz w:val="28"/>
            <w:szCs w:val="28"/>
            <w:lang w:eastAsia="en-US"/>
          </w:rPr>
          <w:t>2 мм</w:t>
        </w:r>
      </w:smartTag>
      <w:r w:rsidRPr="00F27F44">
        <w:rPr>
          <w:sz w:val="28"/>
          <w:szCs w:val="28"/>
          <w:lang w:eastAsia="en-US"/>
        </w:rPr>
        <w:t>, иначе появляются подрезы, но в тоже время он не  должен быть чрезмерно мал, так как швы получаются слишком глубокие и узкие, склонные к образованию кристаллизационных трещин, то есть горячих трещин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Определяем глубину провара – h по формуле, мм</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jc w:val="both"/>
        <w:rPr>
          <w:sz w:val="28"/>
          <w:szCs w:val="28"/>
          <w:lang w:eastAsia="en-US"/>
        </w:rPr>
      </w:pPr>
      <w:r w:rsidRPr="00F27F44">
        <w:rPr>
          <w:sz w:val="28"/>
          <w:szCs w:val="28"/>
          <w:lang w:eastAsia="en-US"/>
        </w:rPr>
        <w:tab/>
      </w:r>
      <w:r w:rsidRPr="00F27F44">
        <w:rPr>
          <w:sz w:val="28"/>
          <w:szCs w:val="28"/>
          <w:lang w:eastAsia="en-US"/>
        </w:rPr>
        <w:tab/>
      </w:r>
      <w:r w:rsidRPr="00F27F44">
        <w:rPr>
          <w:sz w:val="28"/>
          <w:szCs w:val="28"/>
          <w:lang w:eastAsia="en-US"/>
        </w:rPr>
        <w:tab/>
        <w:t xml:space="preserve"> </w:t>
      </w:r>
      <w:r w:rsidRPr="00F27F44">
        <w:rPr>
          <w:position w:val="-34"/>
          <w:sz w:val="28"/>
          <w:szCs w:val="28"/>
          <w:lang w:eastAsia="en-US"/>
        </w:rPr>
        <w:object w:dxaOrig="2079" w:dyaOrig="780">
          <v:shape id="_x0000_i1039" type="#_x0000_t75" style="width:93.55pt;height:35.1pt" o:ole="">
            <v:imagedata r:id="rId42" o:title=""/>
          </v:shape>
          <o:OLEObject Type="Embed" ProgID="Equation.3" ShapeID="_x0000_i1039" DrawAspect="Content" ObjectID="_1676445275" r:id="rId43"/>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(28)</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ind w:firstLine="567"/>
        <w:jc w:val="both"/>
        <w:rPr>
          <w:b/>
          <w:sz w:val="28"/>
          <w:szCs w:val="28"/>
          <w:lang w:eastAsia="en-US"/>
        </w:rPr>
      </w:pPr>
      <w:r w:rsidRPr="00F27F44">
        <w:rPr>
          <w:b/>
          <w:sz w:val="28"/>
          <w:szCs w:val="28"/>
          <w:lang w:eastAsia="en-US"/>
        </w:rPr>
        <w:t>ПРИМЕР:</w:t>
      </w:r>
    </w:p>
    <w:p w:rsidR="00F27F44" w:rsidRPr="00F27F44" w:rsidRDefault="00F27F44" w:rsidP="00F27F44">
      <w:pPr>
        <w:jc w:val="both"/>
        <w:rPr>
          <w:i/>
          <w:sz w:val="28"/>
          <w:szCs w:val="28"/>
          <w:lang w:eastAsia="en-US"/>
        </w:rPr>
      </w:pPr>
      <w:r w:rsidRPr="00F27F44">
        <w:rPr>
          <w:sz w:val="28"/>
          <w:szCs w:val="28"/>
          <w:lang w:eastAsia="en-US"/>
        </w:rPr>
        <w:t>Находим площадь наплавки при полуавтоматической сварке под флюсом, мм²</w:t>
      </w: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sz w:val="28"/>
          <w:szCs w:val="28"/>
          <w:lang w:val="en-US" w:eastAsia="en-US"/>
        </w:rPr>
        <w:t>F</w:t>
      </w:r>
      <w:r w:rsidRPr="00F27F44">
        <w:rPr>
          <w:sz w:val="28"/>
          <w:szCs w:val="28"/>
          <w:vertAlign w:val="subscript"/>
          <w:lang w:eastAsia="en-US"/>
        </w:rPr>
        <w:t xml:space="preserve">н </w:t>
      </w:r>
      <w:r w:rsidRPr="00F27F44">
        <w:rPr>
          <w:sz w:val="28"/>
          <w:szCs w:val="28"/>
          <w:lang w:eastAsia="en-US"/>
        </w:rPr>
        <w:t xml:space="preserve">= </w:t>
      </w:r>
      <w:r w:rsidRPr="00F27F44">
        <w:rPr>
          <w:sz w:val="28"/>
          <w:szCs w:val="28"/>
          <w:lang w:val="en-US" w:eastAsia="en-US"/>
        </w:rPr>
        <w:t>Sb</w:t>
      </w:r>
      <w:r w:rsidRPr="00F27F44">
        <w:rPr>
          <w:sz w:val="28"/>
          <w:szCs w:val="28"/>
          <w:lang w:eastAsia="en-US"/>
        </w:rPr>
        <w:t xml:space="preserve"> + 0,75е</w:t>
      </w:r>
      <w:r w:rsidRPr="00F27F44">
        <w:rPr>
          <w:sz w:val="28"/>
          <w:szCs w:val="28"/>
          <w:lang w:val="en-US" w:eastAsia="en-US"/>
        </w:rPr>
        <w:t>q</w:t>
      </w:r>
      <w:r w:rsidRPr="00F27F44">
        <w:rPr>
          <w:sz w:val="28"/>
          <w:szCs w:val="28"/>
          <w:lang w:eastAsia="en-US"/>
        </w:rPr>
        <w:t xml:space="preserve"> + 0,75е</w:t>
      </w:r>
      <w:r w:rsidRPr="00F27F44">
        <w:rPr>
          <w:sz w:val="28"/>
          <w:szCs w:val="28"/>
          <w:vertAlign w:val="subscript"/>
          <w:lang w:eastAsia="en-US"/>
        </w:rPr>
        <w:t>1</w:t>
      </w:r>
      <w:r w:rsidRPr="00F27F44">
        <w:rPr>
          <w:sz w:val="28"/>
          <w:szCs w:val="28"/>
          <w:lang w:eastAsia="en-US"/>
        </w:rPr>
        <w:t xml:space="preserve">, </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sz w:val="28"/>
          <w:szCs w:val="28"/>
          <w:lang w:val="en-US" w:eastAsia="en-US"/>
        </w:rPr>
        <w:t>F</w:t>
      </w:r>
      <w:r w:rsidRPr="00F27F44">
        <w:rPr>
          <w:sz w:val="28"/>
          <w:szCs w:val="28"/>
          <w:vertAlign w:val="subscript"/>
          <w:lang w:eastAsia="en-US"/>
        </w:rPr>
        <w:t>н</w:t>
      </w:r>
      <w:r w:rsidRPr="00F27F44">
        <w:rPr>
          <w:sz w:val="28"/>
          <w:szCs w:val="28"/>
          <w:lang w:eastAsia="en-US"/>
        </w:rPr>
        <w:t xml:space="preserve"> = 10</w:t>
      </w:r>
      <w:r w:rsidRPr="00F27F44">
        <w:rPr>
          <w:sz w:val="28"/>
          <w:szCs w:val="28"/>
          <w:lang w:eastAsia="en-US"/>
        </w:rPr>
        <w:sym w:font="Wingdings" w:char="F0A0"/>
      </w:r>
      <w:r w:rsidRPr="00F27F44">
        <w:rPr>
          <w:sz w:val="28"/>
          <w:szCs w:val="28"/>
          <w:lang w:eastAsia="en-US"/>
        </w:rPr>
        <w:t>2 + 0,75</w:t>
      </w:r>
      <w:r w:rsidRPr="00F27F44">
        <w:rPr>
          <w:sz w:val="28"/>
          <w:szCs w:val="28"/>
          <w:lang w:eastAsia="en-US"/>
        </w:rPr>
        <w:sym w:font="Wingdings" w:char="F0A0"/>
      </w:r>
      <w:r w:rsidRPr="00F27F44">
        <w:rPr>
          <w:sz w:val="28"/>
          <w:szCs w:val="28"/>
          <w:lang w:eastAsia="en-US"/>
        </w:rPr>
        <w:t>22</w:t>
      </w:r>
      <w:r w:rsidRPr="00F27F44">
        <w:rPr>
          <w:sz w:val="28"/>
          <w:szCs w:val="28"/>
          <w:lang w:eastAsia="en-US"/>
        </w:rPr>
        <w:sym w:font="Wingdings" w:char="F0A0"/>
      </w:r>
      <w:r w:rsidRPr="00F27F44">
        <w:rPr>
          <w:sz w:val="28"/>
          <w:szCs w:val="28"/>
          <w:lang w:eastAsia="en-US"/>
        </w:rPr>
        <w:t>2 + 0,75</w:t>
      </w:r>
      <w:r w:rsidRPr="00F27F44">
        <w:rPr>
          <w:sz w:val="28"/>
          <w:szCs w:val="28"/>
          <w:lang w:eastAsia="en-US"/>
        </w:rPr>
        <w:sym w:font="Wingdings" w:char="F0A0"/>
      </w:r>
      <w:r w:rsidRPr="00F27F44">
        <w:rPr>
          <w:sz w:val="28"/>
          <w:szCs w:val="28"/>
          <w:lang w:eastAsia="en-US"/>
        </w:rPr>
        <w:t>4</w:t>
      </w:r>
      <w:r w:rsidRPr="00F27F44">
        <w:rPr>
          <w:sz w:val="28"/>
          <w:szCs w:val="28"/>
          <w:lang w:eastAsia="en-US"/>
        </w:rPr>
        <w:sym w:font="Wingdings" w:char="F0A0"/>
      </w:r>
      <w:r w:rsidRPr="00F27F44">
        <w:rPr>
          <w:sz w:val="28"/>
          <w:szCs w:val="28"/>
          <w:lang w:eastAsia="en-US"/>
        </w:rPr>
        <w:t>2 = 59 мм²</w:t>
      </w:r>
    </w:p>
    <w:p w:rsidR="00F27F44" w:rsidRPr="00F27F44" w:rsidRDefault="00F27F44" w:rsidP="00F27F44">
      <w:pPr>
        <w:jc w:val="both"/>
        <w:rPr>
          <w:sz w:val="28"/>
          <w:szCs w:val="28"/>
          <w:lang w:eastAsia="en-US"/>
        </w:rPr>
      </w:pPr>
      <w:r w:rsidRPr="00F27F44">
        <w:rPr>
          <w:sz w:val="28"/>
          <w:szCs w:val="28"/>
          <w:lang w:eastAsia="en-US"/>
        </w:rPr>
        <w:t xml:space="preserve">Масса наплавленного металла на 1 погонный метр находится по формуле, кг/м:   </w:t>
      </w: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sz w:val="28"/>
          <w:szCs w:val="28"/>
          <w:lang w:val="en-US" w:eastAsia="en-US"/>
        </w:rPr>
        <w:t>m</w:t>
      </w:r>
      <w:r w:rsidRPr="00F27F44">
        <w:rPr>
          <w:sz w:val="28"/>
          <w:szCs w:val="28"/>
          <w:vertAlign w:val="subscript"/>
          <w:lang w:eastAsia="en-US"/>
        </w:rPr>
        <w:t>н</w:t>
      </w:r>
      <w:r w:rsidRPr="00F27F44">
        <w:rPr>
          <w:sz w:val="28"/>
          <w:szCs w:val="28"/>
          <w:lang w:eastAsia="en-US"/>
        </w:rPr>
        <w:t xml:space="preserve"> = </w:t>
      </w:r>
      <w:r w:rsidRPr="00F27F44">
        <w:rPr>
          <w:sz w:val="28"/>
          <w:szCs w:val="28"/>
          <w:lang w:val="en-US" w:eastAsia="en-US"/>
        </w:rPr>
        <w:t>F</w:t>
      </w:r>
      <w:r w:rsidRPr="00F27F44">
        <w:rPr>
          <w:sz w:val="28"/>
          <w:szCs w:val="28"/>
          <w:vertAlign w:val="subscript"/>
          <w:lang w:eastAsia="en-US"/>
        </w:rPr>
        <w:t>н</w:t>
      </w:r>
      <w:r w:rsidRPr="00F27F44">
        <w:rPr>
          <w:sz w:val="28"/>
          <w:szCs w:val="28"/>
          <w:lang w:eastAsia="en-US"/>
        </w:rPr>
        <w:t xml:space="preserve"> </w:t>
      </w:r>
      <w:r w:rsidRPr="00F27F44">
        <w:rPr>
          <w:sz w:val="28"/>
          <w:szCs w:val="28"/>
          <w:lang w:eastAsia="en-US"/>
        </w:rPr>
        <w:sym w:font="Wingdings" w:char="F0A0"/>
      </w:r>
      <w:r w:rsidRPr="00F27F44">
        <w:rPr>
          <w:sz w:val="28"/>
          <w:szCs w:val="28"/>
          <w:lang w:eastAsia="en-US"/>
        </w:rPr>
        <w:t xml:space="preserve"> </w:t>
      </w:r>
      <w:r w:rsidRPr="00F27F44">
        <w:rPr>
          <w:sz w:val="28"/>
          <w:szCs w:val="28"/>
          <w:lang w:val="en-US" w:eastAsia="en-US"/>
        </w:rPr>
        <w:t>γ</w:t>
      </w:r>
      <w:r w:rsidRPr="00F27F44">
        <w:rPr>
          <w:sz w:val="28"/>
          <w:szCs w:val="28"/>
          <w:lang w:eastAsia="en-US"/>
        </w:rPr>
        <w:t xml:space="preserve"> </w:t>
      </w:r>
      <w:r w:rsidRPr="00F27F44">
        <w:rPr>
          <w:sz w:val="28"/>
          <w:szCs w:val="28"/>
          <w:lang w:val="en-US" w:eastAsia="en-US"/>
        </w:rPr>
        <w:sym w:font="Wingdings" w:char="F0A0"/>
      </w:r>
      <w:r w:rsidRPr="00F27F44">
        <w:rPr>
          <w:sz w:val="28"/>
          <w:szCs w:val="28"/>
          <w:lang w:eastAsia="en-US"/>
        </w:rPr>
        <w:t xml:space="preserve"> 10‾³,</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p>
    <w:p w:rsidR="00F27F44" w:rsidRPr="00F27F44" w:rsidRDefault="00F27F44" w:rsidP="00F27F44">
      <w:pPr>
        <w:jc w:val="both"/>
        <w:rPr>
          <w:sz w:val="28"/>
          <w:szCs w:val="28"/>
          <w:lang w:eastAsia="en-US"/>
        </w:rPr>
      </w:pPr>
      <w:r w:rsidRPr="00F27F44">
        <w:rPr>
          <w:sz w:val="28"/>
          <w:szCs w:val="28"/>
          <w:lang w:eastAsia="en-US"/>
        </w:rPr>
        <w:t xml:space="preserve">где </w:t>
      </w:r>
      <w:r w:rsidRPr="00F27F44">
        <w:rPr>
          <w:sz w:val="28"/>
          <w:szCs w:val="28"/>
          <w:lang w:eastAsia="en-US"/>
        </w:rPr>
        <w:tab/>
        <w:t>γ – плотность наплавленного металла (для нержавеющей стали 7,9 г/см³);</w:t>
      </w:r>
    </w:p>
    <w:p w:rsidR="00F27F44" w:rsidRPr="00F27F44" w:rsidRDefault="00F27F44" w:rsidP="00F27F44">
      <w:pPr>
        <w:ind w:firstLine="567"/>
        <w:jc w:val="both"/>
        <w:rPr>
          <w:sz w:val="28"/>
          <w:szCs w:val="28"/>
          <w:lang w:eastAsia="en-US"/>
        </w:rPr>
      </w:pPr>
      <w:r w:rsidRPr="00F27F44">
        <w:rPr>
          <w:sz w:val="28"/>
          <w:szCs w:val="28"/>
          <w:lang w:eastAsia="en-US"/>
        </w:rPr>
        <w:t xml:space="preserve">                  </w:t>
      </w:r>
      <w:r w:rsidRPr="00F27F44">
        <w:rPr>
          <w:sz w:val="28"/>
          <w:szCs w:val="28"/>
          <w:lang w:val="en-US" w:eastAsia="en-US"/>
        </w:rPr>
        <w:t>m</w:t>
      </w:r>
      <w:r w:rsidRPr="00F27F44">
        <w:rPr>
          <w:sz w:val="28"/>
          <w:szCs w:val="28"/>
          <w:lang w:eastAsia="en-US"/>
        </w:rPr>
        <w:t xml:space="preserve"> </w:t>
      </w:r>
      <w:r w:rsidRPr="00F27F44">
        <w:rPr>
          <w:sz w:val="28"/>
          <w:szCs w:val="28"/>
          <w:vertAlign w:val="subscript"/>
          <w:lang w:eastAsia="en-US"/>
        </w:rPr>
        <w:t>н</w:t>
      </w:r>
      <w:r w:rsidRPr="00F27F44">
        <w:rPr>
          <w:sz w:val="28"/>
          <w:szCs w:val="28"/>
          <w:lang w:eastAsia="en-US"/>
        </w:rPr>
        <w:t xml:space="preserve"> = 59 </w:t>
      </w:r>
      <w:r w:rsidRPr="00F27F44">
        <w:rPr>
          <w:sz w:val="28"/>
          <w:szCs w:val="28"/>
          <w:lang w:eastAsia="en-US"/>
        </w:rPr>
        <w:sym w:font="Wingdings" w:char="F0A0"/>
      </w:r>
      <w:r w:rsidRPr="00F27F44">
        <w:rPr>
          <w:sz w:val="28"/>
          <w:szCs w:val="28"/>
          <w:lang w:eastAsia="en-US"/>
        </w:rPr>
        <w:t xml:space="preserve"> 7,9 </w:t>
      </w:r>
      <w:r w:rsidRPr="00F27F44">
        <w:rPr>
          <w:sz w:val="28"/>
          <w:szCs w:val="28"/>
          <w:lang w:eastAsia="en-US"/>
        </w:rPr>
        <w:sym w:font="Wingdings" w:char="F0A0"/>
      </w:r>
      <w:r w:rsidRPr="00F27F44">
        <w:rPr>
          <w:sz w:val="28"/>
          <w:szCs w:val="28"/>
          <w:lang w:eastAsia="en-US"/>
        </w:rPr>
        <w:t xml:space="preserve"> 0,001 = 0,47 – при сварке под флюсом.</w:t>
      </w:r>
    </w:p>
    <w:p w:rsidR="00F27F44" w:rsidRPr="00F27F44" w:rsidRDefault="00F27F44" w:rsidP="00F27F44">
      <w:pPr>
        <w:ind w:firstLine="567"/>
        <w:jc w:val="both"/>
        <w:rPr>
          <w:sz w:val="28"/>
          <w:szCs w:val="28"/>
          <w:lang w:eastAsia="en-US"/>
        </w:rPr>
      </w:pPr>
      <w:r w:rsidRPr="00F27F44">
        <w:rPr>
          <w:sz w:val="28"/>
          <w:szCs w:val="28"/>
          <w:lang w:eastAsia="en-US"/>
        </w:rPr>
        <w:t>Расход сварочной проволоки составит при полуавтоматической сварке под флюсом</w:t>
      </w:r>
    </w:p>
    <w:p w:rsidR="00F27F44" w:rsidRPr="00F27F44" w:rsidRDefault="00F27F44" w:rsidP="00F27F44">
      <w:pPr>
        <w:ind w:firstLine="567"/>
        <w:jc w:val="both"/>
        <w:rPr>
          <w:sz w:val="28"/>
          <w:szCs w:val="28"/>
          <w:lang w:eastAsia="en-US"/>
        </w:rPr>
      </w:pPr>
      <w:r w:rsidRPr="00F27F44">
        <w:rPr>
          <w:sz w:val="28"/>
          <w:szCs w:val="28"/>
          <w:lang w:eastAsia="en-US"/>
        </w:rPr>
        <w:t xml:space="preserve">                          </w:t>
      </w:r>
      <w:r w:rsidRPr="00F27F44">
        <w:rPr>
          <w:sz w:val="28"/>
          <w:szCs w:val="28"/>
          <w:lang w:val="en-US" w:eastAsia="en-US"/>
        </w:rPr>
        <w:t>m</w:t>
      </w:r>
      <w:r w:rsidRPr="00F27F44">
        <w:rPr>
          <w:sz w:val="28"/>
          <w:szCs w:val="28"/>
          <w:lang w:eastAsia="en-US"/>
        </w:rPr>
        <w:t xml:space="preserve"> </w:t>
      </w:r>
      <w:r w:rsidRPr="00F27F44">
        <w:rPr>
          <w:sz w:val="28"/>
          <w:szCs w:val="28"/>
          <w:vertAlign w:val="subscript"/>
          <w:lang w:eastAsia="en-US"/>
        </w:rPr>
        <w:t>п р</w:t>
      </w:r>
      <w:r w:rsidRPr="00F27F44">
        <w:rPr>
          <w:sz w:val="28"/>
          <w:szCs w:val="28"/>
          <w:lang w:eastAsia="en-US"/>
        </w:rPr>
        <w:t xml:space="preserve"> = 59 </w:t>
      </w:r>
      <w:r w:rsidRPr="00F27F44">
        <w:rPr>
          <w:sz w:val="28"/>
          <w:szCs w:val="28"/>
          <w:lang w:eastAsia="en-US"/>
        </w:rPr>
        <w:sym w:font="Wingdings" w:char="F0A0"/>
      </w:r>
      <w:r w:rsidRPr="00F27F44">
        <w:rPr>
          <w:sz w:val="28"/>
          <w:szCs w:val="28"/>
          <w:lang w:eastAsia="en-US"/>
        </w:rPr>
        <w:t xml:space="preserve"> 7,9</w:t>
      </w:r>
      <w:r w:rsidRPr="00F27F44">
        <w:rPr>
          <w:sz w:val="28"/>
          <w:szCs w:val="28"/>
          <w:lang w:eastAsia="en-US"/>
        </w:rPr>
        <w:sym w:font="Wingdings" w:char="F0A0"/>
      </w:r>
      <w:r w:rsidRPr="00F27F44">
        <w:rPr>
          <w:sz w:val="28"/>
          <w:szCs w:val="28"/>
          <w:lang w:eastAsia="en-US"/>
        </w:rPr>
        <w:t xml:space="preserve">10‾³ </w:t>
      </w:r>
      <w:r w:rsidRPr="00F27F44">
        <w:rPr>
          <w:sz w:val="28"/>
          <w:szCs w:val="28"/>
          <w:lang w:eastAsia="en-US"/>
        </w:rPr>
        <w:sym w:font="Wingdings" w:char="F0A0"/>
      </w:r>
      <w:r w:rsidRPr="00F27F44">
        <w:rPr>
          <w:sz w:val="28"/>
          <w:szCs w:val="28"/>
          <w:lang w:eastAsia="en-US"/>
        </w:rPr>
        <w:t xml:space="preserve"> 1,02 = 0,47</w:t>
      </w:r>
    </w:p>
    <w:p w:rsidR="00F27F44" w:rsidRPr="00F27F44" w:rsidRDefault="00F27F44" w:rsidP="00F27F44">
      <w:pPr>
        <w:ind w:firstLine="567"/>
        <w:jc w:val="both"/>
        <w:rPr>
          <w:sz w:val="28"/>
          <w:szCs w:val="28"/>
          <w:lang w:eastAsia="en-US"/>
        </w:rPr>
      </w:pPr>
      <w:r w:rsidRPr="00F27F44">
        <w:rPr>
          <w:sz w:val="28"/>
          <w:szCs w:val="28"/>
          <w:lang w:eastAsia="en-US"/>
        </w:rPr>
        <w:t>расход флюса на 1 погонный метр шва составит</w:t>
      </w:r>
    </w:p>
    <w:p w:rsidR="00F27F44" w:rsidRPr="00F27F44" w:rsidRDefault="00F27F44" w:rsidP="00F27F44">
      <w:pPr>
        <w:ind w:firstLine="567"/>
        <w:jc w:val="both"/>
        <w:rPr>
          <w:sz w:val="28"/>
          <w:szCs w:val="28"/>
          <w:lang w:eastAsia="en-US"/>
        </w:rPr>
      </w:pPr>
      <w:r w:rsidRPr="00F27F44">
        <w:rPr>
          <w:sz w:val="28"/>
          <w:szCs w:val="28"/>
          <w:lang w:eastAsia="en-US"/>
        </w:rPr>
        <w:t xml:space="preserve">                             </w:t>
      </w:r>
      <w:r w:rsidRPr="00F27F44">
        <w:rPr>
          <w:sz w:val="28"/>
          <w:szCs w:val="28"/>
          <w:lang w:val="en-US" w:eastAsia="en-US"/>
        </w:rPr>
        <w:t>m</w:t>
      </w:r>
      <w:r w:rsidRPr="00F27F44">
        <w:rPr>
          <w:sz w:val="28"/>
          <w:szCs w:val="28"/>
          <w:vertAlign w:val="subscript"/>
          <w:lang w:eastAsia="en-US"/>
        </w:rPr>
        <w:t>ф</w:t>
      </w:r>
      <w:r w:rsidRPr="00F27F44">
        <w:rPr>
          <w:sz w:val="28"/>
          <w:szCs w:val="28"/>
          <w:lang w:eastAsia="en-US"/>
        </w:rPr>
        <w:t xml:space="preserve"> = 0,47 </w:t>
      </w:r>
      <w:r w:rsidRPr="00F27F44">
        <w:rPr>
          <w:sz w:val="28"/>
          <w:szCs w:val="28"/>
          <w:lang w:eastAsia="en-US"/>
        </w:rPr>
        <w:sym w:font="Wingdings" w:char="F0A0"/>
      </w:r>
      <w:r w:rsidRPr="00F27F44">
        <w:rPr>
          <w:sz w:val="28"/>
          <w:szCs w:val="28"/>
          <w:lang w:eastAsia="en-US"/>
        </w:rPr>
        <w:t xml:space="preserve"> 1,3 = 0,61</w:t>
      </w:r>
    </w:p>
    <w:p w:rsidR="00F27F44" w:rsidRPr="00F27F44" w:rsidRDefault="00F27F44" w:rsidP="00F27F44">
      <w:pPr>
        <w:tabs>
          <w:tab w:val="left" w:pos="1890"/>
        </w:tabs>
        <w:ind w:left="284" w:right="170" w:hanging="284"/>
        <w:jc w:val="both"/>
        <w:rPr>
          <w:sz w:val="28"/>
          <w:szCs w:val="28"/>
          <w:lang w:eastAsia="en-US"/>
        </w:rPr>
      </w:pPr>
      <w:r w:rsidRPr="00F27F44">
        <w:rPr>
          <w:sz w:val="28"/>
          <w:szCs w:val="28"/>
          <w:lang w:eastAsia="en-US"/>
        </w:rPr>
        <w:t xml:space="preserve">Диаметр сварочной проволоки </w:t>
      </w:r>
      <w:r w:rsidRPr="00F27F44">
        <w:rPr>
          <w:sz w:val="28"/>
          <w:szCs w:val="28"/>
          <w:lang w:val="en-US" w:eastAsia="en-US"/>
        </w:rPr>
        <w:t>d</w:t>
      </w:r>
      <w:r w:rsidRPr="00F27F44">
        <w:rPr>
          <w:sz w:val="28"/>
          <w:szCs w:val="28"/>
          <w:lang w:eastAsia="en-US"/>
        </w:rPr>
        <w:t>э принимается, в зависимости от</w:t>
      </w:r>
    </w:p>
    <w:p w:rsidR="00F27F44" w:rsidRPr="00F27F44" w:rsidRDefault="00F27F44" w:rsidP="00F27F44">
      <w:pPr>
        <w:tabs>
          <w:tab w:val="left" w:pos="1890"/>
        </w:tabs>
        <w:ind w:left="284" w:right="170" w:hanging="284"/>
        <w:jc w:val="both"/>
        <w:rPr>
          <w:sz w:val="28"/>
          <w:szCs w:val="28"/>
          <w:lang w:eastAsia="en-US"/>
        </w:rPr>
      </w:pPr>
      <w:r w:rsidRPr="00F27F44">
        <w:rPr>
          <w:sz w:val="28"/>
          <w:szCs w:val="28"/>
          <w:lang w:eastAsia="en-US"/>
        </w:rPr>
        <w:t>толщины свариваемого металла в пределах 2-</w:t>
      </w:r>
      <w:smartTag w:uri="urn:schemas-microsoft-com:office:smarttags" w:element="metricconverter">
        <w:smartTagPr>
          <w:attr w:name="ProductID" w:val="6 мм"/>
        </w:smartTagPr>
        <w:r w:rsidRPr="00F27F44">
          <w:rPr>
            <w:sz w:val="28"/>
            <w:szCs w:val="28"/>
            <w:lang w:eastAsia="en-US"/>
          </w:rPr>
          <w:t>6 мм</w:t>
        </w:r>
      </w:smartTag>
      <w:r w:rsidRPr="00F27F44">
        <w:rPr>
          <w:sz w:val="28"/>
          <w:szCs w:val="28"/>
          <w:lang w:eastAsia="en-US"/>
        </w:rPr>
        <w:t>, а затем уточняется</w:t>
      </w:r>
    </w:p>
    <w:p w:rsidR="00F27F44" w:rsidRPr="00F27F44" w:rsidRDefault="00F27F44" w:rsidP="00F27F44">
      <w:pPr>
        <w:tabs>
          <w:tab w:val="left" w:pos="1890"/>
        </w:tabs>
        <w:ind w:left="284" w:right="170" w:hanging="284"/>
        <w:jc w:val="both"/>
        <w:rPr>
          <w:sz w:val="28"/>
          <w:szCs w:val="28"/>
          <w:lang w:eastAsia="en-US"/>
        </w:rPr>
      </w:pPr>
      <w:r w:rsidRPr="00F27F44">
        <w:rPr>
          <w:sz w:val="28"/>
          <w:szCs w:val="28"/>
          <w:lang w:eastAsia="en-US"/>
        </w:rPr>
        <w:t>расчетом по формуле, мм:</w:t>
      </w:r>
    </w:p>
    <w:p w:rsidR="00F27F44" w:rsidRPr="00F27F44" w:rsidRDefault="00F27F44" w:rsidP="00F27F44">
      <w:pPr>
        <w:ind w:firstLine="567"/>
        <w:jc w:val="both"/>
        <w:rPr>
          <w:sz w:val="28"/>
          <w:szCs w:val="28"/>
          <w:lang w:eastAsia="en-US"/>
        </w:rPr>
      </w:pPr>
      <w:r w:rsidRPr="00F27F44">
        <w:rPr>
          <w:sz w:val="28"/>
          <w:szCs w:val="28"/>
          <w:lang w:eastAsia="en-US"/>
        </w:rPr>
        <w:lastRenderedPageBreak/>
        <w:t xml:space="preserve">                                 </w:t>
      </w:r>
      <w:r w:rsidRPr="00F27F44">
        <w:rPr>
          <w:sz w:val="28"/>
          <w:szCs w:val="28"/>
          <w:lang w:val="en-US" w:eastAsia="en-US"/>
        </w:rPr>
        <w:t>d</w:t>
      </w:r>
      <w:r w:rsidRPr="00F27F44">
        <w:rPr>
          <w:sz w:val="28"/>
          <w:szCs w:val="28"/>
          <w:vertAlign w:val="subscript"/>
          <w:lang w:eastAsia="en-US"/>
        </w:rPr>
        <w:t>э</w:t>
      </w:r>
      <w:r w:rsidRPr="00F27F44">
        <w:rPr>
          <w:sz w:val="28"/>
          <w:szCs w:val="28"/>
          <w:lang w:eastAsia="en-US"/>
        </w:rPr>
        <w:t xml:space="preserve"> = 2</w:t>
      </w:r>
      <w:r w:rsidRPr="00F27F44">
        <w:rPr>
          <w:position w:val="-26"/>
          <w:sz w:val="28"/>
          <w:szCs w:val="28"/>
          <w:lang w:eastAsia="en-US"/>
        </w:rPr>
        <w:object w:dxaOrig="560" w:dyaOrig="700">
          <v:shape id="_x0000_i1040" type="#_x0000_t75" style="width:45.65pt;height:31.5pt" o:ole="">
            <v:imagedata r:id="rId18" o:title=""/>
          </v:shape>
          <o:OLEObject Type="Embed" ProgID="Equation.3" ShapeID="_x0000_i1040" DrawAspect="Content" ObjectID="_1676445276" r:id="rId44"/>
        </w:object>
      </w:r>
      <w:r w:rsidRPr="00F27F44">
        <w:rPr>
          <w:sz w:val="28"/>
          <w:szCs w:val="28"/>
          <w:lang w:eastAsia="en-US"/>
        </w:rPr>
        <w:t>=2*</w:t>
      </w:r>
      <w:r w:rsidRPr="00F27F44">
        <w:rPr>
          <w:sz w:val="28"/>
          <w:szCs w:val="28"/>
          <w:lang w:eastAsia="en-US"/>
        </w:rPr>
        <w:tab/>
        <w:t>1,65=3,3</w:t>
      </w:r>
      <w:r w:rsidRPr="00F27F44">
        <w:rPr>
          <w:sz w:val="28"/>
          <w:szCs w:val="28"/>
          <w:lang w:eastAsia="en-US"/>
        </w:rPr>
        <w:tab/>
        <w:t xml:space="preserve"> мм.</w:t>
      </w:r>
    </w:p>
    <w:p w:rsidR="00F27F44" w:rsidRPr="00F27F44" w:rsidRDefault="00F27F44" w:rsidP="00F27F44">
      <w:pPr>
        <w:ind w:firstLine="567"/>
        <w:jc w:val="both"/>
        <w:rPr>
          <w:sz w:val="28"/>
          <w:szCs w:val="28"/>
          <w:lang w:eastAsia="en-US"/>
        </w:rPr>
      </w:pPr>
      <w:r w:rsidRPr="00F27F44">
        <w:rPr>
          <w:sz w:val="28"/>
          <w:szCs w:val="28"/>
          <w:lang w:eastAsia="en-US"/>
        </w:rPr>
        <w:t>Скорость сварки определяется по формуле, м/ч:</w:t>
      </w: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sz w:val="28"/>
          <w:szCs w:val="28"/>
          <w:lang w:val="en-US" w:eastAsia="en-US"/>
        </w:rPr>
        <w:t>V</w:t>
      </w:r>
      <w:r w:rsidRPr="00F27F44">
        <w:rPr>
          <w:sz w:val="28"/>
          <w:szCs w:val="28"/>
          <w:lang w:eastAsia="en-US"/>
        </w:rPr>
        <w:t xml:space="preserve">св = А / </w:t>
      </w:r>
      <w:r w:rsidRPr="00F27F44">
        <w:rPr>
          <w:sz w:val="28"/>
          <w:szCs w:val="28"/>
          <w:lang w:val="en-US" w:eastAsia="en-US"/>
        </w:rPr>
        <w:t>I</w:t>
      </w:r>
      <w:r w:rsidRPr="00F27F44">
        <w:rPr>
          <w:sz w:val="28"/>
          <w:szCs w:val="28"/>
          <w:lang w:eastAsia="en-US"/>
        </w:rPr>
        <w:t>св 14*10</w:t>
      </w:r>
      <w:r w:rsidRPr="00F27F44">
        <w:rPr>
          <w:sz w:val="28"/>
          <w:szCs w:val="28"/>
          <w:vertAlign w:val="superscript"/>
          <w:lang w:eastAsia="en-US"/>
        </w:rPr>
        <w:t>3</w:t>
      </w:r>
      <w:r w:rsidRPr="00F27F44">
        <w:rPr>
          <w:sz w:val="28"/>
          <w:szCs w:val="28"/>
          <w:lang w:eastAsia="en-US"/>
        </w:rPr>
        <w:t>/650=21,5  м/ч.</w:t>
      </w:r>
    </w:p>
    <w:p w:rsidR="00F27F44" w:rsidRPr="00F27F44" w:rsidRDefault="00F27F44" w:rsidP="00F27F44">
      <w:pPr>
        <w:ind w:firstLine="567"/>
        <w:jc w:val="both"/>
        <w:rPr>
          <w:sz w:val="28"/>
          <w:szCs w:val="28"/>
          <w:lang w:eastAsia="en-US"/>
        </w:rPr>
      </w:pPr>
      <w:r w:rsidRPr="00F27F44">
        <w:rPr>
          <w:sz w:val="28"/>
          <w:szCs w:val="28"/>
          <w:lang w:eastAsia="en-US"/>
        </w:rPr>
        <w:t>Скорость сварки также можно рассчитать по формуле, м/ч:</w:t>
      </w:r>
    </w:p>
    <w:p w:rsidR="00F27F44" w:rsidRPr="00F27F44" w:rsidRDefault="00F27F44" w:rsidP="00F27F44">
      <w:pPr>
        <w:ind w:firstLine="567"/>
        <w:jc w:val="both"/>
        <w:rPr>
          <w:sz w:val="28"/>
          <w:szCs w:val="28"/>
          <w:lang w:eastAsia="en-US"/>
        </w:rPr>
      </w:pPr>
      <w:r w:rsidRPr="00F27F44">
        <w:rPr>
          <w:position w:val="-30"/>
          <w:sz w:val="28"/>
          <w:szCs w:val="28"/>
          <w:lang w:eastAsia="en-US"/>
        </w:rPr>
        <w:t xml:space="preserve">                        </w:t>
      </w:r>
      <w:r w:rsidRPr="00F27F44">
        <w:rPr>
          <w:position w:val="-30"/>
          <w:sz w:val="28"/>
          <w:szCs w:val="28"/>
          <w:lang w:eastAsia="en-US"/>
        </w:rPr>
        <w:object w:dxaOrig="2920" w:dyaOrig="680">
          <v:shape id="_x0000_i1041" type="#_x0000_t75" style="width:195.65pt;height:40.45pt" o:ole="">
            <v:imagedata r:id="rId45" o:title=""/>
          </v:shape>
          <o:OLEObject Type="Embed" ProgID="Equation.3" ShapeID="_x0000_i1041" DrawAspect="Content" ObjectID="_1676445277" r:id="rId46"/>
        </w:object>
      </w:r>
      <w:r w:rsidRPr="00F27F44">
        <w:rPr>
          <w:sz w:val="28"/>
          <w:szCs w:val="28"/>
          <w:lang w:eastAsia="en-US"/>
        </w:rPr>
        <w:t>,</w:t>
      </w:r>
      <w:r w:rsidRPr="00F27F44">
        <w:rPr>
          <w:sz w:val="28"/>
          <w:szCs w:val="28"/>
          <w:lang w:eastAsia="en-US"/>
        </w:rPr>
        <w:tab/>
      </w:r>
      <w:r w:rsidRPr="00F27F44">
        <w:rPr>
          <w:sz w:val="28"/>
          <w:szCs w:val="28"/>
          <w:lang w:eastAsia="en-US"/>
        </w:rPr>
        <w:tab/>
      </w:r>
    </w:p>
    <w:p w:rsidR="00F27F44" w:rsidRPr="00F27F44" w:rsidRDefault="00F27F44" w:rsidP="00F27F44">
      <w:pPr>
        <w:ind w:firstLine="567"/>
        <w:jc w:val="both"/>
        <w:rPr>
          <w:sz w:val="28"/>
          <w:szCs w:val="28"/>
          <w:lang w:eastAsia="en-US"/>
        </w:rPr>
      </w:pPr>
      <w:r w:rsidRPr="00F27F44">
        <w:rPr>
          <w:sz w:val="28"/>
          <w:szCs w:val="28"/>
          <w:lang w:eastAsia="en-US"/>
        </w:rPr>
        <w:t>Коэффициент наплавки при сварке под флюсом определяется по формуле, г/Ач:</w:t>
      </w:r>
    </w:p>
    <w:p w:rsidR="00F27F44" w:rsidRPr="00F27F44" w:rsidRDefault="00F27F44" w:rsidP="00F27F44">
      <w:pPr>
        <w:ind w:firstLine="567"/>
        <w:jc w:val="both"/>
        <w:rPr>
          <w:sz w:val="28"/>
          <w:szCs w:val="28"/>
          <w:lang w:eastAsia="en-US"/>
        </w:rPr>
      </w:pPr>
      <w:r w:rsidRPr="00F27F44">
        <w:rPr>
          <w:sz w:val="28"/>
          <w:szCs w:val="28"/>
          <w:lang w:eastAsia="en-US"/>
        </w:rPr>
        <w:t xml:space="preserve">                        </w:t>
      </w:r>
      <w:r w:rsidRPr="00F27F44">
        <w:rPr>
          <w:sz w:val="28"/>
          <w:szCs w:val="28"/>
          <w:lang w:val="en-US" w:eastAsia="en-US"/>
        </w:rPr>
        <w:t>α</w:t>
      </w:r>
      <w:r w:rsidRPr="00F27F44">
        <w:rPr>
          <w:sz w:val="28"/>
          <w:szCs w:val="28"/>
          <w:vertAlign w:val="subscript"/>
          <w:lang w:eastAsia="en-US"/>
        </w:rPr>
        <w:t>нд</w:t>
      </w:r>
      <w:r w:rsidRPr="00F27F44">
        <w:rPr>
          <w:sz w:val="28"/>
          <w:szCs w:val="28"/>
          <w:lang w:eastAsia="en-US"/>
        </w:rPr>
        <w:t xml:space="preserve"> = α</w:t>
      </w:r>
      <w:r w:rsidRPr="00F27F44">
        <w:rPr>
          <w:sz w:val="28"/>
          <w:szCs w:val="28"/>
          <w:vertAlign w:val="subscript"/>
          <w:lang w:eastAsia="en-US"/>
        </w:rPr>
        <w:t>н</w:t>
      </w:r>
      <w:r w:rsidRPr="00F27F44">
        <w:rPr>
          <w:sz w:val="28"/>
          <w:szCs w:val="28"/>
          <w:lang w:eastAsia="en-US"/>
        </w:rPr>
        <w:t xml:space="preserve"> + Δα</w:t>
      </w:r>
      <w:r w:rsidRPr="00F27F44">
        <w:rPr>
          <w:sz w:val="28"/>
          <w:szCs w:val="28"/>
          <w:vertAlign w:val="subscript"/>
          <w:lang w:eastAsia="en-US"/>
        </w:rPr>
        <w:t>н=</w:t>
      </w:r>
      <w:r w:rsidRPr="00F27F44">
        <w:rPr>
          <w:sz w:val="28"/>
          <w:szCs w:val="28"/>
          <w:lang w:eastAsia="en-US"/>
        </w:rPr>
        <w:t>15,5+ 0,5=16</w:t>
      </w:r>
      <w:r w:rsidRPr="00F27F44">
        <w:rPr>
          <w:sz w:val="28"/>
          <w:szCs w:val="28"/>
          <w:vertAlign w:val="subscript"/>
          <w:lang w:eastAsia="en-US"/>
        </w:rPr>
        <w:t xml:space="preserve">  </w:t>
      </w:r>
      <w:r w:rsidRPr="00F27F44">
        <w:rPr>
          <w:sz w:val="28"/>
          <w:szCs w:val="28"/>
          <w:lang w:eastAsia="en-US"/>
        </w:rPr>
        <w:t>г/Ач,</w:t>
      </w:r>
      <w:r w:rsidRPr="00F27F44">
        <w:rPr>
          <w:sz w:val="28"/>
          <w:szCs w:val="28"/>
          <w:lang w:eastAsia="en-US"/>
        </w:rPr>
        <w:tab/>
      </w:r>
    </w:p>
    <w:p w:rsidR="00F27F44" w:rsidRPr="00F27F44" w:rsidRDefault="00F27F44" w:rsidP="00F27F44">
      <w:pPr>
        <w:ind w:firstLine="567"/>
        <w:jc w:val="both"/>
        <w:rPr>
          <w:sz w:val="28"/>
          <w:szCs w:val="28"/>
          <w:lang w:eastAsia="en-US"/>
        </w:rPr>
      </w:pPr>
      <w:r w:rsidRPr="00F27F44">
        <w:rPr>
          <w:sz w:val="28"/>
          <w:szCs w:val="28"/>
          <w:lang w:eastAsia="en-US"/>
        </w:rPr>
        <w:t>При сварке на постоянном токе обратной полярности коэффициент наплавки определяется по формуле, г/Ач</w:t>
      </w:r>
    </w:p>
    <w:p w:rsidR="00F27F44" w:rsidRPr="00F27F44" w:rsidRDefault="00F27F44" w:rsidP="00F27F44">
      <w:pPr>
        <w:ind w:left="2796" w:firstLine="168"/>
        <w:jc w:val="both"/>
        <w:rPr>
          <w:sz w:val="28"/>
          <w:szCs w:val="28"/>
          <w:lang w:eastAsia="en-US"/>
        </w:rPr>
      </w:pPr>
      <w:r w:rsidRPr="00F27F44">
        <w:rPr>
          <w:sz w:val="28"/>
          <w:szCs w:val="28"/>
          <w:lang w:eastAsia="en-US"/>
        </w:rPr>
        <w:t>α</w:t>
      </w:r>
      <w:r w:rsidRPr="00F27F44">
        <w:rPr>
          <w:sz w:val="28"/>
          <w:szCs w:val="28"/>
          <w:vertAlign w:val="subscript"/>
          <w:lang w:eastAsia="en-US"/>
        </w:rPr>
        <w:t>н</w:t>
      </w:r>
      <w:r w:rsidRPr="00F27F44">
        <w:rPr>
          <w:sz w:val="28"/>
          <w:szCs w:val="28"/>
          <w:lang w:eastAsia="en-US"/>
        </w:rPr>
        <w:t xml:space="preserve"> = 15,5 ± 0,5</w:t>
      </w:r>
    </w:p>
    <w:p w:rsidR="00F27F44" w:rsidRPr="00F27F44" w:rsidRDefault="00F27F44" w:rsidP="00F27F44">
      <w:pPr>
        <w:ind w:firstLine="567"/>
        <w:jc w:val="both"/>
        <w:rPr>
          <w:sz w:val="28"/>
          <w:szCs w:val="28"/>
          <w:lang w:eastAsia="en-US"/>
        </w:rPr>
      </w:pPr>
      <w:r w:rsidRPr="00F27F44">
        <w:rPr>
          <w:sz w:val="28"/>
          <w:szCs w:val="28"/>
          <w:lang w:eastAsia="en-US"/>
        </w:rPr>
        <w:t xml:space="preserve">Скорость подачи проволоки </w:t>
      </w:r>
      <w:r w:rsidRPr="00F27F44">
        <w:rPr>
          <w:sz w:val="28"/>
          <w:szCs w:val="28"/>
          <w:lang w:val="en-US" w:eastAsia="en-US"/>
        </w:rPr>
        <w:t>V</w:t>
      </w:r>
      <w:r w:rsidRPr="00F27F44">
        <w:rPr>
          <w:i/>
          <w:sz w:val="28"/>
          <w:szCs w:val="28"/>
          <w:lang w:eastAsia="en-US"/>
        </w:rPr>
        <w:t>п.п</w:t>
      </w:r>
      <w:r w:rsidRPr="00F27F44">
        <w:rPr>
          <w:sz w:val="28"/>
          <w:szCs w:val="28"/>
          <w:lang w:eastAsia="en-US"/>
        </w:rPr>
        <w:t xml:space="preserve"> определяется по формуле, м/ч</w:t>
      </w:r>
    </w:p>
    <w:p w:rsidR="00F27F44" w:rsidRPr="00F27F44" w:rsidRDefault="00F27F44" w:rsidP="00F27F44">
      <w:pPr>
        <w:ind w:firstLine="567"/>
        <w:jc w:val="both"/>
        <w:rPr>
          <w:sz w:val="28"/>
          <w:szCs w:val="28"/>
          <w:lang w:eastAsia="en-US"/>
        </w:rPr>
      </w:pPr>
      <w:r w:rsidRPr="00F27F44">
        <w:rPr>
          <w:sz w:val="28"/>
          <w:szCs w:val="28"/>
          <w:lang w:eastAsia="en-US"/>
        </w:rPr>
        <w:tab/>
        <w:t xml:space="preserve">                         </w:t>
      </w:r>
      <w:r w:rsidRPr="00F27F44">
        <w:rPr>
          <w:position w:val="-30"/>
          <w:sz w:val="28"/>
          <w:szCs w:val="28"/>
          <w:lang w:val="en-US" w:eastAsia="en-US"/>
        </w:rPr>
        <w:object w:dxaOrig="3220" w:dyaOrig="680">
          <v:shape id="_x0000_i1042" type="#_x0000_t75" style="width:185.15pt;height:36.4pt" o:ole="">
            <v:imagedata r:id="rId47" o:title="" grayscale="t" bilevel="t"/>
          </v:shape>
          <o:OLEObject Type="Embed" ProgID="Equation.3" ShapeID="_x0000_i1042" DrawAspect="Content" ObjectID="_1676445278" r:id="rId48"/>
        </w:object>
      </w:r>
      <w:r w:rsidRPr="00F27F44">
        <w:rPr>
          <w:sz w:val="28"/>
          <w:szCs w:val="28"/>
          <w:lang w:eastAsia="en-US"/>
        </w:rPr>
        <w:tab/>
      </w:r>
    </w:p>
    <w:p w:rsidR="00F27F44" w:rsidRPr="00F27F44" w:rsidRDefault="00F27F44" w:rsidP="00F27F44">
      <w:pPr>
        <w:ind w:firstLine="567"/>
        <w:jc w:val="both"/>
        <w:rPr>
          <w:sz w:val="28"/>
          <w:szCs w:val="28"/>
          <w:lang w:eastAsia="en-US"/>
        </w:rPr>
      </w:pPr>
      <w:r w:rsidRPr="00F27F44">
        <w:rPr>
          <w:sz w:val="28"/>
          <w:szCs w:val="28"/>
          <w:lang w:eastAsia="en-US"/>
        </w:rPr>
        <w:t>Или скорость подачи проволоки может определяться по</w:t>
      </w:r>
    </w:p>
    <w:p w:rsidR="00F27F44" w:rsidRPr="00F27F44" w:rsidRDefault="00F27F44" w:rsidP="00F27F44">
      <w:pPr>
        <w:ind w:firstLine="567"/>
        <w:jc w:val="both"/>
        <w:rPr>
          <w:sz w:val="28"/>
          <w:szCs w:val="28"/>
          <w:lang w:eastAsia="en-US"/>
        </w:rPr>
      </w:pPr>
      <w:r w:rsidRPr="00F27F44">
        <w:rPr>
          <w:sz w:val="28"/>
          <w:szCs w:val="28"/>
          <w:lang w:eastAsia="en-US"/>
        </w:rPr>
        <w:t xml:space="preserve"> формуле, м/ч     </w:t>
      </w:r>
    </w:p>
    <w:p w:rsidR="00F27F44" w:rsidRPr="00F27F44" w:rsidRDefault="00F27F44" w:rsidP="00F27F44">
      <w:pPr>
        <w:ind w:firstLine="567"/>
        <w:jc w:val="both"/>
        <w:rPr>
          <w:position w:val="-28"/>
          <w:sz w:val="28"/>
          <w:szCs w:val="28"/>
          <w:lang w:eastAsia="en-US"/>
        </w:rPr>
      </w:pPr>
      <w:r w:rsidRPr="00F27F44">
        <w:rPr>
          <w:sz w:val="28"/>
          <w:szCs w:val="28"/>
          <w:lang w:eastAsia="en-US"/>
        </w:rPr>
        <w:t xml:space="preserve">                        </w:t>
      </w:r>
      <w:r w:rsidRPr="00F27F44">
        <w:rPr>
          <w:position w:val="-28"/>
          <w:sz w:val="28"/>
          <w:szCs w:val="28"/>
          <w:lang w:eastAsia="en-US"/>
        </w:rPr>
        <w:object w:dxaOrig="3560" w:dyaOrig="660">
          <v:shape id="_x0000_i1043" type="#_x0000_t75" style="width:233.2pt;height:36.3pt" o:ole="">
            <v:imagedata r:id="rId49" o:title=""/>
          </v:shape>
          <o:OLEObject Type="Embed" ProgID="Equation.3" ShapeID="_x0000_i1043" DrawAspect="Content" ObjectID="_1676445279" r:id="rId50"/>
        </w:object>
      </w:r>
    </w:p>
    <w:p w:rsidR="00F27F44" w:rsidRPr="00F27F44" w:rsidRDefault="00F27F44" w:rsidP="00F27F44">
      <w:pPr>
        <w:ind w:firstLine="567"/>
        <w:jc w:val="both"/>
        <w:rPr>
          <w:sz w:val="28"/>
          <w:szCs w:val="28"/>
          <w:lang w:eastAsia="en-US"/>
        </w:rPr>
      </w:pPr>
      <w:r w:rsidRPr="00F27F44">
        <w:rPr>
          <w:sz w:val="28"/>
          <w:szCs w:val="28"/>
          <w:lang w:eastAsia="en-US"/>
        </w:rPr>
        <w:t>Площадь наплавки одностороннего сварного шва, выполненного с зазором, определяется по формуле, мм:</w:t>
      </w:r>
    </w:p>
    <w:p w:rsidR="00F27F44" w:rsidRPr="00F27F44" w:rsidRDefault="00F27F44" w:rsidP="00F27F44">
      <w:pPr>
        <w:jc w:val="both"/>
        <w:rPr>
          <w:sz w:val="28"/>
          <w:szCs w:val="28"/>
          <w:lang w:val="en-US" w:eastAsia="en-US"/>
        </w:rPr>
      </w:pPr>
      <w:r w:rsidRPr="00F27F44">
        <w:rPr>
          <w:sz w:val="28"/>
          <w:szCs w:val="28"/>
          <w:lang w:eastAsia="en-US"/>
        </w:rPr>
        <w:t xml:space="preserve">                                     </w:t>
      </w:r>
      <w:r w:rsidRPr="00F27F44">
        <w:rPr>
          <w:sz w:val="28"/>
          <w:szCs w:val="28"/>
          <w:lang w:val="en-US" w:eastAsia="en-US"/>
        </w:rPr>
        <w:t>F</w:t>
      </w:r>
      <w:r w:rsidRPr="00F27F44">
        <w:rPr>
          <w:sz w:val="28"/>
          <w:szCs w:val="28"/>
          <w:vertAlign w:val="subscript"/>
          <w:lang w:eastAsia="en-US"/>
        </w:rPr>
        <w:t>н</w:t>
      </w:r>
      <w:r w:rsidRPr="00F27F44">
        <w:rPr>
          <w:sz w:val="28"/>
          <w:szCs w:val="28"/>
          <w:vertAlign w:val="subscript"/>
          <w:lang w:val="en-US" w:eastAsia="en-US"/>
        </w:rPr>
        <w:t xml:space="preserve"> </w:t>
      </w:r>
      <w:r w:rsidRPr="00F27F44">
        <w:rPr>
          <w:sz w:val="28"/>
          <w:szCs w:val="28"/>
          <w:lang w:val="en-US" w:eastAsia="en-US"/>
        </w:rPr>
        <w:t>= S b + 0,75 eq=4*1+ 0,75*10*0,7=9,25</w:t>
      </w:r>
      <w:r w:rsidRPr="00F27F44">
        <w:rPr>
          <w:sz w:val="28"/>
          <w:szCs w:val="28"/>
          <w:lang w:val="en-US" w:eastAsia="en-US"/>
        </w:rPr>
        <w:tab/>
      </w:r>
      <w:r w:rsidRPr="00F27F44">
        <w:rPr>
          <w:sz w:val="28"/>
          <w:szCs w:val="28"/>
          <w:lang w:eastAsia="en-US"/>
        </w:rPr>
        <w:t>мм</w:t>
      </w:r>
      <w:r w:rsidRPr="00F27F44">
        <w:rPr>
          <w:sz w:val="28"/>
          <w:szCs w:val="28"/>
          <w:lang w:val="en-US" w:eastAsia="en-US"/>
        </w:rPr>
        <w:t xml:space="preserve">².  </w:t>
      </w:r>
    </w:p>
    <w:p w:rsidR="00F27F44" w:rsidRPr="00DC0DDF" w:rsidRDefault="00F27F44" w:rsidP="00F27F44">
      <w:pPr>
        <w:ind w:firstLine="567"/>
        <w:jc w:val="both"/>
        <w:rPr>
          <w:sz w:val="28"/>
          <w:szCs w:val="28"/>
          <w:lang w:val="en-US" w:eastAsia="en-US"/>
        </w:rPr>
      </w:pPr>
      <w:r w:rsidRPr="00F27F44">
        <w:rPr>
          <w:sz w:val="28"/>
          <w:szCs w:val="28"/>
          <w:lang w:val="en-US" w:eastAsia="en-US"/>
        </w:rPr>
        <w:t xml:space="preserve">                                 </w:t>
      </w:r>
      <w:r w:rsidRPr="00F27F44">
        <w:rPr>
          <w:sz w:val="28"/>
          <w:szCs w:val="28"/>
          <w:lang w:val="en-US" w:eastAsia="en-US"/>
        </w:rPr>
        <w:tab/>
        <w:t>F</w:t>
      </w:r>
      <w:r w:rsidRPr="00F27F44">
        <w:rPr>
          <w:sz w:val="28"/>
          <w:szCs w:val="28"/>
          <w:lang w:eastAsia="en-US"/>
        </w:rPr>
        <w:t>э</w:t>
      </w:r>
      <w:r w:rsidRPr="00F27F44">
        <w:rPr>
          <w:sz w:val="28"/>
          <w:szCs w:val="28"/>
          <w:lang w:val="en-US" w:eastAsia="en-US"/>
        </w:rPr>
        <w:t>=3,14*1,5</w:t>
      </w:r>
      <w:r w:rsidRPr="00F27F44">
        <w:rPr>
          <w:sz w:val="28"/>
          <w:szCs w:val="28"/>
          <w:vertAlign w:val="superscript"/>
          <w:lang w:val="en-US" w:eastAsia="en-US"/>
        </w:rPr>
        <w:t>2</w:t>
      </w:r>
      <w:r w:rsidRPr="00F27F44">
        <w:rPr>
          <w:sz w:val="28"/>
          <w:szCs w:val="28"/>
          <w:lang w:val="en-US" w:eastAsia="en-US"/>
        </w:rPr>
        <w:t>=12,56</w:t>
      </w:r>
      <w:r w:rsidRPr="00F27F44">
        <w:rPr>
          <w:sz w:val="28"/>
          <w:szCs w:val="28"/>
          <w:lang w:val="en-US" w:eastAsia="en-US"/>
        </w:rPr>
        <w:tab/>
      </w:r>
      <w:r w:rsidRPr="00F27F44">
        <w:rPr>
          <w:sz w:val="28"/>
          <w:szCs w:val="28"/>
          <w:lang w:eastAsia="en-US"/>
        </w:rPr>
        <w:t>мм</w:t>
      </w:r>
      <w:r w:rsidRPr="00F27F44">
        <w:rPr>
          <w:sz w:val="28"/>
          <w:szCs w:val="28"/>
          <w:lang w:val="en-US" w:eastAsia="en-US"/>
        </w:rPr>
        <w:t xml:space="preserve">².  </w:t>
      </w:r>
      <w:r w:rsidRPr="00F27F44">
        <w:rPr>
          <w:sz w:val="28"/>
          <w:szCs w:val="28"/>
          <w:lang w:val="en-US" w:eastAsia="en-US"/>
        </w:rPr>
        <w:tab/>
      </w:r>
      <w:r w:rsidRPr="00F27F44">
        <w:rPr>
          <w:sz w:val="28"/>
          <w:szCs w:val="28"/>
          <w:lang w:val="en-US" w:eastAsia="en-US"/>
        </w:rPr>
        <w:tab/>
      </w:r>
    </w:p>
    <w:p w:rsidR="00F27F44" w:rsidRPr="00DC0DDF" w:rsidRDefault="00F27F44" w:rsidP="00F27F44">
      <w:pPr>
        <w:spacing w:line="360" w:lineRule="auto"/>
        <w:ind w:firstLine="567"/>
        <w:jc w:val="both"/>
        <w:rPr>
          <w:rFonts w:ascii="Calibri" w:hAnsi="Calibri"/>
          <w:sz w:val="28"/>
          <w:szCs w:val="28"/>
          <w:lang w:val="en-US" w:eastAsia="en-US"/>
        </w:rPr>
      </w:pPr>
    </w:p>
    <w:p w:rsidR="00F27F44" w:rsidRPr="00F27F44" w:rsidRDefault="00F27F44" w:rsidP="00F27F44">
      <w:pPr>
        <w:tabs>
          <w:tab w:val="left" w:pos="1560"/>
        </w:tabs>
        <w:spacing w:line="360" w:lineRule="auto"/>
        <w:ind w:firstLine="567"/>
        <w:jc w:val="center"/>
        <w:rPr>
          <w:b/>
          <w:sz w:val="28"/>
          <w:szCs w:val="28"/>
          <w:lang w:eastAsia="en-US"/>
        </w:rPr>
      </w:pPr>
      <w:r w:rsidRPr="00F27F44">
        <w:rPr>
          <w:b/>
          <w:sz w:val="28"/>
          <w:szCs w:val="28"/>
          <w:lang w:eastAsia="en-US"/>
        </w:rPr>
        <w:t>2.5.5 Расчет режимов сварки в углекислом газе, в аргоне</w:t>
      </w:r>
    </w:p>
    <w:p w:rsidR="00F27F44" w:rsidRPr="00F27F44" w:rsidRDefault="00F27F44" w:rsidP="00F27F44">
      <w:pPr>
        <w:tabs>
          <w:tab w:val="left" w:pos="1560"/>
        </w:tabs>
        <w:spacing w:line="360" w:lineRule="auto"/>
        <w:ind w:firstLine="567"/>
        <w:jc w:val="center"/>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Известно, что </w:t>
      </w:r>
      <w:r w:rsidRPr="00F27F44">
        <w:rPr>
          <w:i/>
          <w:sz w:val="28"/>
          <w:szCs w:val="28"/>
          <w:lang w:eastAsia="en-US"/>
        </w:rPr>
        <w:t>основные параметры режимов  механизированных процессов дуговой сварки</w:t>
      </w:r>
      <w:r w:rsidRPr="00F27F44">
        <w:rPr>
          <w:sz w:val="28"/>
          <w:szCs w:val="28"/>
          <w:lang w:eastAsia="en-US"/>
        </w:rPr>
        <w:t xml:space="preserve"> следующие: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диаметр электродной проволоки – </w:t>
      </w:r>
      <w:r w:rsidRPr="00F27F44">
        <w:rPr>
          <w:sz w:val="28"/>
          <w:szCs w:val="28"/>
          <w:lang w:val="en-US" w:eastAsia="en-US"/>
        </w:rPr>
        <w:t>d</w:t>
      </w:r>
      <w:r w:rsidRPr="00F27F44">
        <w:rPr>
          <w:sz w:val="28"/>
          <w:szCs w:val="28"/>
          <w:vertAlign w:val="subscript"/>
          <w:lang w:eastAsia="en-US"/>
        </w:rPr>
        <w:t>э</w:t>
      </w:r>
      <w:r w:rsidRPr="00F27F44">
        <w:rPr>
          <w:sz w:val="28"/>
          <w:szCs w:val="28"/>
          <w:lang w:eastAsia="en-US"/>
        </w:rPr>
        <w:t xml:space="preserve">,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вылет ее </w:t>
      </w:r>
      <w:r w:rsidRPr="00F27F44">
        <w:rPr>
          <w:sz w:val="28"/>
          <w:szCs w:val="28"/>
          <w:lang w:eastAsia="en-US"/>
        </w:rPr>
        <w:sym w:font="Symbol" w:char="F02D"/>
      </w:r>
      <w:r w:rsidRPr="00F27F44">
        <w:rPr>
          <w:sz w:val="28"/>
          <w:szCs w:val="28"/>
          <w:lang w:eastAsia="en-US"/>
        </w:rPr>
        <w:t xml:space="preserve"> </w:t>
      </w:r>
      <w:r w:rsidRPr="00F27F44">
        <w:rPr>
          <w:sz w:val="28"/>
          <w:szCs w:val="28"/>
          <w:lang w:val="en-US" w:eastAsia="en-US"/>
        </w:rPr>
        <w:t>l</w:t>
      </w:r>
      <w:r w:rsidRPr="00F27F44">
        <w:rPr>
          <w:sz w:val="28"/>
          <w:szCs w:val="28"/>
          <w:vertAlign w:val="subscript"/>
          <w:lang w:eastAsia="en-US"/>
        </w:rPr>
        <w:t>э</w:t>
      </w:r>
      <w:r w:rsidRPr="00F27F44">
        <w:rPr>
          <w:sz w:val="28"/>
          <w:szCs w:val="28"/>
          <w:lang w:eastAsia="en-US"/>
        </w:rPr>
        <w:t xml:space="preserve">,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скорость подачи электродной проволоки - </w:t>
      </w:r>
      <w:r w:rsidRPr="00F27F44">
        <w:rPr>
          <w:sz w:val="28"/>
          <w:szCs w:val="28"/>
          <w:lang w:val="en-US" w:eastAsia="en-US"/>
        </w:rPr>
        <w:t>V</w:t>
      </w:r>
      <w:r w:rsidRPr="00F27F44">
        <w:rPr>
          <w:sz w:val="28"/>
          <w:szCs w:val="28"/>
          <w:lang w:eastAsia="en-US"/>
        </w:rPr>
        <w:t xml:space="preserve">п.п,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сила тока – </w:t>
      </w:r>
      <w:r w:rsidRPr="00F27F44">
        <w:rPr>
          <w:sz w:val="28"/>
          <w:szCs w:val="28"/>
          <w:lang w:val="en-US" w:eastAsia="en-US"/>
        </w:rPr>
        <w:t>I</w:t>
      </w:r>
      <w:r w:rsidRPr="00F27F44">
        <w:rPr>
          <w:sz w:val="28"/>
          <w:szCs w:val="28"/>
          <w:lang w:eastAsia="en-US"/>
        </w:rPr>
        <w:t xml:space="preserve">св,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напряжение дуги – </w:t>
      </w:r>
      <w:r w:rsidRPr="00F27F44">
        <w:rPr>
          <w:sz w:val="28"/>
          <w:szCs w:val="28"/>
          <w:lang w:val="en-US" w:eastAsia="en-US"/>
        </w:rPr>
        <w:t>U</w:t>
      </w:r>
      <w:r w:rsidRPr="00F27F44">
        <w:rPr>
          <w:sz w:val="28"/>
          <w:szCs w:val="28"/>
          <w:lang w:eastAsia="en-US"/>
        </w:rPr>
        <w:t>д,</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скорость сварки – </w:t>
      </w:r>
      <w:r w:rsidRPr="00F27F44">
        <w:rPr>
          <w:sz w:val="28"/>
          <w:szCs w:val="28"/>
          <w:lang w:val="en-US" w:eastAsia="en-US"/>
        </w:rPr>
        <w:t>V</w:t>
      </w:r>
      <w:r w:rsidRPr="00F27F44">
        <w:rPr>
          <w:sz w:val="28"/>
          <w:szCs w:val="28"/>
          <w:lang w:eastAsia="en-US"/>
        </w:rPr>
        <w:t xml:space="preserve">св,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удельный расход СО</w:t>
      </w:r>
      <w:r w:rsidRPr="00F27F44">
        <w:rPr>
          <w:sz w:val="28"/>
          <w:szCs w:val="28"/>
          <w:vertAlign w:val="subscript"/>
          <w:lang w:eastAsia="en-US"/>
        </w:rPr>
        <w:t>2</w:t>
      </w:r>
      <w:r w:rsidRPr="00F27F44">
        <w:rPr>
          <w:sz w:val="28"/>
          <w:szCs w:val="28"/>
          <w:lang w:eastAsia="en-US"/>
        </w:rPr>
        <w:t>.</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Полуавтоматическую сварку в углекислом газе выполняют короткой дугой на постоянном токе обратной полярности.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Расстояние от сопла горелки до изделия не должно превышать </w:t>
      </w:r>
      <w:smartTag w:uri="urn:schemas-microsoft-com:office:smarttags" w:element="metricconverter">
        <w:smartTagPr>
          <w:attr w:name="ProductID" w:val="22 мм"/>
        </w:smartTagPr>
        <w:r w:rsidRPr="00F27F44">
          <w:rPr>
            <w:sz w:val="28"/>
            <w:szCs w:val="28"/>
            <w:lang w:eastAsia="en-US"/>
          </w:rPr>
          <w:t>22 мм</w:t>
        </w:r>
      </w:smartTag>
      <w:r w:rsidRPr="00F27F44">
        <w:rPr>
          <w:sz w:val="28"/>
          <w:szCs w:val="28"/>
          <w:lang w:eastAsia="en-US"/>
        </w:rPr>
        <w:t xml:space="preserve">. Стыковые швы в нижнем положении сваривают с наклоном электрода от поверхностной оси на 5-20º. Угловые соединения сваривают с таким же наклоном в  направлении сварки и наклоном поперек шва под углом 40-50º  к </w:t>
      </w:r>
      <w:r w:rsidRPr="00F27F44">
        <w:rPr>
          <w:sz w:val="28"/>
          <w:szCs w:val="28"/>
          <w:lang w:eastAsia="en-US"/>
        </w:rPr>
        <w:lastRenderedPageBreak/>
        <w:t xml:space="preserve">горизонтали, смещая электрод на 1 - </w:t>
      </w:r>
      <w:smartTag w:uri="urn:schemas-microsoft-com:office:smarttags" w:element="metricconverter">
        <w:smartTagPr>
          <w:attr w:name="ProductID" w:val="1,15 мм"/>
        </w:smartTagPr>
        <w:r w:rsidRPr="00F27F44">
          <w:rPr>
            <w:sz w:val="28"/>
            <w:szCs w:val="28"/>
            <w:lang w:eastAsia="en-US"/>
          </w:rPr>
          <w:t>1,15 мм</w:t>
        </w:r>
      </w:smartTag>
      <w:r w:rsidRPr="00F27F44">
        <w:rPr>
          <w:sz w:val="28"/>
          <w:szCs w:val="28"/>
          <w:lang w:eastAsia="en-US"/>
        </w:rPr>
        <w:t xml:space="preserve"> от угла на горизонтальную полку.</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Тонкий металл сваривают без колебательных движений, за исключением мест с повышенным зазором. Швы катетом 4-</w:t>
      </w:r>
      <w:smartTag w:uri="urn:schemas-microsoft-com:office:smarttags" w:element="metricconverter">
        <w:smartTagPr>
          <w:attr w:name="ProductID" w:val="8 мм"/>
        </w:smartTagPr>
        <w:r w:rsidRPr="00F27F44">
          <w:rPr>
            <w:sz w:val="28"/>
            <w:szCs w:val="28"/>
            <w:lang w:eastAsia="en-US"/>
          </w:rPr>
          <w:t>8 мм</w:t>
        </w:r>
      </w:smartTag>
      <w:r w:rsidRPr="00F27F44">
        <w:rPr>
          <w:sz w:val="28"/>
          <w:szCs w:val="28"/>
          <w:lang w:eastAsia="en-US"/>
        </w:rPr>
        <w:t xml:space="preserve"> накладывают за один проход, перемещая электрод по вытянутой спирали. Корень стыкового шва заваривают возвратно – поступательно, следующей вытянутой спиралью, а последующие швы - серповидными движениями.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Проволокой толщиной 0,8-</w:t>
      </w:r>
      <w:smartTag w:uri="urn:schemas-microsoft-com:office:smarttags" w:element="metricconverter">
        <w:smartTagPr>
          <w:attr w:name="ProductID" w:val="1,2 мм"/>
        </w:smartTagPr>
        <w:r w:rsidRPr="00F27F44">
          <w:rPr>
            <w:sz w:val="28"/>
            <w:szCs w:val="28"/>
            <w:lang w:eastAsia="en-US"/>
          </w:rPr>
          <w:t>1,2 мм</w:t>
        </w:r>
      </w:smartTag>
      <w:r w:rsidRPr="00F27F44">
        <w:rPr>
          <w:sz w:val="28"/>
          <w:szCs w:val="28"/>
          <w:lang w:eastAsia="en-US"/>
        </w:rPr>
        <w:t xml:space="preserve"> сваривают металл во всех положениях, причем при вертикальных, горизонтальных и потолочных положениях напряжение уменьшают до 17-18,5 В, а силу тока - на 10-20%.</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Стыковые швы металла толщиной до </w:t>
      </w:r>
      <w:smartTag w:uri="urn:schemas-microsoft-com:office:smarttags" w:element="metricconverter">
        <w:smartTagPr>
          <w:attr w:name="ProductID" w:val="2 мм"/>
        </w:smartTagPr>
        <w:r w:rsidRPr="00F27F44">
          <w:rPr>
            <w:sz w:val="28"/>
            <w:szCs w:val="28"/>
            <w:lang w:eastAsia="en-US"/>
          </w:rPr>
          <w:t>2 мм</w:t>
        </w:r>
      </w:smartTag>
      <w:r w:rsidRPr="00F27F44">
        <w:rPr>
          <w:sz w:val="28"/>
          <w:szCs w:val="28"/>
          <w:lang w:eastAsia="en-US"/>
        </w:rPr>
        <w:t xml:space="preserve">, а угловые катетом – </w:t>
      </w:r>
      <w:smartTag w:uri="urn:schemas-microsoft-com:office:smarttags" w:element="metricconverter">
        <w:smartTagPr>
          <w:attr w:name="ProductID" w:val="5 мм"/>
        </w:smartTagPr>
        <w:r w:rsidRPr="00F27F44">
          <w:rPr>
            <w:sz w:val="28"/>
            <w:szCs w:val="28"/>
            <w:lang w:eastAsia="en-US"/>
          </w:rPr>
          <w:t>5 мм</w:t>
        </w:r>
      </w:smartTag>
      <w:r w:rsidRPr="00F27F44">
        <w:rPr>
          <w:sz w:val="28"/>
          <w:szCs w:val="28"/>
          <w:lang w:eastAsia="en-US"/>
        </w:rPr>
        <w:t>, и корень стыковых швов большого сечения лучше сваривать сверху вниз. При сварке необходимо обеспечить защиту от сдувания газа и подсоса воздуха через зазор. Для уменьшения разбрызгивания в сварочную цепь можно последовательно включить дроссель.</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Расчет параметров режимов производят в следующем порядке:</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определяют толщину свариваемого металла по чертежам;</w:t>
      </w:r>
    </w:p>
    <w:p w:rsidR="00F27F44" w:rsidRPr="00F27F44" w:rsidRDefault="00F27F44" w:rsidP="00F27F44">
      <w:pPr>
        <w:ind w:firstLine="567"/>
        <w:jc w:val="both"/>
        <w:rPr>
          <w:sz w:val="28"/>
          <w:szCs w:val="28"/>
          <w:lang w:eastAsia="en-US"/>
        </w:rPr>
      </w:pPr>
      <w:r w:rsidRPr="00F27F44">
        <w:rPr>
          <w:sz w:val="28"/>
          <w:szCs w:val="28"/>
          <w:lang w:eastAsia="en-US"/>
        </w:rPr>
        <w:t>- в зависимости от толщины свариваемого металла, выбирают диаметр электродной проволоки.</w:t>
      </w:r>
    </w:p>
    <w:p w:rsidR="00F27F44" w:rsidRPr="00F27F44" w:rsidRDefault="00F27F44" w:rsidP="00F27F44">
      <w:pPr>
        <w:ind w:firstLine="567"/>
        <w:jc w:val="right"/>
        <w:rPr>
          <w:i/>
          <w:sz w:val="28"/>
          <w:szCs w:val="28"/>
          <w:lang w:eastAsia="en-US"/>
        </w:rPr>
      </w:pPr>
      <w:r w:rsidRPr="00F27F44">
        <w:rPr>
          <w:b/>
          <w:sz w:val="28"/>
          <w:szCs w:val="28"/>
          <w:lang w:eastAsia="en-US"/>
        </w:rPr>
        <w:tab/>
      </w:r>
      <w:r w:rsidRPr="00F27F44">
        <w:rPr>
          <w:i/>
          <w:sz w:val="28"/>
          <w:szCs w:val="28"/>
          <w:lang w:eastAsia="en-US"/>
        </w:rPr>
        <w:t>Таблица 6</w:t>
      </w:r>
    </w:p>
    <w:p w:rsidR="00F27F44" w:rsidRPr="00F27F44" w:rsidRDefault="00F27F44" w:rsidP="00F27F44">
      <w:pPr>
        <w:ind w:firstLine="567"/>
        <w:jc w:val="both"/>
        <w:rPr>
          <w:sz w:val="28"/>
          <w:szCs w:val="28"/>
          <w:lang w:eastAsia="en-US"/>
        </w:rPr>
      </w:pPr>
      <w:r w:rsidRPr="00F27F44">
        <w:rPr>
          <w:sz w:val="28"/>
          <w:szCs w:val="28"/>
          <w:lang w:eastAsia="en-US"/>
        </w:rPr>
        <w:t>Зависимость диаметра электродной проволоки от толщины свариваемого металла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51"/>
        <w:gridCol w:w="850"/>
        <w:gridCol w:w="851"/>
        <w:gridCol w:w="850"/>
        <w:gridCol w:w="993"/>
        <w:gridCol w:w="3402"/>
      </w:tblGrid>
      <w:tr w:rsidR="00F27F44" w:rsidRPr="00F27F44" w:rsidTr="005862D4">
        <w:trPr>
          <w:trHeight w:val="297"/>
        </w:trPr>
        <w:tc>
          <w:tcPr>
            <w:tcW w:w="1701" w:type="dxa"/>
            <w:vMerge w:val="restart"/>
            <w:vAlign w:val="center"/>
          </w:tcPr>
          <w:p w:rsidR="00F27F44" w:rsidRPr="00F27F44" w:rsidRDefault="00F27F44" w:rsidP="00F27F44">
            <w:pPr>
              <w:tabs>
                <w:tab w:val="left" w:pos="1464"/>
                <w:tab w:val="left" w:pos="1560"/>
              </w:tabs>
              <w:ind w:left="6" w:right="6"/>
              <w:jc w:val="center"/>
              <w:rPr>
                <w:lang w:eastAsia="en-US"/>
              </w:rPr>
            </w:pPr>
            <w:r w:rsidRPr="00F27F44">
              <w:rPr>
                <w:lang w:eastAsia="en-US"/>
              </w:rPr>
              <w:t>Показатель</w:t>
            </w:r>
          </w:p>
        </w:tc>
        <w:tc>
          <w:tcPr>
            <w:tcW w:w="7797" w:type="dxa"/>
            <w:gridSpan w:val="6"/>
            <w:vAlign w:val="center"/>
          </w:tcPr>
          <w:p w:rsidR="00F27F44" w:rsidRPr="00F27F44" w:rsidRDefault="00F27F44" w:rsidP="00F27F44">
            <w:pPr>
              <w:tabs>
                <w:tab w:val="left" w:pos="1560"/>
              </w:tabs>
              <w:ind w:left="6" w:right="6"/>
              <w:jc w:val="center"/>
              <w:rPr>
                <w:lang w:eastAsia="en-US"/>
              </w:rPr>
            </w:pPr>
            <w:r w:rsidRPr="00F27F44">
              <w:rPr>
                <w:lang w:eastAsia="en-US"/>
              </w:rPr>
              <w:t>Толщина свариваемого металла, мм</w:t>
            </w:r>
          </w:p>
        </w:tc>
      </w:tr>
      <w:tr w:rsidR="00F27F44" w:rsidRPr="00F27F44" w:rsidTr="005862D4">
        <w:tc>
          <w:tcPr>
            <w:tcW w:w="1701" w:type="dxa"/>
            <w:vMerge/>
          </w:tcPr>
          <w:p w:rsidR="00F27F44" w:rsidRPr="00F27F44" w:rsidRDefault="00F27F44" w:rsidP="00F27F44">
            <w:pPr>
              <w:tabs>
                <w:tab w:val="left" w:pos="1560"/>
              </w:tabs>
              <w:ind w:left="6" w:right="6"/>
              <w:jc w:val="both"/>
              <w:rPr>
                <w:lang w:eastAsia="en-US"/>
              </w:rPr>
            </w:pPr>
          </w:p>
        </w:tc>
        <w:tc>
          <w:tcPr>
            <w:tcW w:w="851" w:type="dxa"/>
          </w:tcPr>
          <w:p w:rsidR="00F27F44" w:rsidRPr="00F27F44" w:rsidRDefault="00F27F44" w:rsidP="00F27F44">
            <w:pPr>
              <w:tabs>
                <w:tab w:val="left" w:pos="777"/>
                <w:tab w:val="left" w:pos="1560"/>
              </w:tabs>
              <w:ind w:left="6" w:right="6"/>
              <w:jc w:val="both"/>
              <w:rPr>
                <w:lang w:eastAsia="en-US"/>
              </w:rPr>
            </w:pPr>
            <w:r w:rsidRPr="00F27F44">
              <w:rPr>
                <w:lang w:eastAsia="en-US"/>
              </w:rPr>
              <w:t>0,6-1,0</w:t>
            </w:r>
          </w:p>
        </w:tc>
        <w:tc>
          <w:tcPr>
            <w:tcW w:w="850" w:type="dxa"/>
          </w:tcPr>
          <w:p w:rsidR="00F27F44" w:rsidRPr="00F27F44" w:rsidRDefault="00F27F44" w:rsidP="00F27F44">
            <w:pPr>
              <w:tabs>
                <w:tab w:val="left" w:pos="1560"/>
              </w:tabs>
              <w:ind w:left="6" w:right="6"/>
              <w:jc w:val="both"/>
              <w:rPr>
                <w:lang w:eastAsia="en-US"/>
              </w:rPr>
            </w:pPr>
            <w:r w:rsidRPr="00F27F44">
              <w:rPr>
                <w:lang w:eastAsia="en-US"/>
              </w:rPr>
              <w:t>1,2-2,0</w:t>
            </w:r>
          </w:p>
        </w:tc>
        <w:tc>
          <w:tcPr>
            <w:tcW w:w="851" w:type="dxa"/>
          </w:tcPr>
          <w:p w:rsidR="00F27F44" w:rsidRPr="00F27F44" w:rsidRDefault="00F27F44" w:rsidP="00F27F44">
            <w:pPr>
              <w:tabs>
                <w:tab w:val="left" w:pos="1560"/>
              </w:tabs>
              <w:ind w:left="6" w:right="6"/>
              <w:jc w:val="both"/>
              <w:rPr>
                <w:lang w:eastAsia="en-US"/>
              </w:rPr>
            </w:pPr>
            <w:r w:rsidRPr="00F27F44">
              <w:rPr>
                <w:lang w:eastAsia="en-US"/>
              </w:rPr>
              <w:t>3,0-4,0</w:t>
            </w:r>
          </w:p>
        </w:tc>
        <w:tc>
          <w:tcPr>
            <w:tcW w:w="850" w:type="dxa"/>
          </w:tcPr>
          <w:p w:rsidR="00F27F44" w:rsidRPr="00F27F44" w:rsidRDefault="00F27F44" w:rsidP="00F27F44">
            <w:pPr>
              <w:tabs>
                <w:tab w:val="left" w:pos="1560"/>
              </w:tabs>
              <w:ind w:left="6" w:right="6"/>
              <w:jc w:val="both"/>
              <w:rPr>
                <w:lang w:eastAsia="en-US"/>
              </w:rPr>
            </w:pPr>
            <w:r w:rsidRPr="00F27F44">
              <w:rPr>
                <w:lang w:eastAsia="en-US"/>
              </w:rPr>
              <w:t>5,0-8,0</w:t>
            </w:r>
          </w:p>
        </w:tc>
        <w:tc>
          <w:tcPr>
            <w:tcW w:w="993" w:type="dxa"/>
          </w:tcPr>
          <w:p w:rsidR="00F27F44" w:rsidRPr="00F27F44" w:rsidRDefault="00F27F44" w:rsidP="00F27F44">
            <w:pPr>
              <w:tabs>
                <w:tab w:val="left" w:pos="1560"/>
              </w:tabs>
              <w:ind w:left="6" w:right="6"/>
              <w:jc w:val="both"/>
              <w:rPr>
                <w:lang w:eastAsia="en-US"/>
              </w:rPr>
            </w:pPr>
            <w:r w:rsidRPr="00F27F44">
              <w:rPr>
                <w:lang w:eastAsia="en-US"/>
              </w:rPr>
              <w:t>9,0-12,0</w:t>
            </w:r>
          </w:p>
        </w:tc>
        <w:tc>
          <w:tcPr>
            <w:tcW w:w="3402" w:type="dxa"/>
          </w:tcPr>
          <w:p w:rsidR="00F27F44" w:rsidRPr="00F27F44" w:rsidRDefault="00F27F44" w:rsidP="00F27F44">
            <w:pPr>
              <w:tabs>
                <w:tab w:val="left" w:pos="1560"/>
              </w:tabs>
              <w:ind w:left="6" w:right="6"/>
              <w:jc w:val="center"/>
              <w:rPr>
                <w:lang w:eastAsia="en-US"/>
              </w:rPr>
            </w:pPr>
            <w:r w:rsidRPr="00F27F44">
              <w:rPr>
                <w:lang w:eastAsia="en-US"/>
              </w:rPr>
              <w:t>13,0-18,0</w:t>
            </w:r>
          </w:p>
        </w:tc>
      </w:tr>
      <w:tr w:rsidR="00F27F44" w:rsidRPr="00F27F44" w:rsidTr="005862D4">
        <w:trPr>
          <w:trHeight w:val="610"/>
        </w:trPr>
        <w:tc>
          <w:tcPr>
            <w:tcW w:w="1701" w:type="dxa"/>
          </w:tcPr>
          <w:p w:rsidR="00F27F44" w:rsidRPr="00F27F44" w:rsidRDefault="00F27F44" w:rsidP="00F27F44">
            <w:pPr>
              <w:tabs>
                <w:tab w:val="left" w:pos="-2093"/>
                <w:tab w:val="left" w:pos="-1952"/>
              </w:tabs>
              <w:ind w:left="6" w:right="6"/>
              <w:jc w:val="center"/>
              <w:rPr>
                <w:lang w:eastAsia="en-US"/>
              </w:rPr>
            </w:pPr>
            <w:r w:rsidRPr="00F27F44">
              <w:rPr>
                <w:lang w:eastAsia="en-US"/>
              </w:rPr>
              <w:t>Диаметр электродной проволоки, мм</w:t>
            </w:r>
          </w:p>
        </w:tc>
        <w:tc>
          <w:tcPr>
            <w:tcW w:w="851" w:type="dxa"/>
            <w:vAlign w:val="center"/>
          </w:tcPr>
          <w:p w:rsidR="00F27F44" w:rsidRPr="00F27F44" w:rsidRDefault="00F27F44" w:rsidP="00F27F44">
            <w:pPr>
              <w:tabs>
                <w:tab w:val="left" w:pos="1560"/>
              </w:tabs>
              <w:ind w:left="6" w:right="6"/>
              <w:jc w:val="center"/>
              <w:rPr>
                <w:lang w:eastAsia="en-US"/>
              </w:rPr>
            </w:pPr>
            <w:r w:rsidRPr="00F27F44">
              <w:rPr>
                <w:lang w:eastAsia="en-US"/>
              </w:rPr>
              <w:t>0,5-0,8</w:t>
            </w:r>
          </w:p>
        </w:tc>
        <w:tc>
          <w:tcPr>
            <w:tcW w:w="850" w:type="dxa"/>
            <w:vAlign w:val="center"/>
          </w:tcPr>
          <w:p w:rsidR="00F27F44" w:rsidRPr="00F27F44" w:rsidRDefault="00F27F44" w:rsidP="00F27F44">
            <w:pPr>
              <w:tabs>
                <w:tab w:val="left" w:pos="1560"/>
              </w:tabs>
              <w:ind w:left="6" w:right="6"/>
              <w:jc w:val="center"/>
              <w:rPr>
                <w:lang w:eastAsia="en-US"/>
              </w:rPr>
            </w:pPr>
            <w:r w:rsidRPr="00F27F44">
              <w:rPr>
                <w:lang w:eastAsia="en-US"/>
              </w:rPr>
              <w:t>0,8-1,0</w:t>
            </w:r>
          </w:p>
        </w:tc>
        <w:tc>
          <w:tcPr>
            <w:tcW w:w="851" w:type="dxa"/>
            <w:vAlign w:val="center"/>
          </w:tcPr>
          <w:p w:rsidR="00F27F44" w:rsidRPr="00F27F44" w:rsidRDefault="00F27F44" w:rsidP="00F27F44">
            <w:pPr>
              <w:tabs>
                <w:tab w:val="left" w:pos="1560"/>
              </w:tabs>
              <w:ind w:left="6" w:right="6"/>
              <w:jc w:val="center"/>
              <w:rPr>
                <w:lang w:eastAsia="en-US"/>
              </w:rPr>
            </w:pPr>
            <w:r w:rsidRPr="00F27F44">
              <w:rPr>
                <w:lang w:eastAsia="en-US"/>
              </w:rPr>
              <w:t>1,0-1,2</w:t>
            </w:r>
          </w:p>
        </w:tc>
        <w:tc>
          <w:tcPr>
            <w:tcW w:w="850" w:type="dxa"/>
            <w:vAlign w:val="center"/>
          </w:tcPr>
          <w:p w:rsidR="00F27F44" w:rsidRPr="00F27F44" w:rsidRDefault="00F27F44" w:rsidP="00F27F44">
            <w:pPr>
              <w:tabs>
                <w:tab w:val="left" w:pos="1560"/>
              </w:tabs>
              <w:ind w:left="6" w:right="6"/>
              <w:jc w:val="center"/>
              <w:rPr>
                <w:lang w:eastAsia="en-US"/>
              </w:rPr>
            </w:pPr>
            <w:r w:rsidRPr="00F27F44">
              <w:rPr>
                <w:lang w:eastAsia="en-US"/>
              </w:rPr>
              <w:t>1,4-1,6</w:t>
            </w:r>
          </w:p>
        </w:tc>
        <w:tc>
          <w:tcPr>
            <w:tcW w:w="993" w:type="dxa"/>
            <w:vAlign w:val="center"/>
          </w:tcPr>
          <w:p w:rsidR="00F27F44" w:rsidRPr="00F27F44" w:rsidRDefault="00F27F44" w:rsidP="00F27F44">
            <w:pPr>
              <w:tabs>
                <w:tab w:val="left" w:pos="1560"/>
              </w:tabs>
              <w:ind w:left="6" w:right="6"/>
              <w:jc w:val="center"/>
              <w:rPr>
                <w:lang w:eastAsia="en-US"/>
              </w:rPr>
            </w:pPr>
            <w:r w:rsidRPr="00F27F44">
              <w:rPr>
                <w:lang w:eastAsia="en-US"/>
              </w:rPr>
              <w:t>2,0-2,0</w:t>
            </w:r>
          </w:p>
        </w:tc>
        <w:tc>
          <w:tcPr>
            <w:tcW w:w="3402" w:type="dxa"/>
            <w:vAlign w:val="center"/>
          </w:tcPr>
          <w:p w:rsidR="00F27F44" w:rsidRPr="00F27F44" w:rsidRDefault="00F27F44" w:rsidP="00F27F44">
            <w:pPr>
              <w:tabs>
                <w:tab w:val="left" w:pos="1560"/>
              </w:tabs>
              <w:ind w:left="6" w:right="6"/>
              <w:jc w:val="center"/>
              <w:rPr>
                <w:lang w:eastAsia="en-US"/>
              </w:rPr>
            </w:pPr>
            <w:r w:rsidRPr="00F27F44">
              <w:rPr>
                <w:lang w:eastAsia="en-US"/>
              </w:rPr>
              <w:t>2,5-3,0</w:t>
            </w:r>
          </w:p>
        </w:tc>
      </w:tr>
    </w:tbl>
    <w:p w:rsidR="00F27F44" w:rsidRPr="00F27F44" w:rsidRDefault="00F27F44" w:rsidP="00F27F44">
      <w:pPr>
        <w:tabs>
          <w:tab w:val="left" w:pos="1560"/>
        </w:tabs>
        <w:ind w:left="284" w:right="170" w:firstLine="851"/>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Диаметр электродной проволоки для автоматической сварки может быть в интервале 0,7-</w:t>
      </w:r>
      <w:smartTag w:uri="urn:schemas-microsoft-com:office:smarttags" w:element="metricconverter">
        <w:smartTagPr>
          <w:attr w:name="ProductID" w:val="3,0 мм"/>
        </w:smartTagPr>
        <w:r w:rsidRPr="00F27F44">
          <w:rPr>
            <w:sz w:val="28"/>
            <w:szCs w:val="28"/>
            <w:lang w:eastAsia="en-US"/>
          </w:rPr>
          <w:t>3,0 мм</w:t>
        </w:r>
      </w:smartTag>
      <w:r w:rsidRPr="00F27F44">
        <w:rPr>
          <w:sz w:val="28"/>
          <w:szCs w:val="28"/>
          <w:lang w:eastAsia="en-US"/>
        </w:rPr>
        <w:t xml:space="preserve"> и выше, а для полуавтоматической – в интервале от 0,8-</w:t>
      </w:r>
      <w:smartTag w:uri="urn:schemas-microsoft-com:office:smarttags" w:element="metricconverter">
        <w:smartTagPr>
          <w:attr w:name="ProductID" w:val="2,0 мм"/>
        </w:smartTagPr>
        <w:r w:rsidRPr="00F27F44">
          <w:rPr>
            <w:sz w:val="28"/>
            <w:szCs w:val="28"/>
            <w:lang w:eastAsia="en-US"/>
          </w:rPr>
          <w:t>2,0 мм</w:t>
        </w:r>
      </w:smartTag>
      <w:r w:rsidRPr="00F27F44">
        <w:rPr>
          <w:sz w:val="28"/>
          <w:szCs w:val="28"/>
          <w:lang w:eastAsia="en-US"/>
        </w:rPr>
        <w:t>.</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Вылет электрода определяется по формуле, мм:</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l</w:t>
      </w:r>
      <w:r w:rsidRPr="00F27F44">
        <w:rPr>
          <w:sz w:val="28"/>
          <w:szCs w:val="28"/>
          <w:vertAlign w:val="subscript"/>
          <w:lang w:eastAsia="en-US"/>
        </w:rPr>
        <w:t>э</w:t>
      </w:r>
      <w:r w:rsidRPr="00F27F44">
        <w:rPr>
          <w:sz w:val="28"/>
          <w:szCs w:val="28"/>
          <w:lang w:eastAsia="en-US"/>
        </w:rPr>
        <w:t xml:space="preserve"> = 10 * d</w:t>
      </w:r>
      <w:r w:rsidRPr="00F27F44">
        <w:rPr>
          <w:sz w:val="28"/>
          <w:szCs w:val="28"/>
          <w:vertAlign w:val="subscript"/>
          <w:lang w:eastAsia="en-US"/>
        </w:rPr>
        <w:t xml:space="preserve">э </w: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(29)</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Рассчитывают силу сварочного тока по формуле, А:</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w:t>
      </w:r>
      <w:r w:rsidRPr="00F27F44">
        <w:rPr>
          <w:sz w:val="28"/>
          <w:szCs w:val="28"/>
          <w:lang w:val="en-US" w:eastAsia="en-US"/>
        </w:rPr>
        <w:t>I</w:t>
      </w:r>
      <w:r w:rsidRPr="00F27F44">
        <w:rPr>
          <w:sz w:val="28"/>
          <w:szCs w:val="28"/>
          <w:lang w:eastAsia="en-US"/>
        </w:rPr>
        <w:t xml:space="preserve">св = </w:t>
      </w:r>
      <w:r w:rsidRPr="00F27F44">
        <w:rPr>
          <w:sz w:val="28"/>
          <w:szCs w:val="28"/>
          <w:lang w:val="en-US" w:eastAsia="en-US"/>
        </w:rPr>
        <w:t>I</w:t>
      </w:r>
      <w:r w:rsidRPr="00F27F44">
        <w:rPr>
          <w:sz w:val="28"/>
          <w:szCs w:val="28"/>
          <w:lang w:eastAsia="en-US"/>
        </w:rPr>
        <w:t xml:space="preserve"> </w:t>
      </w:r>
      <w:r w:rsidRPr="00F27F44">
        <w:rPr>
          <w:sz w:val="28"/>
          <w:szCs w:val="28"/>
          <w:lang w:val="en-US" w:eastAsia="en-US"/>
        </w:rPr>
        <w:sym w:font="Wingdings" w:char="F0A0"/>
      </w:r>
      <w:r w:rsidRPr="00F27F44">
        <w:rPr>
          <w:sz w:val="28"/>
          <w:szCs w:val="28"/>
          <w:lang w:eastAsia="en-US"/>
        </w:rPr>
        <w:t xml:space="preserve"> </w:t>
      </w:r>
      <w:r w:rsidRPr="00F27F44">
        <w:rPr>
          <w:sz w:val="28"/>
          <w:szCs w:val="28"/>
          <w:lang w:val="en-US" w:eastAsia="en-US"/>
        </w:rPr>
        <w:t>F</w:t>
      </w:r>
      <w:r w:rsidRPr="00F27F44">
        <w:rPr>
          <w:sz w:val="28"/>
          <w:szCs w:val="28"/>
          <w:vertAlign w:val="subscript"/>
          <w:lang w:eastAsia="en-US"/>
        </w:rPr>
        <w:t>э</w: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(30)</w:t>
      </w:r>
    </w:p>
    <w:p w:rsidR="00F27F44" w:rsidRPr="00F27F44" w:rsidRDefault="00F27F44" w:rsidP="00F27F44">
      <w:pPr>
        <w:tabs>
          <w:tab w:val="left" w:pos="426"/>
        </w:tabs>
        <w:jc w:val="both"/>
        <w:rPr>
          <w:sz w:val="28"/>
          <w:szCs w:val="28"/>
          <w:lang w:eastAsia="en-US"/>
        </w:rPr>
      </w:pPr>
      <w:r w:rsidRPr="00F27F44">
        <w:rPr>
          <w:sz w:val="28"/>
          <w:szCs w:val="28"/>
          <w:lang w:eastAsia="en-US"/>
        </w:rPr>
        <w:t>где</w:t>
      </w:r>
      <w:r w:rsidRPr="00F27F44">
        <w:rPr>
          <w:sz w:val="28"/>
          <w:szCs w:val="28"/>
          <w:lang w:eastAsia="en-US"/>
        </w:rPr>
        <w:tab/>
        <w:t>i – плотность тока, А/мм² (диапазон плотностей сварочного тока от 100 до 200А/мм²), оптимальное значение 100-140А/мм²;</w:t>
      </w:r>
    </w:p>
    <w:p w:rsidR="00F27F44" w:rsidRPr="00F27F44" w:rsidRDefault="00F27F44" w:rsidP="00F27F44">
      <w:pPr>
        <w:tabs>
          <w:tab w:val="left" w:pos="426"/>
        </w:tabs>
        <w:jc w:val="both"/>
        <w:rPr>
          <w:sz w:val="28"/>
          <w:szCs w:val="28"/>
          <w:lang w:eastAsia="en-US"/>
        </w:rPr>
      </w:pPr>
      <w:r w:rsidRPr="00F27F44">
        <w:rPr>
          <w:sz w:val="28"/>
          <w:szCs w:val="28"/>
          <w:lang w:eastAsia="en-US"/>
        </w:rPr>
        <w:tab/>
        <w:t>F</w:t>
      </w:r>
      <w:r w:rsidRPr="00F27F44">
        <w:rPr>
          <w:sz w:val="28"/>
          <w:szCs w:val="28"/>
          <w:vertAlign w:val="subscript"/>
          <w:lang w:eastAsia="en-US"/>
        </w:rPr>
        <w:t>э</w:t>
      </w:r>
      <w:r w:rsidRPr="00F27F44">
        <w:rPr>
          <w:sz w:val="28"/>
          <w:szCs w:val="28"/>
          <w:lang w:eastAsia="en-US"/>
        </w:rPr>
        <w:t xml:space="preserve"> – площадь поперечного сечения электродной проволоки, мм².</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Большое значение плотности тока соответствует меньшим диаметрам электродной проволоки.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Устойчивое горение дуги при сварке плавящимся электродом в углекислом газе достигается при плотности тока свыше 100А/мм². Так как определение основного параметра режима сварки основывается на </w:t>
      </w:r>
      <w:r w:rsidRPr="00F27F44">
        <w:rPr>
          <w:sz w:val="28"/>
          <w:szCs w:val="28"/>
          <w:lang w:eastAsia="en-US"/>
        </w:rPr>
        <w:lastRenderedPageBreak/>
        <w:t>интерполировании широкого диапазона рекомендованных плотностей тока, то Iсв необходимо уточнять по таблице 17.</w:t>
      </w:r>
    </w:p>
    <w:p w:rsidR="00F27F44" w:rsidRPr="00F27F44" w:rsidRDefault="00F27F44" w:rsidP="00F27F44">
      <w:pPr>
        <w:tabs>
          <w:tab w:val="left" w:pos="1560"/>
        </w:tabs>
        <w:ind w:left="284" w:right="170" w:firstLine="851"/>
        <w:jc w:val="right"/>
        <w:rPr>
          <w:i/>
          <w:sz w:val="28"/>
          <w:szCs w:val="28"/>
          <w:lang w:eastAsia="en-US"/>
        </w:rPr>
      </w:pPr>
      <w:r w:rsidRPr="00F27F44">
        <w:rPr>
          <w:i/>
          <w:sz w:val="28"/>
          <w:szCs w:val="28"/>
          <w:lang w:eastAsia="en-US"/>
        </w:rPr>
        <w:t>Таблица 7</w:t>
      </w:r>
    </w:p>
    <w:p w:rsidR="00F27F44" w:rsidRPr="00F27F44" w:rsidRDefault="00F27F44" w:rsidP="00F27F44">
      <w:pPr>
        <w:tabs>
          <w:tab w:val="left" w:pos="-2127"/>
        </w:tabs>
        <w:ind w:left="1276" w:right="170" w:hanging="1276"/>
        <w:jc w:val="center"/>
        <w:rPr>
          <w:sz w:val="28"/>
          <w:szCs w:val="28"/>
          <w:lang w:eastAsia="en-US"/>
        </w:rPr>
      </w:pPr>
      <w:r w:rsidRPr="00F27F44">
        <w:rPr>
          <w:sz w:val="28"/>
          <w:szCs w:val="28"/>
          <w:lang w:eastAsia="en-US"/>
        </w:rPr>
        <w:t>Диапазоны сварочных токов основных процессов сварки в СО</w:t>
      </w:r>
      <w:r w:rsidRPr="00F27F44">
        <w:rPr>
          <w:sz w:val="28"/>
          <w:szCs w:val="28"/>
          <w:vertAlign w:val="subscript"/>
          <w:lang w:eastAsia="en-US"/>
        </w:rPr>
        <w:t xml:space="preserve">2 </w:t>
      </w:r>
      <w:r w:rsidRPr="00F27F44">
        <w:rPr>
          <w:sz w:val="28"/>
          <w:szCs w:val="28"/>
          <w:lang w:eastAsia="en-US"/>
        </w:rPr>
        <w:t>проволокой Св-08Г2С</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709"/>
        <w:gridCol w:w="425"/>
        <w:gridCol w:w="1134"/>
        <w:gridCol w:w="26"/>
        <w:gridCol w:w="1108"/>
        <w:gridCol w:w="3261"/>
      </w:tblGrid>
      <w:tr w:rsidR="00F27F44" w:rsidRPr="00F27F44" w:rsidTr="005862D4">
        <w:trPr>
          <w:trHeight w:val="225"/>
        </w:trPr>
        <w:tc>
          <w:tcPr>
            <w:tcW w:w="1560" w:type="dxa"/>
            <w:vMerge w:val="restart"/>
            <w:vAlign w:val="center"/>
          </w:tcPr>
          <w:p w:rsidR="00F27F44" w:rsidRPr="00F27F44" w:rsidRDefault="00F27F44" w:rsidP="00F27F44">
            <w:pPr>
              <w:tabs>
                <w:tab w:val="left" w:pos="1560"/>
              </w:tabs>
              <w:ind w:left="57" w:right="57"/>
              <w:jc w:val="center"/>
              <w:rPr>
                <w:lang w:eastAsia="en-US"/>
              </w:rPr>
            </w:pPr>
            <w:r w:rsidRPr="00F27F44">
              <w:rPr>
                <w:lang w:eastAsia="en-US"/>
              </w:rPr>
              <w:t>Процесс сварки</w:t>
            </w:r>
          </w:p>
        </w:tc>
        <w:tc>
          <w:tcPr>
            <w:tcW w:w="7938" w:type="dxa"/>
            <w:gridSpan w:val="7"/>
            <w:vAlign w:val="center"/>
          </w:tcPr>
          <w:p w:rsidR="00F27F44" w:rsidRPr="00F27F44" w:rsidRDefault="00F27F44" w:rsidP="00F27F44">
            <w:pPr>
              <w:tabs>
                <w:tab w:val="left" w:pos="1560"/>
              </w:tabs>
              <w:ind w:left="57" w:right="57"/>
              <w:jc w:val="center"/>
              <w:rPr>
                <w:lang w:eastAsia="en-US"/>
              </w:rPr>
            </w:pPr>
            <w:r w:rsidRPr="00F27F44">
              <w:rPr>
                <w:lang w:eastAsia="en-US"/>
              </w:rPr>
              <w:t>Диаметр электродной проволоки, мм</w:t>
            </w:r>
          </w:p>
        </w:tc>
      </w:tr>
      <w:tr w:rsidR="00F27F44" w:rsidRPr="00F27F44" w:rsidTr="005862D4">
        <w:tc>
          <w:tcPr>
            <w:tcW w:w="1560" w:type="dxa"/>
            <w:vMerge/>
          </w:tcPr>
          <w:p w:rsidR="00F27F44" w:rsidRPr="00F27F44" w:rsidRDefault="00F27F44" w:rsidP="00F27F44">
            <w:pPr>
              <w:tabs>
                <w:tab w:val="left" w:pos="1343"/>
                <w:tab w:val="left" w:pos="1560"/>
              </w:tabs>
              <w:ind w:left="57" w:right="57"/>
              <w:jc w:val="both"/>
              <w:rPr>
                <w:lang w:eastAsia="en-US"/>
              </w:rPr>
            </w:pPr>
          </w:p>
        </w:tc>
        <w:tc>
          <w:tcPr>
            <w:tcW w:w="1984" w:type="dxa"/>
            <w:gridSpan w:val="2"/>
            <w:vAlign w:val="center"/>
          </w:tcPr>
          <w:p w:rsidR="00F27F44" w:rsidRPr="00F27F44" w:rsidRDefault="00F27F44" w:rsidP="00F27F44">
            <w:pPr>
              <w:tabs>
                <w:tab w:val="left" w:pos="1560"/>
              </w:tabs>
              <w:ind w:left="57" w:right="57"/>
              <w:jc w:val="center"/>
              <w:rPr>
                <w:lang w:eastAsia="en-US"/>
              </w:rPr>
            </w:pPr>
            <w:r w:rsidRPr="00F27F44">
              <w:rPr>
                <w:lang w:eastAsia="en-US"/>
              </w:rPr>
              <w:t>0,5</w:t>
            </w:r>
          </w:p>
        </w:tc>
        <w:tc>
          <w:tcPr>
            <w:tcW w:w="1559" w:type="dxa"/>
            <w:gridSpan w:val="2"/>
            <w:vAlign w:val="center"/>
          </w:tcPr>
          <w:p w:rsidR="00F27F44" w:rsidRPr="00F27F44" w:rsidRDefault="00F27F44" w:rsidP="00F27F44">
            <w:pPr>
              <w:tabs>
                <w:tab w:val="left" w:pos="1560"/>
              </w:tabs>
              <w:ind w:left="57" w:right="57"/>
              <w:jc w:val="center"/>
              <w:rPr>
                <w:lang w:eastAsia="en-US"/>
              </w:rPr>
            </w:pPr>
            <w:r w:rsidRPr="00F27F44">
              <w:rPr>
                <w:lang w:eastAsia="en-US"/>
              </w:rPr>
              <w:t>0,8</w:t>
            </w:r>
          </w:p>
        </w:tc>
        <w:tc>
          <w:tcPr>
            <w:tcW w:w="1134" w:type="dxa"/>
            <w:gridSpan w:val="2"/>
            <w:vAlign w:val="center"/>
          </w:tcPr>
          <w:p w:rsidR="00F27F44" w:rsidRPr="00F27F44" w:rsidRDefault="00F27F44" w:rsidP="00F27F44">
            <w:pPr>
              <w:tabs>
                <w:tab w:val="left" w:pos="1560"/>
              </w:tabs>
              <w:ind w:left="57" w:right="57"/>
              <w:jc w:val="center"/>
              <w:rPr>
                <w:lang w:eastAsia="en-US"/>
              </w:rPr>
            </w:pPr>
            <w:r w:rsidRPr="00F27F44">
              <w:rPr>
                <w:lang w:eastAsia="en-US"/>
              </w:rPr>
              <w:t>1,0</w:t>
            </w:r>
          </w:p>
        </w:tc>
        <w:tc>
          <w:tcPr>
            <w:tcW w:w="3261" w:type="dxa"/>
            <w:vAlign w:val="center"/>
          </w:tcPr>
          <w:p w:rsidR="00F27F44" w:rsidRPr="00F27F44" w:rsidRDefault="00F27F44" w:rsidP="00F27F44">
            <w:pPr>
              <w:tabs>
                <w:tab w:val="left" w:pos="1560"/>
              </w:tabs>
              <w:ind w:left="57" w:right="57"/>
              <w:jc w:val="center"/>
              <w:rPr>
                <w:lang w:eastAsia="en-US"/>
              </w:rPr>
            </w:pPr>
            <w:r w:rsidRPr="00F27F44">
              <w:rPr>
                <w:lang w:eastAsia="en-US"/>
              </w:rPr>
              <w:t>1,2</w:t>
            </w:r>
          </w:p>
        </w:tc>
      </w:tr>
      <w:tr w:rsidR="00F27F44" w:rsidRPr="00F27F44" w:rsidTr="005862D4">
        <w:tc>
          <w:tcPr>
            <w:tcW w:w="1560" w:type="dxa"/>
            <w:tcBorders>
              <w:top w:val="nil"/>
              <w:bottom w:val="nil"/>
            </w:tcBorders>
          </w:tcPr>
          <w:p w:rsidR="00F27F44" w:rsidRPr="00F27F44" w:rsidRDefault="00F27F44" w:rsidP="00F27F44">
            <w:pPr>
              <w:tabs>
                <w:tab w:val="left" w:pos="1343"/>
                <w:tab w:val="left" w:pos="1560"/>
              </w:tabs>
              <w:ind w:left="57" w:right="57"/>
              <w:jc w:val="both"/>
              <w:rPr>
                <w:lang w:eastAsia="en-US"/>
              </w:rPr>
            </w:pPr>
            <w:r w:rsidRPr="00F27F44">
              <w:rPr>
                <w:lang w:eastAsia="en-US"/>
              </w:rPr>
              <w:t>ИДС к.з.</w:t>
            </w:r>
          </w:p>
        </w:tc>
        <w:tc>
          <w:tcPr>
            <w:tcW w:w="1984" w:type="dxa"/>
            <w:gridSpan w:val="2"/>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30-120</w:t>
            </w:r>
          </w:p>
        </w:tc>
        <w:tc>
          <w:tcPr>
            <w:tcW w:w="1559" w:type="dxa"/>
            <w:gridSpan w:val="2"/>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50-120</w:t>
            </w:r>
          </w:p>
        </w:tc>
        <w:tc>
          <w:tcPr>
            <w:tcW w:w="1134" w:type="dxa"/>
            <w:gridSpan w:val="2"/>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71-240</w:t>
            </w:r>
          </w:p>
        </w:tc>
        <w:tc>
          <w:tcPr>
            <w:tcW w:w="3261" w:type="dxa"/>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85-260</w:t>
            </w:r>
          </w:p>
        </w:tc>
      </w:tr>
      <w:tr w:rsidR="00F27F44" w:rsidRPr="00F27F44" w:rsidTr="005862D4">
        <w:tc>
          <w:tcPr>
            <w:tcW w:w="1560" w:type="dxa"/>
            <w:tcBorders>
              <w:top w:val="nil"/>
              <w:bottom w:val="nil"/>
            </w:tcBorders>
          </w:tcPr>
          <w:p w:rsidR="00F27F44" w:rsidRPr="00F27F44" w:rsidRDefault="00F27F44" w:rsidP="00F27F44">
            <w:pPr>
              <w:tabs>
                <w:tab w:val="left" w:pos="1343"/>
                <w:tab w:val="left" w:pos="1560"/>
              </w:tabs>
              <w:ind w:left="57" w:right="57"/>
              <w:jc w:val="both"/>
              <w:rPr>
                <w:lang w:eastAsia="en-US"/>
              </w:rPr>
            </w:pPr>
            <w:r w:rsidRPr="00F27F44">
              <w:rPr>
                <w:lang w:eastAsia="en-US"/>
              </w:rPr>
              <w:t>КР без к.з.</w:t>
            </w:r>
          </w:p>
        </w:tc>
        <w:tc>
          <w:tcPr>
            <w:tcW w:w="1984" w:type="dxa"/>
            <w:gridSpan w:val="2"/>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100-250</w:t>
            </w:r>
          </w:p>
        </w:tc>
        <w:tc>
          <w:tcPr>
            <w:tcW w:w="1559" w:type="dxa"/>
            <w:gridSpan w:val="2"/>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150-300</w:t>
            </w:r>
          </w:p>
        </w:tc>
        <w:tc>
          <w:tcPr>
            <w:tcW w:w="1134" w:type="dxa"/>
            <w:gridSpan w:val="2"/>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160-450</w:t>
            </w:r>
          </w:p>
        </w:tc>
        <w:tc>
          <w:tcPr>
            <w:tcW w:w="3261" w:type="dxa"/>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190-550</w:t>
            </w:r>
          </w:p>
        </w:tc>
      </w:tr>
      <w:tr w:rsidR="00F27F44" w:rsidRPr="00F27F44" w:rsidTr="005862D4">
        <w:tc>
          <w:tcPr>
            <w:tcW w:w="1560" w:type="dxa"/>
            <w:tcBorders>
              <w:top w:val="nil"/>
              <w:bottom w:val="nil"/>
            </w:tcBorders>
          </w:tcPr>
          <w:p w:rsidR="00F27F44" w:rsidRPr="00F27F44" w:rsidRDefault="00F27F44" w:rsidP="00F27F44">
            <w:pPr>
              <w:tabs>
                <w:tab w:val="left" w:pos="1343"/>
                <w:tab w:val="left" w:pos="1560"/>
              </w:tabs>
              <w:ind w:left="57" w:right="57"/>
              <w:jc w:val="both"/>
              <w:rPr>
                <w:lang w:eastAsia="en-US"/>
              </w:rPr>
            </w:pPr>
            <w:r w:rsidRPr="00F27F44">
              <w:rPr>
                <w:lang w:eastAsia="en-US"/>
              </w:rPr>
              <w:t>КР с к.з.</w:t>
            </w:r>
          </w:p>
        </w:tc>
        <w:tc>
          <w:tcPr>
            <w:tcW w:w="1984" w:type="dxa"/>
            <w:gridSpan w:val="2"/>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30-150</w:t>
            </w:r>
          </w:p>
        </w:tc>
        <w:tc>
          <w:tcPr>
            <w:tcW w:w="1559" w:type="dxa"/>
            <w:gridSpan w:val="2"/>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50-180</w:t>
            </w:r>
          </w:p>
        </w:tc>
        <w:tc>
          <w:tcPr>
            <w:tcW w:w="1134" w:type="dxa"/>
            <w:gridSpan w:val="2"/>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75-260</w:t>
            </w:r>
          </w:p>
        </w:tc>
        <w:tc>
          <w:tcPr>
            <w:tcW w:w="3261" w:type="dxa"/>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65-290</w:t>
            </w:r>
          </w:p>
        </w:tc>
      </w:tr>
      <w:tr w:rsidR="00F27F44" w:rsidRPr="00F27F44" w:rsidTr="005862D4">
        <w:trPr>
          <w:trHeight w:val="282"/>
        </w:trPr>
        <w:tc>
          <w:tcPr>
            <w:tcW w:w="1560" w:type="dxa"/>
            <w:vMerge w:val="restart"/>
            <w:vAlign w:val="center"/>
          </w:tcPr>
          <w:p w:rsidR="00F27F44" w:rsidRPr="00F27F44" w:rsidRDefault="00F27F44" w:rsidP="00F27F44">
            <w:pPr>
              <w:tabs>
                <w:tab w:val="left" w:pos="1560"/>
              </w:tabs>
              <w:ind w:left="57" w:right="57"/>
              <w:jc w:val="center"/>
              <w:rPr>
                <w:lang w:eastAsia="en-US"/>
              </w:rPr>
            </w:pPr>
            <w:r w:rsidRPr="00F27F44">
              <w:rPr>
                <w:lang w:eastAsia="en-US"/>
              </w:rPr>
              <w:t>Процесс сварки</w:t>
            </w:r>
          </w:p>
        </w:tc>
        <w:tc>
          <w:tcPr>
            <w:tcW w:w="7938" w:type="dxa"/>
            <w:gridSpan w:val="7"/>
            <w:vAlign w:val="center"/>
          </w:tcPr>
          <w:p w:rsidR="00F27F44" w:rsidRPr="00F27F44" w:rsidRDefault="00F27F44" w:rsidP="00F27F44">
            <w:pPr>
              <w:tabs>
                <w:tab w:val="left" w:pos="1560"/>
              </w:tabs>
              <w:ind w:left="57" w:right="57"/>
              <w:jc w:val="center"/>
              <w:rPr>
                <w:lang w:eastAsia="en-US"/>
              </w:rPr>
            </w:pPr>
            <w:r w:rsidRPr="00F27F44">
              <w:rPr>
                <w:lang w:eastAsia="en-US"/>
              </w:rPr>
              <w:t>Диаметр электродной проволоки, мм</w:t>
            </w:r>
          </w:p>
        </w:tc>
      </w:tr>
      <w:tr w:rsidR="00F27F44" w:rsidRPr="00F27F44" w:rsidTr="005862D4">
        <w:tc>
          <w:tcPr>
            <w:tcW w:w="1560" w:type="dxa"/>
            <w:vMerge/>
          </w:tcPr>
          <w:p w:rsidR="00F27F44" w:rsidRPr="00F27F44" w:rsidRDefault="00F27F44" w:rsidP="00F27F44">
            <w:pPr>
              <w:tabs>
                <w:tab w:val="left" w:pos="1343"/>
                <w:tab w:val="left" w:pos="1560"/>
              </w:tabs>
              <w:ind w:left="57" w:right="57"/>
              <w:jc w:val="both"/>
              <w:rPr>
                <w:lang w:eastAsia="en-US"/>
              </w:rPr>
            </w:pPr>
          </w:p>
        </w:tc>
        <w:tc>
          <w:tcPr>
            <w:tcW w:w="1275" w:type="dxa"/>
            <w:vAlign w:val="center"/>
          </w:tcPr>
          <w:p w:rsidR="00F27F44" w:rsidRPr="00F27F44" w:rsidRDefault="00F27F44" w:rsidP="00F27F44">
            <w:pPr>
              <w:tabs>
                <w:tab w:val="left" w:pos="1560"/>
              </w:tabs>
              <w:ind w:left="57" w:right="57"/>
              <w:jc w:val="center"/>
              <w:rPr>
                <w:lang w:eastAsia="en-US"/>
              </w:rPr>
            </w:pPr>
            <w:r w:rsidRPr="00F27F44">
              <w:rPr>
                <w:lang w:eastAsia="en-US"/>
              </w:rPr>
              <w:t>1,4</w:t>
            </w:r>
          </w:p>
        </w:tc>
        <w:tc>
          <w:tcPr>
            <w:tcW w:w="1134" w:type="dxa"/>
            <w:gridSpan w:val="2"/>
            <w:vAlign w:val="center"/>
          </w:tcPr>
          <w:p w:rsidR="00F27F44" w:rsidRPr="00F27F44" w:rsidRDefault="00F27F44" w:rsidP="00F27F44">
            <w:pPr>
              <w:tabs>
                <w:tab w:val="left" w:pos="2160"/>
              </w:tabs>
              <w:ind w:left="57" w:right="57"/>
              <w:jc w:val="center"/>
              <w:rPr>
                <w:lang w:eastAsia="en-US"/>
              </w:rPr>
            </w:pPr>
            <w:r w:rsidRPr="00F27F44">
              <w:rPr>
                <w:lang w:eastAsia="en-US"/>
              </w:rPr>
              <w:t>1,6</w:t>
            </w:r>
          </w:p>
        </w:tc>
        <w:tc>
          <w:tcPr>
            <w:tcW w:w="1160" w:type="dxa"/>
            <w:gridSpan w:val="2"/>
            <w:vAlign w:val="center"/>
          </w:tcPr>
          <w:p w:rsidR="00F27F44" w:rsidRPr="00F27F44" w:rsidRDefault="00F27F44" w:rsidP="00F27F44">
            <w:pPr>
              <w:tabs>
                <w:tab w:val="left" w:pos="1560"/>
              </w:tabs>
              <w:ind w:left="57" w:right="57"/>
              <w:jc w:val="center"/>
              <w:rPr>
                <w:lang w:eastAsia="en-US"/>
              </w:rPr>
            </w:pPr>
            <w:r w:rsidRPr="00F27F44">
              <w:rPr>
                <w:lang w:eastAsia="en-US"/>
              </w:rPr>
              <w:t>2,0</w:t>
            </w:r>
          </w:p>
        </w:tc>
        <w:tc>
          <w:tcPr>
            <w:tcW w:w="1108" w:type="dxa"/>
            <w:vAlign w:val="center"/>
          </w:tcPr>
          <w:p w:rsidR="00F27F44" w:rsidRPr="00F27F44" w:rsidRDefault="00F27F44" w:rsidP="00F27F44">
            <w:pPr>
              <w:tabs>
                <w:tab w:val="left" w:pos="1560"/>
              </w:tabs>
              <w:ind w:left="57" w:right="57"/>
              <w:jc w:val="center"/>
              <w:rPr>
                <w:lang w:eastAsia="en-US"/>
              </w:rPr>
            </w:pPr>
            <w:r w:rsidRPr="00F27F44">
              <w:rPr>
                <w:lang w:eastAsia="en-US"/>
              </w:rPr>
              <w:t>3</w:t>
            </w:r>
          </w:p>
        </w:tc>
        <w:tc>
          <w:tcPr>
            <w:tcW w:w="3261" w:type="dxa"/>
            <w:vAlign w:val="center"/>
          </w:tcPr>
          <w:p w:rsidR="00F27F44" w:rsidRPr="00F27F44" w:rsidRDefault="00F27F44" w:rsidP="00F27F44">
            <w:pPr>
              <w:tabs>
                <w:tab w:val="left" w:pos="1560"/>
              </w:tabs>
              <w:ind w:left="57" w:right="57"/>
              <w:jc w:val="center"/>
              <w:rPr>
                <w:lang w:eastAsia="en-US"/>
              </w:rPr>
            </w:pPr>
            <w:r w:rsidRPr="00F27F44">
              <w:rPr>
                <w:lang w:eastAsia="en-US"/>
              </w:rPr>
              <w:t>4</w:t>
            </w:r>
          </w:p>
        </w:tc>
      </w:tr>
      <w:tr w:rsidR="00F27F44" w:rsidRPr="00F27F44" w:rsidTr="005862D4">
        <w:tc>
          <w:tcPr>
            <w:tcW w:w="1560" w:type="dxa"/>
            <w:tcBorders>
              <w:top w:val="nil"/>
              <w:bottom w:val="nil"/>
            </w:tcBorders>
          </w:tcPr>
          <w:p w:rsidR="00F27F44" w:rsidRPr="00F27F44" w:rsidRDefault="00F27F44" w:rsidP="00F27F44">
            <w:pPr>
              <w:tabs>
                <w:tab w:val="left" w:pos="1343"/>
                <w:tab w:val="left" w:pos="1560"/>
              </w:tabs>
              <w:ind w:left="57" w:right="57"/>
              <w:jc w:val="both"/>
              <w:rPr>
                <w:lang w:eastAsia="en-US"/>
              </w:rPr>
            </w:pPr>
            <w:r w:rsidRPr="00F27F44">
              <w:rPr>
                <w:lang w:eastAsia="en-US"/>
              </w:rPr>
              <w:t>ИДС к.з.</w:t>
            </w:r>
          </w:p>
        </w:tc>
        <w:tc>
          <w:tcPr>
            <w:tcW w:w="1275" w:type="dxa"/>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90-280</w:t>
            </w:r>
          </w:p>
        </w:tc>
        <w:tc>
          <w:tcPr>
            <w:tcW w:w="1134" w:type="dxa"/>
            <w:gridSpan w:val="2"/>
            <w:tcBorders>
              <w:top w:val="nil"/>
              <w:bottom w:val="nil"/>
            </w:tcBorders>
            <w:vAlign w:val="center"/>
          </w:tcPr>
          <w:p w:rsidR="00F27F44" w:rsidRPr="00F27F44" w:rsidRDefault="00F27F44" w:rsidP="00F27F44">
            <w:pPr>
              <w:tabs>
                <w:tab w:val="left" w:pos="2160"/>
              </w:tabs>
              <w:ind w:left="57" w:right="57"/>
              <w:jc w:val="center"/>
              <w:rPr>
                <w:lang w:eastAsia="en-US"/>
              </w:rPr>
            </w:pPr>
            <w:r w:rsidRPr="00F27F44">
              <w:rPr>
                <w:lang w:eastAsia="en-US"/>
              </w:rPr>
              <w:t>110-290</w:t>
            </w:r>
          </w:p>
        </w:tc>
        <w:tc>
          <w:tcPr>
            <w:tcW w:w="1160" w:type="dxa"/>
            <w:gridSpan w:val="2"/>
            <w:tcBorders>
              <w:top w:val="nil"/>
              <w:bottom w:val="nil"/>
            </w:tcBorders>
            <w:vAlign w:val="center"/>
          </w:tcPr>
          <w:p w:rsidR="00F27F44" w:rsidRPr="00F27F44" w:rsidRDefault="00F27F44" w:rsidP="00F27F44">
            <w:pPr>
              <w:tabs>
                <w:tab w:val="left" w:pos="1914"/>
              </w:tabs>
              <w:ind w:left="57" w:right="57"/>
              <w:jc w:val="center"/>
              <w:rPr>
                <w:lang w:eastAsia="en-US"/>
              </w:rPr>
            </w:pPr>
            <w:r w:rsidRPr="00F27F44">
              <w:rPr>
                <w:lang w:eastAsia="en-US"/>
              </w:rPr>
              <w:t>120-300</w:t>
            </w:r>
          </w:p>
        </w:tc>
        <w:tc>
          <w:tcPr>
            <w:tcW w:w="1108" w:type="dxa"/>
            <w:tcBorders>
              <w:top w:val="nil"/>
              <w:bottom w:val="nil"/>
            </w:tcBorders>
            <w:vAlign w:val="center"/>
          </w:tcPr>
          <w:p w:rsidR="00F27F44" w:rsidRPr="00F27F44" w:rsidRDefault="00F27F44" w:rsidP="00F27F44">
            <w:pPr>
              <w:tabs>
                <w:tab w:val="left" w:pos="1560"/>
              </w:tabs>
              <w:ind w:left="57" w:right="57"/>
              <w:jc w:val="center"/>
              <w:rPr>
                <w:lang w:eastAsia="en-US"/>
              </w:rPr>
            </w:pPr>
          </w:p>
        </w:tc>
        <w:tc>
          <w:tcPr>
            <w:tcW w:w="3261" w:type="dxa"/>
            <w:tcBorders>
              <w:top w:val="nil"/>
              <w:bottom w:val="nil"/>
            </w:tcBorders>
            <w:vAlign w:val="center"/>
          </w:tcPr>
          <w:p w:rsidR="00F27F44" w:rsidRPr="00F27F44" w:rsidRDefault="00F27F44" w:rsidP="00F27F44">
            <w:pPr>
              <w:tabs>
                <w:tab w:val="left" w:pos="1560"/>
              </w:tabs>
              <w:ind w:left="57" w:right="57"/>
              <w:jc w:val="center"/>
              <w:rPr>
                <w:lang w:eastAsia="en-US"/>
              </w:rPr>
            </w:pPr>
          </w:p>
        </w:tc>
      </w:tr>
      <w:tr w:rsidR="00F27F44" w:rsidRPr="00F27F44" w:rsidTr="005862D4">
        <w:trPr>
          <w:trHeight w:val="272"/>
        </w:trPr>
        <w:tc>
          <w:tcPr>
            <w:tcW w:w="1560" w:type="dxa"/>
            <w:tcBorders>
              <w:top w:val="nil"/>
              <w:bottom w:val="nil"/>
            </w:tcBorders>
          </w:tcPr>
          <w:p w:rsidR="00F27F44" w:rsidRPr="00F27F44" w:rsidRDefault="00F27F44" w:rsidP="00F27F44">
            <w:pPr>
              <w:tabs>
                <w:tab w:val="left" w:pos="1343"/>
                <w:tab w:val="left" w:pos="1560"/>
              </w:tabs>
              <w:ind w:left="57" w:right="57"/>
              <w:jc w:val="both"/>
              <w:rPr>
                <w:lang w:eastAsia="en-US"/>
              </w:rPr>
            </w:pPr>
            <w:r w:rsidRPr="00F27F44">
              <w:rPr>
                <w:lang w:eastAsia="en-US"/>
              </w:rPr>
              <w:t>КР без к.з.</w:t>
            </w:r>
          </w:p>
        </w:tc>
        <w:tc>
          <w:tcPr>
            <w:tcW w:w="1275" w:type="dxa"/>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90-320</w:t>
            </w:r>
          </w:p>
        </w:tc>
        <w:tc>
          <w:tcPr>
            <w:tcW w:w="1134" w:type="dxa"/>
            <w:gridSpan w:val="2"/>
            <w:tcBorders>
              <w:top w:val="nil"/>
              <w:bottom w:val="nil"/>
            </w:tcBorders>
            <w:vAlign w:val="center"/>
          </w:tcPr>
          <w:p w:rsidR="00F27F44" w:rsidRPr="00F27F44" w:rsidRDefault="00F27F44" w:rsidP="00F27F44">
            <w:pPr>
              <w:tabs>
                <w:tab w:val="left" w:pos="2160"/>
              </w:tabs>
              <w:ind w:left="57" w:right="57"/>
              <w:jc w:val="center"/>
              <w:rPr>
                <w:lang w:eastAsia="en-US"/>
              </w:rPr>
            </w:pPr>
            <w:r w:rsidRPr="00F27F44">
              <w:rPr>
                <w:lang w:eastAsia="en-US"/>
              </w:rPr>
              <w:t>110-380</w:t>
            </w:r>
          </w:p>
        </w:tc>
        <w:tc>
          <w:tcPr>
            <w:tcW w:w="1134" w:type="dxa"/>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150-400</w:t>
            </w:r>
          </w:p>
        </w:tc>
        <w:tc>
          <w:tcPr>
            <w:tcW w:w="1134" w:type="dxa"/>
            <w:gridSpan w:val="2"/>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220-500</w:t>
            </w:r>
          </w:p>
        </w:tc>
        <w:tc>
          <w:tcPr>
            <w:tcW w:w="3261" w:type="dxa"/>
            <w:tcBorders>
              <w:top w:val="nil"/>
              <w:bottom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250-600</w:t>
            </w:r>
          </w:p>
        </w:tc>
      </w:tr>
      <w:tr w:rsidR="00F27F44" w:rsidRPr="00F27F44" w:rsidTr="005862D4">
        <w:tc>
          <w:tcPr>
            <w:tcW w:w="1560" w:type="dxa"/>
            <w:tcBorders>
              <w:top w:val="nil"/>
            </w:tcBorders>
          </w:tcPr>
          <w:p w:rsidR="00F27F44" w:rsidRPr="00F27F44" w:rsidRDefault="00F27F44" w:rsidP="00F27F44">
            <w:pPr>
              <w:tabs>
                <w:tab w:val="left" w:pos="1343"/>
                <w:tab w:val="left" w:pos="1560"/>
              </w:tabs>
              <w:ind w:left="57" w:right="57"/>
              <w:jc w:val="both"/>
              <w:rPr>
                <w:lang w:eastAsia="en-US"/>
              </w:rPr>
            </w:pPr>
            <w:r w:rsidRPr="00F27F44">
              <w:rPr>
                <w:lang w:eastAsia="en-US"/>
              </w:rPr>
              <w:t>КР с к.з.</w:t>
            </w:r>
          </w:p>
        </w:tc>
        <w:tc>
          <w:tcPr>
            <w:tcW w:w="1275" w:type="dxa"/>
            <w:tcBorders>
              <w:top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200-650</w:t>
            </w:r>
          </w:p>
        </w:tc>
        <w:tc>
          <w:tcPr>
            <w:tcW w:w="1134" w:type="dxa"/>
            <w:gridSpan w:val="2"/>
            <w:tcBorders>
              <w:top w:val="nil"/>
            </w:tcBorders>
            <w:vAlign w:val="center"/>
          </w:tcPr>
          <w:p w:rsidR="00F27F44" w:rsidRPr="00F27F44" w:rsidRDefault="00F27F44" w:rsidP="00F27F44">
            <w:pPr>
              <w:tabs>
                <w:tab w:val="left" w:pos="2160"/>
              </w:tabs>
              <w:ind w:left="57" w:right="57"/>
              <w:jc w:val="center"/>
              <w:rPr>
                <w:lang w:eastAsia="en-US"/>
              </w:rPr>
            </w:pPr>
            <w:r w:rsidRPr="00F27F44">
              <w:rPr>
                <w:lang w:eastAsia="en-US"/>
              </w:rPr>
              <w:t>210-800</w:t>
            </w:r>
          </w:p>
        </w:tc>
        <w:tc>
          <w:tcPr>
            <w:tcW w:w="1134" w:type="dxa"/>
            <w:tcBorders>
              <w:top w:val="nil"/>
            </w:tcBorders>
            <w:vAlign w:val="center"/>
          </w:tcPr>
          <w:p w:rsidR="00F27F44" w:rsidRPr="00F27F44" w:rsidRDefault="00F27F44" w:rsidP="00F27F44">
            <w:pPr>
              <w:tabs>
                <w:tab w:val="left" w:pos="1914"/>
              </w:tabs>
              <w:ind w:left="57" w:right="57"/>
              <w:jc w:val="center"/>
              <w:rPr>
                <w:lang w:eastAsia="en-US"/>
              </w:rPr>
            </w:pPr>
            <w:r w:rsidRPr="00F27F44">
              <w:rPr>
                <w:lang w:eastAsia="en-US"/>
              </w:rPr>
              <w:t>220-1200</w:t>
            </w:r>
          </w:p>
        </w:tc>
        <w:tc>
          <w:tcPr>
            <w:tcW w:w="1134" w:type="dxa"/>
            <w:gridSpan w:val="2"/>
            <w:tcBorders>
              <w:top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250-2000</w:t>
            </w:r>
          </w:p>
        </w:tc>
        <w:tc>
          <w:tcPr>
            <w:tcW w:w="3261" w:type="dxa"/>
            <w:tcBorders>
              <w:top w:val="nil"/>
            </w:tcBorders>
            <w:vAlign w:val="center"/>
          </w:tcPr>
          <w:p w:rsidR="00F27F44" w:rsidRPr="00F27F44" w:rsidRDefault="00F27F44" w:rsidP="00F27F44">
            <w:pPr>
              <w:tabs>
                <w:tab w:val="left" w:pos="1560"/>
              </w:tabs>
              <w:ind w:left="57" w:right="57"/>
              <w:jc w:val="center"/>
              <w:rPr>
                <w:lang w:eastAsia="en-US"/>
              </w:rPr>
            </w:pPr>
            <w:r w:rsidRPr="00F27F44">
              <w:rPr>
                <w:lang w:eastAsia="en-US"/>
              </w:rPr>
              <w:t>270-2500</w:t>
            </w:r>
          </w:p>
        </w:tc>
      </w:tr>
    </w:tbl>
    <w:p w:rsidR="00F27F44" w:rsidRPr="00F27F44" w:rsidRDefault="00F27F44" w:rsidP="00F27F44">
      <w:pPr>
        <w:tabs>
          <w:tab w:val="left" w:pos="1560"/>
        </w:tabs>
        <w:ind w:left="284" w:right="170" w:firstLine="851"/>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i/>
          <w:sz w:val="28"/>
          <w:szCs w:val="28"/>
          <w:lang w:eastAsia="en-US"/>
        </w:rPr>
        <w:t>Примечание:</w:t>
      </w:r>
      <w:r w:rsidRPr="00F27F44">
        <w:rPr>
          <w:sz w:val="28"/>
          <w:szCs w:val="28"/>
          <w:lang w:eastAsia="en-US"/>
        </w:rPr>
        <w:t xml:space="preserve"> ИДС к.з. – импульсный ток, с частыми принудительными короткими замыканиями; КР без к.з. – крупнокапельный, без коротких замыканий; КР с к.з. </w:t>
      </w:r>
      <w:r w:rsidRPr="00F27F44">
        <w:rPr>
          <w:sz w:val="28"/>
          <w:szCs w:val="28"/>
          <w:lang w:eastAsia="en-US"/>
        </w:rPr>
        <w:sym w:font="Symbol" w:char="F02D"/>
      </w:r>
      <w:r w:rsidRPr="00F27F44">
        <w:rPr>
          <w:sz w:val="28"/>
          <w:szCs w:val="28"/>
          <w:lang w:eastAsia="en-US"/>
        </w:rPr>
        <w:t xml:space="preserve"> крупнокапельный, с короткими замыканиями.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При сварке в СО</w:t>
      </w:r>
      <w:r w:rsidRPr="00F27F44">
        <w:rPr>
          <w:sz w:val="28"/>
          <w:szCs w:val="28"/>
          <w:vertAlign w:val="subscript"/>
          <w:lang w:eastAsia="en-US"/>
        </w:rPr>
        <w:t>2</w:t>
      </w:r>
      <w:r w:rsidRPr="00F27F44">
        <w:rPr>
          <w:sz w:val="28"/>
          <w:szCs w:val="28"/>
          <w:lang w:eastAsia="en-US"/>
        </w:rPr>
        <w:t xml:space="preserve"> проволокой Св-08Г2С в основном используют процесс с частыми принудительным  коротким  замыканиями и процесс с крупнокапельным переносом . При сварке порошковыми проволоками используют процесс с непрерывным горением дуги, а при сварке актированной проволокой – струйный процесс. Процесс с частыми короткими принудительными замыканиями получают при сварке в СО</w:t>
      </w:r>
      <w:r w:rsidRPr="00F27F44">
        <w:rPr>
          <w:sz w:val="28"/>
          <w:szCs w:val="28"/>
          <w:vertAlign w:val="subscript"/>
          <w:lang w:eastAsia="en-US"/>
        </w:rPr>
        <w:t>2</w:t>
      </w:r>
      <w:r w:rsidRPr="00F27F44">
        <w:rPr>
          <w:sz w:val="28"/>
          <w:szCs w:val="28"/>
          <w:lang w:eastAsia="en-US"/>
        </w:rPr>
        <w:t xml:space="preserve"> проволоками диаметрами 0,5-1,4мм путем программирования сварочного тока, обеспечивающего изменение скорости плавления электрода и давления дуги.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Процесс с крупнокапельными переносом наблюдается при сварке проволоками диаметрами 0,5-</w:t>
      </w:r>
      <w:smartTag w:uri="urn:schemas-microsoft-com:office:smarttags" w:element="metricconverter">
        <w:smartTagPr>
          <w:attr w:name="ProductID" w:val="1,5 мм"/>
        </w:smartTagPr>
        <w:r w:rsidRPr="00F27F44">
          <w:rPr>
            <w:sz w:val="28"/>
            <w:szCs w:val="28"/>
            <w:lang w:eastAsia="en-US"/>
          </w:rPr>
          <w:t>1,5 мм</w:t>
        </w:r>
      </w:smartTag>
      <w:r w:rsidRPr="00F27F44">
        <w:rPr>
          <w:sz w:val="28"/>
          <w:szCs w:val="28"/>
          <w:lang w:eastAsia="en-US"/>
        </w:rPr>
        <w:t xml:space="preserve"> на повышенных напряжениях, а диаметрами более 1,6 – во всем диапазоне режимов сварки кремнемарганцевыми проволоками. При низких напряжениях процесс протекает с короткими замыканиями, а при высоких - без них.</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При проверке расчетных режимов и внедрении их в производство необходимо помнить, что стабильный процесс сварки с хорошими техническими характеристиками можно получить только в определенном диапазоне сил тока, который зависит от диаметра и состава электрода и рода защитного газа.</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Регулируют силу тока изменением скорости подачи электродной проволоки. Сила тока определяет глубину провара и производительность процесса. Поэтому весь расчет режимов является ориентировочным и на практике требует уточнения.</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Определяют скорость подачи электродной проволоки по формуле, м/ч:</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position w:val="-28"/>
          <w:sz w:val="28"/>
          <w:szCs w:val="28"/>
          <w:lang w:eastAsia="en-US"/>
        </w:rPr>
        <w:object w:dxaOrig="1600" w:dyaOrig="700">
          <v:shape id="_x0000_i1044" type="#_x0000_t75" style="width:80pt;height:39.2pt" o:ole="">
            <v:imagedata r:id="rId51" o:title=""/>
          </v:shape>
          <o:OLEObject Type="Embed" ProgID="Equation.3" ShapeID="_x0000_i1044" DrawAspect="Content" ObjectID="_1676445280" r:id="rId52"/>
        </w:object>
      </w:r>
      <w:r w:rsidRPr="00F27F44">
        <w:rPr>
          <w:sz w:val="28"/>
          <w:szCs w:val="28"/>
          <w:lang w:eastAsia="en-US"/>
        </w:rPr>
        <w:tab/>
        <w:t>,</w:t>
      </w:r>
      <w:r w:rsidRPr="00F27F44">
        <w:rPr>
          <w:sz w:val="28"/>
          <w:szCs w:val="28"/>
          <w:lang w:eastAsia="en-US"/>
        </w:rPr>
        <w:tab/>
      </w:r>
      <w:r w:rsidRPr="00F27F44">
        <w:rPr>
          <w:sz w:val="28"/>
          <w:szCs w:val="28"/>
          <w:lang w:eastAsia="en-US"/>
        </w:rPr>
        <w:tab/>
      </w:r>
      <w:r w:rsidRPr="00F27F44">
        <w:rPr>
          <w:sz w:val="28"/>
          <w:szCs w:val="28"/>
          <w:lang w:eastAsia="en-US"/>
        </w:rPr>
        <w:tab/>
        <w:t xml:space="preserve">   (31)</w:t>
      </w:r>
    </w:p>
    <w:p w:rsidR="00F27F44" w:rsidRPr="00F27F44" w:rsidRDefault="00F27F44" w:rsidP="00F27F44">
      <w:pPr>
        <w:tabs>
          <w:tab w:val="left" w:pos="426"/>
        </w:tabs>
        <w:jc w:val="both"/>
        <w:rPr>
          <w:sz w:val="28"/>
          <w:szCs w:val="28"/>
          <w:lang w:eastAsia="en-US"/>
        </w:rPr>
      </w:pPr>
      <w:r w:rsidRPr="00F27F44">
        <w:rPr>
          <w:sz w:val="28"/>
          <w:szCs w:val="28"/>
          <w:lang w:eastAsia="en-US"/>
        </w:rPr>
        <w:lastRenderedPageBreak/>
        <w:t>где</w:t>
      </w:r>
      <w:r w:rsidRPr="00F27F44">
        <w:rPr>
          <w:sz w:val="28"/>
          <w:szCs w:val="28"/>
          <w:lang w:eastAsia="en-US"/>
        </w:rPr>
        <w:tab/>
      </w:r>
      <w:r w:rsidRPr="00F27F44">
        <w:rPr>
          <w:sz w:val="28"/>
          <w:szCs w:val="28"/>
          <w:lang w:val="en-US" w:eastAsia="en-US"/>
        </w:rPr>
        <w:t>V</w:t>
      </w:r>
      <w:r w:rsidRPr="00F27F44">
        <w:rPr>
          <w:sz w:val="28"/>
          <w:szCs w:val="28"/>
          <w:lang w:eastAsia="en-US"/>
        </w:rPr>
        <w:t>п.п – скорость подачи проволоки, м/ч;</w:t>
      </w:r>
    </w:p>
    <w:p w:rsidR="00F27F44" w:rsidRPr="00F27F44" w:rsidRDefault="00F27F44" w:rsidP="00F27F44">
      <w:pPr>
        <w:tabs>
          <w:tab w:val="left" w:pos="426"/>
        </w:tabs>
        <w:jc w:val="both"/>
        <w:rPr>
          <w:sz w:val="28"/>
          <w:szCs w:val="28"/>
          <w:lang w:eastAsia="en-US"/>
        </w:rPr>
      </w:pPr>
      <w:r w:rsidRPr="00F27F44">
        <w:rPr>
          <w:sz w:val="28"/>
          <w:szCs w:val="28"/>
          <w:lang w:eastAsia="en-US"/>
        </w:rPr>
        <w:tab/>
        <w:t>α</w:t>
      </w:r>
      <w:r w:rsidRPr="00F27F44">
        <w:rPr>
          <w:sz w:val="28"/>
          <w:szCs w:val="28"/>
          <w:vertAlign w:val="subscript"/>
          <w:lang w:eastAsia="en-US"/>
        </w:rPr>
        <w:t xml:space="preserve">р  </w:t>
      </w:r>
      <w:r w:rsidRPr="00F27F44">
        <w:rPr>
          <w:sz w:val="28"/>
          <w:szCs w:val="28"/>
          <w:lang w:eastAsia="en-US"/>
        </w:rPr>
        <w:t xml:space="preserve"> – коэффициент расплавления электродной проволоки, г/Ач;</w:t>
      </w:r>
    </w:p>
    <w:p w:rsidR="00F27F44" w:rsidRPr="00F27F44" w:rsidRDefault="00F27F44" w:rsidP="00F27F44">
      <w:pPr>
        <w:tabs>
          <w:tab w:val="left" w:pos="426"/>
        </w:tabs>
        <w:jc w:val="both"/>
        <w:rPr>
          <w:sz w:val="28"/>
          <w:szCs w:val="28"/>
          <w:lang w:eastAsia="en-US"/>
        </w:rPr>
      </w:pPr>
      <w:r w:rsidRPr="00F27F44">
        <w:rPr>
          <w:sz w:val="28"/>
          <w:szCs w:val="28"/>
          <w:lang w:eastAsia="en-US"/>
        </w:rPr>
        <w:tab/>
        <w:t>Iсв – сварочный ток, А;</w:t>
      </w:r>
    </w:p>
    <w:p w:rsidR="00F27F44" w:rsidRPr="00F27F44" w:rsidRDefault="00F27F44" w:rsidP="00F27F44">
      <w:pPr>
        <w:tabs>
          <w:tab w:val="left" w:pos="426"/>
        </w:tabs>
        <w:jc w:val="both"/>
        <w:rPr>
          <w:sz w:val="28"/>
          <w:szCs w:val="28"/>
          <w:lang w:eastAsia="en-US"/>
        </w:rPr>
      </w:pPr>
      <w:r w:rsidRPr="00F27F44">
        <w:rPr>
          <w:sz w:val="28"/>
          <w:szCs w:val="28"/>
          <w:lang w:eastAsia="en-US"/>
        </w:rPr>
        <w:tab/>
        <w:t>Dэ – диаметр электродной проволоки, мм;</w:t>
      </w:r>
    </w:p>
    <w:p w:rsidR="00F27F44" w:rsidRPr="00F27F44" w:rsidRDefault="00F27F44" w:rsidP="00F27F44">
      <w:pPr>
        <w:tabs>
          <w:tab w:val="left" w:pos="426"/>
        </w:tabs>
        <w:jc w:val="both"/>
        <w:rPr>
          <w:sz w:val="28"/>
          <w:szCs w:val="28"/>
          <w:lang w:eastAsia="en-US"/>
        </w:rPr>
      </w:pPr>
      <w:r w:rsidRPr="00F27F44">
        <w:rPr>
          <w:sz w:val="28"/>
          <w:szCs w:val="28"/>
          <w:lang w:eastAsia="en-US"/>
        </w:rPr>
        <w:tab/>
        <w:t>γ    – плотность металла электродной проволоки г/см³</w:t>
      </w:r>
    </w:p>
    <w:p w:rsidR="00F27F44" w:rsidRPr="00F27F44" w:rsidRDefault="00F27F44" w:rsidP="00F27F44">
      <w:pPr>
        <w:tabs>
          <w:tab w:val="left" w:pos="426"/>
        </w:tabs>
        <w:jc w:val="both"/>
        <w:rPr>
          <w:sz w:val="28"/>
          <w:szCs w:val="28"/>
          <w:lang w:eastAsia="en-US"/>
        </w:rPr>
      </w:pPr>
      <w:r w:rsidRPr="00F27F44">
        <w:rPr>
          <w:sz w:val="28"/>
          <w:szCs w:val="28"/>
          <w:lang w:eastAsia="en-US"/>
        </w:rPr>
        <w:t xml:space="preserve">            (γ=0,0078г/мм³).</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Коэффициент расплавления определяется по формуле, г/Ач:</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ab/>
      </w:r>
      <w:r w:rsidRPr="00F27F44">
        <w:rPr>
          <w:sz w:val="28"/>
          <w:szCs w:val="28"/>
          <w:lang w:eastAsia="en-US"/>
        </w:rPr>
        <w:tab/>
        <w:t xml:space="preserve">      </w:t>
      </w:r>
      <w:r w:rsidRPr="00F27F44">
        <w:rPr>
          <w:sz w:val="28"/>
          <w:szCs w:val="28"/>
          <w:lang w:eastAsia="en-US"/>
        </w:rPr>
        <w:tab/>
        <w:t>α</w:t>
      </w:r>
      <w:r w:rsidRPr="00F27F44">
        <w:rPr>
          <w:sz w:val="28"/>
          <w:szCs w:val="28"/>
          <w:vertAlign w:val="subscript"/>
          <w:lang w:eastAsia="en-US"/>
        </w:rPr>
        <w:t>р</w:t>
      </w:r>
      <w:r w:rsidRPr="00F27F44">
        <w:rPr>
          <w:sz w:val="28"/>
          <w:szCs w:val="28"/>
          <w:lang w:eastAsia="en-US"/>
        </w:rPr>
        <w:t xml:space="preserve"> = [8,3 + 0,22 </w:t>
      </w:r>
      <w:r w:rsidRPr="00F27F44">
        <w:rPr>
          <w:sz w:val="28"/>
          <w:szCs w:val="28"/>
          <w:lang w:val="en-US" w:eastAsia="en-US"/>
        </w:rPr>
        <w:t>Ic</w:t>
      </w:r>
      <w:r w:rsidRPr="00F27F44">
        <w:rPr>
          <w:sz w:val="28"/>
          <w:szCs w:val="28"/>
          <w:lang w:eastAsia="en-US"/>
        </w:rPr>
        <w:t xml:space="preserve">в / </w:t>
      </w:r>
      <w:r w:rsidRPr="00F27F44">
        <w:rPr>
          <w:sz w:val="28"/>
          <w:szCs w:val="28"/>
          <w:lang w:val="en-US" w:eastAsia="en-US"/>
        </w:rPr>
        <w:t>d</w:t>
      </w:r>
      <w:r w:rsidRPr="00F27F44">
        <w:rPr>
          <w:sz w:val="28"/>
          <w:szCs w:val="28"/>
          <w:lang w:eastAsia="en-US"/>
        </w:rPr>
        <w:t>э] 3,6·10</w:t>
      </w:r>
      <w:r w:rsidRPr="00F27F44">
        <w:rPr>
          <w:sz w:val="28"/>
          <w:szCs w:val="28"/>
          <w:vertAlign w:val="superscript"/>
          <w:lang w:eastAsia="en-US"/>
        </w:rPr>
        <w:t>-1</w:t>
      </w:r>
      <w:r w:rsidRPr="00F27F44">
        <w:rPr>
          <w:sz w:val="28"/>
          <w:szCs w:val="28"/>
          <w:lang w:eastAsia="en-US"/>
        </w:rPr>
        <w:t>,</w:t>
      </w:r>
      <w:r w:rsidRPr="00F27F44">
        <w:rPr>
          <w:sz w:val="28"/>
          <w:szCs w:val="28"/>
          <w:lang w:eastAsia="en-US"/>
        </w:rPr>
        <w:tab/>
      </w:r>
      <w:r w:rsidRPr="00F27F44">
        <w:rPr>
          <w:sz w:val="28"/>
          <w:szCs w:val="28"/>
          <w:lang w:eastAsia="en-US"/>
        </w:rPr>
        <w:tab/>
        <w:t xml:space="preserve">    (32)</w:t>
      </w:r>
    </w:p>
    <w:p w:rsidR="00F27F44" w:rsidRPr="00F27F44" w:rsidRDefault="00F27F44" w:rsidP="00F27F44">
      <w:pPr>
        <w:keepNext/>
        <w:tabs>
          <w:tab w:val="left" w:pos="1560"/>
        </w:tabs>
        <w:spacing w:before="240" w:after="60"/>
        <w:jc w:val="both"/>
        <w:outlineLvl w:val="3"/>
        <w:rPr>
          <w:bCs/>
          <w:sz w:val="28"/>
          <w:szCs w:val="28"/>
          <w:lang w:eastAsia="en-US"/>
        </w:rPr>
      </w:pPr>
      <w:r w:rsidRPr="00F27F44">
        <w:rPr>
          <w:sz w:val="28"/>
          <w:szCs w:val="28"/>
          <w:lang w:eastAsia="en-US"/>
        </w:rPr>
        <w:t xml:space="preserve">         </w:t>
      </w:r>
      <w:r w:rsidRPr="00F27F44">
        <w:rPr>
          <w:bCs/>
          <w:sz w:val="28"/>
          <w:szCs w:val="28"/>
          <w:lang w:eastAsia="en-US"/>
        </w:rPr>
        <w:t>Определяется скорость сварки по формуле, м/ч:</w:t>
      </w:r>
    </w:p>
    <w:p w:rsidR="00F27F44" w:rsidRPr="00F27F44" w:rsidRDefault="00F27F44" w:rsidP="00F27F44">
      <w:pPr>
        <w:tabs>
          <w:tab w:val="left" w:pos="1560"/>
        </w:tabs>
        <w:jc w:val="both"/>
        <w:rPr>
          <w:sz w:val="28"/>
          <w:szCs w:val="28"/>
          <w:lang w:eastAsia="en-US"/>
        </w:rPr>
      </w:pPr>
      <w:r w:rsidRPr="00F27F44">
        <w:rPr>
          <w:sz w:val="28"/>
          <w:szCs w:val="28"/>
          <w:lang w:eastAsia="en-US"/>
        </w:rPr>
        <w:t xml:space="preserve">     </w:t>
      </w:r>
      <w:r w:rsidRPr="00F27F44">
        <w:rPr>
          <w:sz w:val="28"/>
          <w:szCs w:val="28"/>
          <w:lang w:eastAsia="en-US"/>
        </w:rPr>
        <w:tab/>
        <w:t xml:space="preserve">                      </w:t>
      </w:r>
      <w:r w:rsidRPr="00F27F44">
        <w:rPr>
          <w:position w:val="-30"/>
          <w:sz w:val="28"/>
          <w:szCs w:val="28"/>
          <w:lang w:eastAsia="en-US"/>
        </w:rPr>
        <w:object w:dxaOrig="1359" w:dyaOrig="700">
          <v:shape id="_x0000_i1045" type="#_x0000_t75" style="width:57.75pt;height:31.5pt" o:ole="">
            <v:imagedata r:id="rId53" o:title=""/>
          </v:shape>
          <o:OLEObject Type="Embed" ProgID="Equation.3" ShapeID="_x0000_i1045" DrawAspect="Content" ObjectID="_1676445281" r:id="rId54"/>
        </w:object>
      </w:r>
      <w:r w:rsidRPr="00F27F44">
        <w:rPr>
          <w:sz w:val="28"/>
          <w:szCs w:val="28"/>
          <w:lang w:eastAsia="en-US"/>
        </w:rPr>
        <w:tab/>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(33)</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или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w:t>
      </w:r>
      <w:r w:rsidRPr="00F27F44">
        <w:rPr>
          <w:position w:val="-24"/>
          <w:sz w:val="28"/>
          <w:szCs w:val="28"/>
          <w:lang w:eastAsia="en-US"/>
        </w:rPr>
        <w:object w:dxaOrig="2220" w:dyaOrig="660">
          <v:shape id="_x0000_i1046" type="#_x0000_t75" style="width:94.35pt;height:29.7pt" o:ole="">
            <v:imagedata r:id="rId55" o:title=""/>
          </v:shape>
          <o:OLEObject Type="Embed" ProgID="Equation.3" ShapeID="_x0000_i1046" DrawAspect="Content" ObjectID="_1676445282" r:id="rId56"/>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(34)</w:t>
      </w:r>
    </w:p>
    <w:p w:rsidR="00F27F44" w:rsidRPr="00F27F44" w:rsidRDefault="00F27F44" w:rsidP="00F27F44">
      <w:pPr>
        <w:tabs>
          <w:tab w:val="left" w:pos="426"/>
        </w:tabs>
        <w:jc w:val="both"/>
        <w:rPr>
          <w:sz w:val="28"/>
          <w:szCs w:val="28"/>
          <w:lang w:eastAsia="en-US"/>
        </w:rPr>
      </w:pPr>
      <w:r w:rsidRPr="00F27F44">
        <w:rPr>
          <w:sz w:val="28"/>
          <w:szCs w:val="28"/>
          <w:lang w:eastAsia="en-US"/>
        </w:rPr>
        <w:t>где</w:t>
      </w:r>
      <w:r w:rsidRPr="00F27F44">
        <w:rPr>
          <w:sz w:val="28"/>
          <w:szCs w:val="28"/>
          <w:lang w:eastAsia="en-US"/>
        </w:rPr>
        <w:tab/>
      </w:r>
      <w:r w:rsidRPr="00F27F44">
        <w:rPr>
          <w:sz w:val="28"/>
          <w:szCs w:val="28"/>
          <w:lang w:val="en-US" w:eastAsia="en-US"/>
        </w:rPr>
        <w:t>V</w:t>
      </w:r>
      <w:r w:rsidRPr="00F27F44">
        <w:rPr>
          <w:sz w:val="28"/>
          <w:szCs w:val="28"/>
          <w:lang w:eastAsia="en-US"/>
        </w:rPr>
        <w:t>св –  скорость сварки, м/ч;</w:t>
      </w:r>
    </w:p>
    <w:p w:rsidR="00F27F44" w:rsidRPr="00F27F44" w:rsidRDefault="00F27F44" w:rsidP="00F27F44">
      <w:pPr>
        <w:tabs>
          <w:tab w:val="left" w:pos="426"/>
        </w:tabs>
        <w:jc w:val="both"/>
        <w:rPr>
          <w:sz w:val="28"/>
          <w:szCs w:val="28"/>
          <w:lang w:eastAsia="en-US"/>
        </w:rPr>
      </w:pPr>
      <w:r w:rsidRPr="00F27F44">
        <w:rPr>
          <w:sz w:val="28"/>
          <w:szCs w:val="28"/>
          <w:lang w:eastAsia="en-US"/>
        </w:rPr>
        <w:tab/>
        <w:t>α</w:t>
      </w:r>
      <w:r w:rsidRPr="00F27F44">
        <w:rPr>
          <w:sz w:val="28"/>
          <w:szCs w:val="28"/>
          <w:vertAlign w:val="subscript"/>
          <w:lang w:eastAsia="en-US"/>
        </w:rPr>
        <w:t xml:space="preserve"> н   </w:t>
      </w:r>
      <w:r w:rsidRPr="00F27F44">
        <w:rPr>
          <w:sz w:val="28"/>
          <w:szCs w:val="28"/>
          <w:lang w:eastAsia="en-US"/>
        </w:rPr>
        <w:t xml:space="preserve"> –  коэффициент наплавки, г/Ач;</w:t>
      </w:r>
    </w:p>
    <w:p w:rsidR="00F27F44" w:rsidRPr="00F27F44" w:rsidRDefault="00F27F44" w:rsidP="00F27F44">
      <w:pPr>
        <w:tabs>
          <w:tab w:val="left" w:pos="426"/>
        </w:tabs>
        <w:jc w:val="both"/>
        <w:rPr>
          <w:sz w:val="28"/>
          <w:szCs w:val="28"/>
          <w:lang w:eastAsia="en-US"/>
        </w:rPr>
      </w:pPr>
      <w:r w:rsidRPr="00F27F44">
        <w:rPr>
          <w:sz w:val="28"/>
          <w:szCs w:val="28"/>
          <w:lang w:eastAsia="en-US"/>
        </w:rPr>
        <w:tab/>
      </w:r>
      <w:r w:rsidRPr="00F27F44">
        <w:rPr>
          <w:sz w:val="28"/>
          <w:szCs w:val="28"/>
          <w:lang w:val="en-US" w:eastAsia="en-US"/>
        </w:rPr>
        <w:t>I</w:t>
      </w:r>
      <w:r w:rsidRPr="00F27F44">
        <w:rPr>
          <w:sz w:val="28"/>
          <w:szCs w:val="28"/>
          <w:lang w:eastAsia="en-US"/>
        </w:rPr>
        <w:t>св  –  сварочный ток, А;</w:t>
      </w:r>
    </w:p>
    <w:p w:rsidR="00F27F44" w:rsidRPr="00F27F44" w:rsidRDefault="00F27F44" w:rsidP="00F27F44">
      <w:pPr>
        <w:tabs>
          <w:tab w:val="left" w:pos="426"/>
        </w:tabs>
        <w:jc w:val="both"/>
        <w:rPr>
          <w:sz w:val="28"/>
          <w:szCs w:val="28"/>
          <w:lang w:eastAsia="en-US"/>
        </w:rPr>
      </w:pPr>
      <w:r w:rsidRPr="00F27F44">
        <w:rPr>
          <w:sz w:val="28"/>
          <w:szCs w:val="28"/>
          <w:lang w:eastAsia="en-US"/>
        </w:rPr>
        <w:tab/>
      </w:r>
      <w:r w:rsidRPr="00F27F44">
        <w:rPr>
          <w:sz w:val="28"/>
          <w:szCs w:val="28"/>
          <w:lang w:val="en-US" w:eastAsia="en-US"/>
        </w:rPr>
        <w:t>F</w:t>
      </w:r>
      <w:r w:rsidRPr="00F27F44">
        <w:rPr>
          <w:sz w:val="28"/>
          <w:szCs w:val="28"/>
          <w:lang w:eastAsia="en-US"/>
        </w:rPr>
        <w:t>н  –  площадь поперечного сечения, мм²;</w:t>
      </w:r>
    </w:p>
    <w:p w:rsidR="00F27F44" w:rsidRPr="00F27F44" w:rsidRDefault="00F27F44" w:rsidP="00F27F44">
      <w:pPr>
        <w:tabs>
          <w:tab w:val="left" w:pos="426"/>
        </w:tabs>
        <w:jc w:val="both"/>
        <w:rPr>
          <w:sz w:val="28"/>
          <w:szCs w:val="28"/>
          <w:lang w:eastAsia="en-US"/>
        </w:rPr>
      </w:pPr>
      <w:r w:rsidRPr="00F27F44">
        <w:rPr>
          <w:sz w:val="28"/>
          <w:szCs w:val="28"/>
          <w:lang w:eastAsia="en-US"/>
        </w:rPr>
        <w:tab/>
        <w:t>Γ    –  плотность наплавленного металла, г/см³;</w:t>
      </w:r>
    </w:p>
    <w:p w:rsidR="00F27F44" w:rsidRPr="00F27F44" w:rsidRDefault="00F27F44" w:rsidP="00F27F44">
      <w:pPr>
        <w:tabs>
          <w:tab w:val="left" w:pos="426"/>
        </w:tabs>
        <w:jc w:val="both"/>
        <w:rPr>
          <w:sz w:val="28"/>
          <w:szCs w:val="28"/>
          <w:lang w:eastAsia="en-US"/>
        </w:rPr>
      </w:pPr>
      <w:r w:rsidRPr="00F27F44">
        <w:rPr>
          <w:sz w:val="28"/>
          <w:szCs w:val="28"/>
          <w:lang w:eastAsia="en-US"/>
        </w:rPr>
        <w:tab/>
        <w:t>0,9 – коэффициент, учитывающий потери на угар и разбрызгивание.</w:t>
      </w:r>
    </w:p>
    <w:p w:rsidR="00F27F44" w:rsidRPr="00F27F44" w:rsidRDefault="00F27F44" w:rsidP="00F27F44">
      <w:pPr>
        <w:tabs>
          <w:tab w:val="left" w:pos="-426"/>
        </w:tabs>
        <w:ind w:firstLine="567"/>
        <w:jc w:val="both"/>
        <w:rPr>
          <w:sz w:val="28"/>
          <w:szCs w:val="28"/>
          <w:lang w:eastAsia="en-US"/>
        </w:rPr>
      </w:pPr>
      <w:r w:rsidRPr="00F27F44">
        <w:rPr>
          <w:sz w:val="28"/>
          <w:szCs w:val="28"/>
          <w:lang w:eastAsia="en-US"/>
        </w:rPr>
        <w:t>Коэффициент наплавки, г/Ач определяется по формуле, г/Ач:</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α</w:t>
      </w:r>
      <w:r w:rsidRPr="00F27F44">
        <w:rPr>
          <w:sz w:val="28"/>
          <w:szCs w:val="28"/>
          <w:vertAlign w:val="subscript"/>
          <w:lang w:eastAsia="en-US"/>
        </w:rPr>
        <w:t>н</w:t>
      </w:r>
      <w:r w:rsidRPr="00F27F44">
        <w:rPr>
          <w:sz w:val="28"/>
          <w:szCs w:val="28"/>
          <w:lang w:eastAsia="en-US"/>
        </w:rPr>
        <w:t xml:space="preserve"> = α</w:t>
      </w:r>
      <w:r w:rsidRPr="00F27F44">
        <w:rPr>
          <w:sz w:val="28"/>
          <w:szCs w:val="28"/>
          <w:vertAlign w:val="subscript"/>
          <w:lang w:eastAsia="en-US"/>
        </w:rPr>
        <w:t>р</w:t>
      </w:r>
      <w:r w:rsidRPr="00F27F44">
        <w:rPr>
          <w:sz w:val="28"/>
          <w:szCs w:val="28"/>
          <w:lang w:eastAsia="en-US"/>
        </w:rPr>
        <w:t xml:space="preserve"> (1 – ψ / 100),</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(35)</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426"/>
        </w:tabs>
        <w:jc w:val="both"/>
        <w:rPr>
          <w:sz w:val="28"/>
          <w:szCs w:val="28"/>
          <w:lang w:eastAsia="en-US"/>
        </w:rPr>
      </w:pPr>
      <w:r w:rsidRPr="00F27F44">
        <w:rPr>
          <w:sz w:val="28"/>
          <w:szCs w:val="28"/>
          <w:lang w:eastAsia="en-US"/>
        </w:rPr>
        <w:t>где</w:t>
      </w:r>
      <w:r w:rsidRPr="00F27F44">
        <w:rPr>
          <w:sz w:val="28"/>
          <w:szCs w:val="28"/>
          <w:lang w:eastAsia="en-US"/>
        </w:rPr>
        <w:tab/>
        <w:t>ψ – потеря электродного металла вследствие окисления, испарения и разбрызгивания, % (ψ = 7-15%, принимают обычно ψ = 10%). Потери электродного металла возрастают с увеличением напряжения на дуге.</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Напряжение на дуге принимают в интервале 16-34В. Большие значения соответствуют большей величине тока. Напряжение можно определить по графику (см. рисунок 8).</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jc w:val="center"/>
        <w:rPr>
          <w:sz w:val="28"/>
          <w:szCs w:val="28"/>
          <w:lang w:eastAsia="en-US"/>
        </w:rPr>
      </w:pPr>
      <w:r w:rsidRPr="00F27F44">
        <w:rPr>
          <w:sz w:val="28"/>
          <w:szCs w:val="28"/>
          <w:lang w:eastAsia="en-US"/>
        </w:rPr>
        <w:object w:dxaOrig="9397" w:dyaOrig="2256">
          <v:shape id="_x0000_i1047" type="#_x0000_t75" style="width:352.4pt;height:83.45pt" o:ole="">
            <v:imagedata r:id="rId57" o:title=""/>
          </v:shape>
          <o:OLEObject Type="Embed" ProgID="PBrush" ShapeID="_x0000_i1047" DrawAspect="Content" ObjectID="_1676445283" r:id="rId58"/>
        </w:object>
      </w:r>
    </w:p>
    <w:p w:rsidR="00F27F44" w:rsidRPr="00F27F44" w:rsidRDefault="00F27F44" w:rsidP="00F27F44">
      <w:pPr>
        <w:tabs>
          <w:tab w:val="left" w:pos="1560"/>
        </w:tabs>
        <w:jc w:val="center"/>
        <w:rPr>
          <w:sz w:val="28"/>
          <w:szCs w:val="28"/>
          <w:lang w:eastAsia="en-US"/>
        </w:rPr>
      </w:pPr>
    </w:p>
    <w:p w:rsidR="00F27F44" w:rsidRPr="00F27F44" w:rsidRDefault="00F27F44" w:rsidP="00F27F44">
      <w:pPr>
        <w:tabs>
          <w:tab w:val="left" w:pos="1560"/>
        </w:tabs>
        <w:jc w:val="center"/>
        <w:rPr>
          <w:sz w:val="28"/>
          <w:szCs w:val="28"/>
          <w:lang w:eastAsia="en-US"/>
        </w:rPr>
      </w:pPr>
      <w:r w:rsidRPr="00F27F44">
        <w:rPr>
          <w:sz w:val="28"/>
          <w:szCs w:val="28"/>
          <w:lang w:eastAsia="en-US"/>
        </w:rPr>
        <w:t>Рисунок 8 - График напряжения на дуге.</w:t>
      </w:r>
    </w:p>
    <w:p w:rsidR="00F27F44" w:rsidRPr="00F27F44" w:rsidRDefault="00F27F44" w:rsidP="00F27F44">
      <w:pPr>
        <w:tabs>
          <w:tab w:val="left" w:pos="1560"/>
        </w:tabs>
        <w:jc w:val="center"/>
        <w:rPr>
          <w:sz w:val="28"/>
          <w:szCs w:val="28"/>
          <w:lang w:eastAsia="en-US"/>
        </w:rPr>
      </w:pPr>
    </w:p>
    <w:p w:rsidR="00F27F44" w:rsidRPr="00F27F44" w:rsidRDefault="00F27F44" w:rsidP="00F27F44">
      <w:pPr>
        <w:spacing w:after="200"/>
        <w:ind w:left="360"/>
        <w:contextualSpacing/>
        <w:jc w:val="both"/>
        <w:rPr>
          <w:sz w:val="28"/>
          <w:szCs w:val="28"/>
          <w:lang w:eastAsia="en-US"/>
        </w:rPr>
      </w:pPr>
      <w:r w:rsidRPr="00F27F44">
        <w:rPr>
          <w:sz w:val="28"/>
          <w:szCs w:val="28"/>
          <w:lang w:eastAsia="en-US"/>
        </w:rPr>
        <w:t xml:space="preserve">    Напряжение на дуге предварительно подбирается и может быть установлено при настройке, например, по напряжению, холостого хода источника тока. К параметрам режима сварки в среде углекислого газа относится удельный расход газа – </w:t>
      </w:r>
      <w:r w:rsidRPr="00F27F44">
        <w:rPr>
          <w:sz w:val="28"/>
          <w:szCs w:val="28"/>
          <w:lang w:val="en-US" w:eastAsia="en-US"/>
        </w:rPr>
        <w:t>q</w:t>
      </w:r>
      <w:r w:rsidRPr="00F27F44">
        <w:rPr>
          <w:sz w:val="28"/>
          <w:szCs w:val="28"/>
          <w:vertAlign w:val="subscript"/>
          <w:lang w:eastAsia="en-US"/>
        </w:rPr>
        <w:t>г</w:t>
      </w:r>
      <w:r w:rsidRPr="00F27F44">
        <w:rPr>
          <w:sz w:val="28"/>
          <w:szCs w:val="28"/>
          <w:lang w:eastAsia="en-US"/>
        </w:rPr>
        <w:t xml:space="preserve">, который зависит от положения шва в </w:t>
      </w:r>
      <w:r w:rsidRPr="00F27F44">
        <w:rPr>
          <w:sz w:val="28"/>
          <w:szCs w:val="28"/>
          <w:lang w:eastAsia="en-US"/>
        </w:rPr>
        <w:lastRenderedPageBreak/>
        <w:t>пространстве, скорости сварки, типа соединения и толщины свариваемого металла.</w:t>
      </w:r>
    </w:p>
    <w:p w:rsidR="00F27F44" w:rsidRPr="00F27F44" w:rsidRDefault="00F27F44" w:rsidP="00F27F44">
      <w:pPr>
        <w:spacing w:after="200" w:line="276" w:lineRule="auto"/>
        <w:ind w:left="360"/>
        <w:contextualSpacing/>
        <w:rPr>
          <w:sz w:val="28"/>
          <w:szCs w:val="28"/>
          <w:lang w:eastAsia="en-US"/>
        </w:rPr>
      </w:pPr>
    </w:p>
    <w:p w:rsidR="00F27F44" w:rsidRPr="00F27F44" w:rsidRDefault="00F27F44" w:rsidP="00F27F44">
      <w:pPr>
        <w:ind w:left="360"/>
        <w:jc w:val="both"/>
        <w:rPr>
          <w:b/>
          <w:sz w:val="28"/>
          <w:szCs w:val="28"/>
          <w:lang w:eastAsia="en-US"/>
        </w:rPr>
      </w:pPr>
      <w:r w:rsidRPr="00F27F44">
        <w:rPr>
          <w:sz w:val="28"/>
          <w:szCs w:val="28"/>
          <w:lang w:eastAsia="en-US"/>
        </w:rPr>
        <w:t xml:space="preserve">     </w:t>
      </w:r>
      <w:r w:rsidRPr="00F27F44">
        <w:rPr>
          <w:b/>
          <w:sz w:val="28"/>
          <w:szCs w:val="28"/>
          <w:lang w:eastAsia="en-US"/>
        </w:rPr>
        <w:t xml:space="preserve">2.5 Определение технических норм времени на сборку и сварку </w:t>
      </w:r>
    </w:p>
    <w:p w:rsidR="00F27F44" w:rsidRPr="00F27F44" w:rsidRDefault="00F27F44" w:rsidP="00F27F44">
      <w:pPr>
        <w:ind w:left="360"/>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Продолжительность времени сборки узлов под сварку зависит от характера и конструктивной сложности узла, его веса и размеров, количества собираемых деталей, а также применяемых при сборке приспособлений и инструмента. Норма времени на сборку металлоконструкций под сварку состоит из подготовительно-заключительного, основного и вспомогательного времени на организационно-техническое обслуживание рабочего места, отдых и естественные потребности.</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Подготовительно-заключительное время</w:t>
      </w:r>
      <w:r w:rsidRPr="00F27F44">
        <w:rPr>
          <w:sz w:val="28"/>
          <w:szCs w:val="28"/>
          <w:lang w:eastAsia="en-US"/>
        </w:rPr>
        <w:t xml:space="preserve"> включает время, затрачиваемое рабочим на получение производственного задания, указаний и инструктажа мастера, ознакомление с работой, получение и сдачу инструмента и приспособлений, а также сдачу работы.</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Основное время</w:t>
      </w:r>
      <w:r w:rsidRPr="00F27F44">
        <w:rPr>
          <w:sz w:val="28"/>
          <w:szCs w:val="28"/>
          <w:lang w:eastAsia="en-US"/>
        </w:rPr>
        <w:t xml:space="preserve"> – это время сборки металлоконструкции под сварку, в течение которого происходит координация, соединение и крепление входящих в изделие деталей и узлов.</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Вспомогательное время</w:t>
      </w:r>
      <w:r w:rsidRPr="00F27F44">
        <w:rPr>
          <w:sz w:val="28"/>
          <w:szCs w:val="28"/>
          <w:lang w:eastAsia="en-US"/>
        </w:rPr>
        <w:t xml:space="preserve"> затрачивается на доставку деталей и узлов к месту сборки, проверку их качества, измерения,  разметку места установки деталей и узлов, зачистку кромок собираемых деталей и незначительную правку деталей в процессе сборки, кантовку узлов и деталей.</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Время на организационно-техническое обслуживание рабочего места, отдых и естественные надобности</w:t>
      </w:r>
      <w:r w:rsidRPr="00F27F44">
        <w:rPr>
          <w:b/>
          <w:sz w:val="28"/>
          <w:szCs w:val="28"/>
          <w:lang w:eastAsia="en-US"/>
        </w:rPr>
        <w:t xml:space="preserve"> </w:t>
      </w:r>
      <w:r w:rsidRPr="00F27F44">
        <w:rPr>
          <w:sz w:val="28"/>
          <w:szCs w:val="28"/>
          <w:lang w:eastAsia="en-US"/>
        </w:rPr>
        <w:t>включает время на раскладку и уборку инструмента, подналадку и настройку оборудования, сборочных стендов, подсоединение сварочного кабеля, присоединение пневматического инструмента к воздухопроводу, уборку рабочего места, содержание в чистоте и порядке.</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Норма времени на сборку металлоконструкций под сварку может быть рассчитана как сумма затрат времени на выполнение отдельных укрупненных переходов. Для этого все операции технологического процесса сборки и сварки заданной сварной конструкции разделяются на укрупненные комплексы приемов по установке и креплению отдельных деталей, узлов, из которых собирается металлоконструкция.</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В комплексы объединяются приемы работы по подаче деталей к месту сборки, по их проверке и промерам, по разметке мест установки деталей, а также установке и соединению с другими деталями собираемого узла.</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Нормативы времени на установку деталей и узлов при сборке конструкции, прихватку дуговой сваркой, крепление деталей, а также кантовку узлов в процессе сборки определяются по соответствующим таблицам "Общемашиностроительных нормативов времени на слесарно-сборочные работы при сборке металлоконструкций под сварку". Поэтому расчет нормы времени на сборку металлоконструкции под сварку производится по формуле, мин:</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lastRenderedPageBreak/>
        <w:tab/>
        <w:t>Тш.к = ΣТуст + ΣТпов + ΣТкреп,</w:t>
      </w:r>
      <w:r w:rsidRPr="00F27F44">
        <w:rPr>
          <w:sz w:val="28"/>
          <w:szCs w:val="28"/>
          <w:lang w:eastAsia="en-US"/>
        </w:rPr>
        <w:tab/>
      </w:r>
      <w:r w:rsidRPr="00F27F44">
        <w:rPr>
          <w:sz w:val="28"/>
          <w:szCs w:val="28"/>
          <w:lang w:eastAsia="en-US"/>
        </w:rPr>
        <w:tab/>
      </w:r>
      <w:r w:rsidRPr="00F27F44">
        <w:rPr>
          <w:sz w:val="28"/>
          <w:szCs w:val="28"/>
          <w:lang w:eastAsia="en-US"/>
        </w:rPr>
        <w:tab/>
        <w:t xml:space="preserve">        (36)</w:t>
      </w:r>
    </w:p>
    <w:p w:rsidR="00F27F44" w:rsidRPr="00F27F44" w:rsidRDefault="00F27F44" w:rsidP="00F27F44">
      <w:pPr>
        <w:tabs>
          <w:tab w:val="left" w:pos="426"/>
        </w:tabs>
        <w:jc w:val="both"/>
        <w:rPr>
          <w:sz w:val="28"/>
          <w:szCs w:val="28"/>
          <w:lang w:eastAsia="en-US"/>
        </w:rPr>
      </w:pPr>
      <w:r w:rsidRPr="00F27F44">
        <w:rPr>
          <w:sz w:val="28"/>
          <w:szCs w:val="28"/>
          <w:lang w:eastAsia="en-US"/>
        </w:rPr>
        <w:t>где</w:t>
      </w:r>
      <w:r w:rsidRPr="00F27F44">
        <w:rPr>
          <w:sz w:val="28"/>
          <w:szCs w:val="28"/>
          <w:lang w:eastAsia="en-US"/>
        </w:rPr>
        <w:tab/>
        <w:t xml:space="preserve">ΣТуст, ΣТкреп, … </w:t>
      </w:r>
      <w:r w:rsidRPr="00F27F44">
        <w:rPr>
          <w:sz w:val="28"/>
          <w:szCs w:val="28"/>
          <w:lang w:eastAsia="en-US"/>
        </w:rPr>
        <w:sym w:font="Symbol" w:char="F02D"/>
      </w:r>
      <w:r w:rsidRPr="00F27F44">
        <w:rPr>
          <w:sz w:val="28"/>
          <w:szCs w:val="28"/>
          <w:lang w:eastAsia="en-US"/>
        </w:rPr>
        <w:t xml:space="preserve"> штучное время, взятое из нормативных карт на выполнение отдельных укрупненных переходов сборочных работ, мин.</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Основными факторами, определяющими продолжительность электродуговой сварки, являются: тип и пространственное положение шва, характер подготовки кромок, толщина свариваемых деталей, число слоев и длина шва, сила и род тока, способ сварки (ручная, полуавтоматическая  или автоматическая).</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Нормирование сварочных работ предусматривает определение всех составляющих норм времени: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подготовительно-заключительного;</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основного;</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вспомогательного;</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времени обслуживания рабочего места;</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времени на отдых и личные надобности.</w:t>
      </w:r>
    </w:p>
    <w:p w:rsidR="00F27F44" w:rsidRPr="00F27F44" w:rsidRDefault="00F27F44" w:rsidP="00F27F44">
      <w:pPr>
        <w:tabs>
          <w:tab w:val="left" w:pos="0"/>
        </w:tabs>
        <w:ind w:firstLine="567"/>
        <w:jc w:val="both"/>
        <w:rPr>
          <w:sz w:val="28"/>
          <w:szCs w:val="28"/>
          <w:lang w:eastAsia="en-US"/>
        </w:rPr>
      </w:pPr>
      <w:r w:rsidRPr="00F27F44">
        <w:rPr>
          <w:b/>
          <w:i/>
          <w:sz w:val="28"/>
          <w:szCs w:val="28"/>
          <w:lang w:eastAsia="en-US"/>
        </w:rPr>
        <w:t>Подготовительно-заключительное время при сварке</w:t>
      </w:r>
      <w:r w:rsidRPr="00F27F44">
        <w:rPr>
          <w:sz w:val="28"/>
          <w:szCs w:val="28"/>
          <w:lang w:eastAsia="en-US"/>
        </w:rPr>
        <w:t xml:space="preserve"> включает затраты времени на получение производственного задания и сварочных материалов, на инструктаж и ознакомление с работой, на получение и сдачу инструмента, на поставку приспособлений и настройку сварочного оборудования на заданный режим и опробование режима на планках, сдачу работы.</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Основное время при сварке</w:t>
      </w:r>
      <w:r w:rsidRPr="00F27F44">
        <w:rPr>
          <w:sz w:val="28"/>
          <w:szCs w:val="28"/>
          <w:lang w:eastAsia="en-US"/>
        </w:rPr>
        <w:t xml:space="preserve"> – это время горения дуги. </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Вспомогательное время при сварке</w:t>
      </w:r>
      <w:r w:rsidRPr="00F27F44">
        <w:rPr>
          <w:sz w:val="28"/>
          <w:szCs w:val="28"/>
          <w:lang w:eastAsia="en-US"/>
        </w:rPr>
        <w:t xml:space="preserve"> складывается из времени, зависящего от длины шва, времени, зависящего от формы изделия, и времени, зависящего  от типа оборудования.</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Вспомогательное время Твш</w:t>
      </w:r>
      <w:r w:rsidRPr="00F27F44">
        <w:rPr>
          <w:i/>
          <w:sz w:val="28"/>
          <w:szCs w:val="28"/>
          <w:lang w:eastAsia="en-US"/>
        </w:rPr>
        <w:t>, зависящее от длины шва</w:t>
      </w:r>
      <w:r w:rsidRPr="00F27F44">
        <w:rPr>
          <w:sz w:val="28"/>
          <w:szCs w:val="28"/>
          <w:lang w:eastAsia="en-US"/>
        </w:rPr>
        <w:t>, включает затраты на зачистку кромок перед сваркой, на зачистку шва от шлака и брызг после каждого прохода, сбора флюса со шва, смену электродов или кассет с проволокой, осмотр, промеры, переходы сварщика к началу шва при многопроходной сварке.</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Вспомогательное время, связанное с изделием, Тви</w:t>
      </w:r>
      <w:r w:rsidRPr="00F27F44">
        <w:rPr>
          <w:sz w:val="28"/>
          <w:szCs w:val="28"/>
          <w:lang w:eastAsia="en-US"/>
        </w:rPr>
        <w:t xml:space="preserve"> – это время на установку изделия под сварку и снятия после сварки, на повороты изделия в процессе сварки.</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Вспомогательное время, связанное с оборудованием</w:t>
      </w:r>
      <w:r w:rsidRPr="00F27F44">
        <w:rPr>
          <w:sz w:val="28"/>
          <w:szCs w:val="28"/>
          <w:lang w:eastAsia="en-US"/>
        </w:rPr>
        <w:t xml:space="preserve"> – это время на подготовку, поджатие и установку  флюсовой подушки или медной подкладки  под стык, на установку и снятие токопровода, направляющего пути для электрода или трактора на изделие, на установку к началу шва горелки и отключение установки для сварки, на установку автомата в  начало шва.</w:t>
      </w:r>
    </w:p>
    <w:p w:rsidR="00F27F44" w:rsidRPr="00F27F44" w:rsidRDefault="00F27F44" w:rsidP="00F27F44">
      <w:pPr>
        <w:tabs>
          <w:tab w:val="left" w:pos="1560"/>
        </w:tabs>
        <w:ind w:firstLine="567"/>
        <w:jc w:val="both"/>
        <w:rPr>
          <w:sz w:val="28"/>
          <w:szCs w:val="28"/>
          <w:lang w:eastAsia="en-US"/>
        </w:rPr>
      </w:pPr>
      <w:r w:rsidRPr="00F27F44">
        <w:rPr>
          <w:b/>
          <w:i/>
          <w:sz w:val="28"/>
          <w:szCs w:val="28"/>
          <w:lang w:eastAsia="en-US"/>
        </w:rPr>
        <w:t>Время обслуживания рабочего места</w:t>
      </w:r>
      <w:r w:rsidRPr="00F27F44">
        <w:rPr>
          <w:sz w:val="28"/>
          <w:szCs w:val="28"/>
          <w:lang w:eastAsia="en-US"/>
        </w:rPr>
        <w:t xml:space="preserve"> включает затраты времени на раскладку и уборку инструмента, включение, регулирование и выключение источника тока и токопровода, инструктаж мастера в процессе работы, подготовку автомата или полуавтомата к работе и уборку после смены, устранение мелких неполадок и обеспечение исправного состояния оборудования, уборку рабочего места.</w:t>
      </w:r>
    </w:p>
    <w:p w:rsidR="00F27F44" w:rsidRPr="00F27F44" w:rsidRDefault="00F27F44" w:rsidP="00F27F44">
      <w:pPr>
        <w:tabs>
          <w:tab w:val="left" w:pos="1560"/>
        </w:tabs>
        <w:ind w:firstLine="567"/>
        <w:jc w:val="both"/>
        <w:rPr>
          <w:b/>
          <w:sz w:val="28"/>
          <w:szCs w:val="28"/>
          <w:lang w:eastAsia="en-US"/>
        </w:rPr>
      </w:pPr>
      <w:r w:rsidRPr="00F27F44">
        <w:rPr>
          <w:b/>
          <w:i/>
          <w:sz w:val="28"/>
          <w:szCs w:val="28"/>
          <w:lang w:eastAsia="en-US"/>
        </w:rPr>
        <w:lastRenderedPageBreak/>
        <w:t>Время на обслуживание рабочего места</w:t>
      </w:r>
      <w:r w:rsidRPr="00F27F44">
        <w:rPr>
          <w:b/>
          <w:sz w:val="28"/>
          <w:szCs w:val="28"/>
          <w:lang w:eastAsia="en-US"/>
        </w:rPr>
        <w:t xml:space="preserve"> и </w:t>
      </w:r>
      <w:r w:rsidRPr="00F27F44">
        <w:rPr>
          <w:b/>
          <w:i/>
          <w:sz w:val="28"/>
          <w:szCs w:val="28"/>
          <w:lang w:eastAsia="en-US"/>
        </w:rPr>
        <w:t>время на отдых и личные надобности</w:t>
      </w:r>
      <w:r w:rsidRPr="00F27F44">
        <w:rPr>
          <w:sz w:val="28"/>
          <w:szCs w:val="28"/>
          <w:lang w:eastAsia="en-US"/>
        </w:rPr>
        <w:t xml:space="preserve"> при ручной, автоматической и полуавтоматической сварке выражается в процентах от оперативного времени, в зависимости от условий выполнения сварки. </w:t>
      </w:r>
      <w:r w:rsidRPr="00F27F44">
        <w:rPr>
          <w:b/>
          <w:i/>
          <w:sz w:val="28"/>
          <w:szCs w:val="28"/>
          <w:lang w:eastAsia="en-US"/>
        </w:rPr>
        <w:t>Оперативным временем сварки считается сумма основного и вспомогательного времени</w:t>
      </w:r>
      <w:r w:rsidRPr="00F27F44">
        <w:rPr>
          <w:b/>
          <w:sz w:val="28"/>
          <w:szCs w:val="28"/>
          <w:lang w:eastAsia="en-US"/>
        </w:rPr>
        <w:t>.</w:t>
      </w:r>
    </w:p>
    <w:p w:rsidR="00F27F44" w:rsidRPr="00F27F44" w:rsidRDefault="00F27F44" w:rsidP="00F27F44">
      <w:pPr>
        <w:ind w:firstLine="567"/>
        <w:jc w:val="both"/>
        <w:rPr>
          <w:sz w:val="28"/>
          <w:szCs w:val="28"/>
          <w:lang w:eastAsia="en-US"/>
        </w:rPr>
      </w:pPr>
      <w:r w:rsidRPr="00F27F44">
        <w:rPr>
          <w:sz w:val="28"/>
          <w:szCs w:val="28"/>
          <w:lang w:eastAsia="en-US"/>
        </w:rPr>
        <w:t xml:space="preserve">Расчет штучного времени полуавтоматической и автоматической сварки производится по формулам, мин: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для единичного и мелкосерийного производства:</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ab/>
      </w:r>
      <w:r w:rsidRPr="00F27F44">
        <w:rPr>
          <w:sz w:val="28"/>
          <w:szCs w:val="28"/>
          <w:lang w:eastAsia="en-US"/>
        </w:rPr>
        <w:tab/>
        <w:t xml:space="preserve">Тш = [(То + Твш) </w:t>
      </w:r>
      <w:r w:rsidRPr="00F27F44">
        <w:rPr>
          <w:sz w:val="28"/>
          <w:szCs w:val="28"/>
          <w:lang w:val="en-US" w:eastAsia="en-US"/>
        </w:rPr>
        <w:t>l</w:t>
      </w:r>
      <w:r w:rsidRPr="00F27F44">
        <w:rPr>
          <w:sz w:val="28"/>
          <w:szCs w:val="28"/>
          <w:lang w:eastAsia="en-US"/>
        </w:rPr>
        <w:t>ш + Тви] К</w:t>
      </w:r>
      <w:r w:rsidRPr="00F27F44">
        <w:rPr>
          <w:sz w:val="28"/>
          <w:szCs w:val="28"/>
          <w:vertAlign w:val="subscript"/>
          <w:lang w:eastAsia="en-US"/>
        </w:rPr>
        <w:t>1</w: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t xml:space="preserve">    (37)</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для серийного и крупносерийного производства:</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Тш = [(То + Твш) </w:t>
      </w:r>
      <w:r w:rsidRPr="00F27F44">
        <w:rPr>
          <w:sz w:val="28"/>
          <w:szCs w:val="28"/>
          <w:lang w:val="en-US" w:eastAsia="en-US"/>
        </w:rPr>
        <w:t>l</w:t>
      </w:r>
      <w:r w:rsidRPr="00F27F44">
        <w:rPr>
          <w:sz w:val="28"/>
          <w:szCs w:val="28"/>
          <w:lang w:eastAsia="en-US"/>
        </w:rPr>
        <w:t>ш +Тви] К</w:t>
      </w:r>
      <w:r w:rsidRPr="00F27F44">
        <w:rPr>
          <w:sz w:val="28"/>
          <w:szCs w:val="28"/>
          <w:vertAlign w:val="subscript"/>
          <w:lang w:eastAsia="en-US"/>
        </w:rPr>
        <w:t>2</w:t>
      </w:r>
      <w:r w:rsidRPr="00F27F44">
        <w:rPr>
          <w:sz w:val="28"/>
          <w:szCs w:val="28"/>
          <w:lang w:eastAsia="en-US"/>
        </w:rPr>
        <w:t xml:space="preserve"> ,</w:t>
      </w:r>
      <w:r w:rsidRPr="00F27F44">
        <w:rPr>
          <w:sz w:val="28"/>
          <w:szCs w:val="28"/>
          <w:lang w:eastAsia="en-US"/>
        </w:rPr>
        <w:tab/>
      </w:r>
      <w:r w:rsidRPr="00F27F44">
        <w:rPr>
          <w:sz w:val="28"/>
          <w:szCs w:val="28"/>
          <w:lang w:eastAsia="en-US"/>
        </w:rPr>
        <w:tab/>
      </w:r>
      <w:r w:rsidRPr="00F27F44">
        <w:rPr>
          <w:sz w:val="28"/>
          <w:szCs w:val="28"/>
          <w:lang w:eastAsia="en-US"/>
        </w:rPr>
        <w:tab/>
        <w:t xml:space="preserve">    (38)</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426"/>
        </w:tabs>
        <w:jc w:val="both"/>
        <w:rPr>
          <w:sz w:val="28"/>
          <w:szCs w:val="28"/>
          <w:lang w:eastAsia="en-US"/>
        </w:rPr>
      </w:pPr>
      <w:r w:rsidRPr="00F27F44">
        <w:rPr>
          <w:sz w:val="28"/>
          <w:szCs w:val="28"/>
          <w:lang w:eastAsia="en-US"/>
        </w:rPr>
        <w:t>где</w:t>
      </w:r>
      <w:r w:rsidRPr="00F27F44">
        <w:rPr>
          <w:sz w:val="28"/>
          <w:szCs w:val="28"/>
          <w:lang w:eastAsia="en-US"/>
        </w:rPr>
        <w:tab/>
        <w:t>То – основное время сварки одного погонного метра шва, мин;</w:t>
      </w:r>
    </w:p>
    <w:p w:rsidR="00F27F44" w:rsidRPr="00F27F44" w:rsidRDefault="00F27F44" w:rsidP="00F27F44">
      <w:pPr>
        <w:tabs>
          <w:tab w:val="left" w:pos="426"/>
        </w:tabs>
        <w:jc w:val="both"/>
        <w:rPr>
          <w:sz w:val="28"/>
          <w:szCs w:val="28"/>
          <w:lang w:eastAsia="en-US"/>
        </w:rPr>
      </w:pPr>
      <w:r w:rsidRPr="00F27F44">
        <w:rPr>
          <w:sz w:val="28"/>
          <w:szCs w:val="28"/>
          <w:lang w:eastAsia="en-US"/>
        </w:rPr>
        <w:tab/>
        <w:t>Твш – вспомогательное время на один погонный метр шва, зависящее от длины шва, мин;</w:t>
      </w:r>
    </w:p>
    <w:p w:rsidR="00F27F44" w:rsidRPr="00F27F44" w:rsidRDefault="00F27F44" w:rsidP="00F27F44">
      <w:pPr>
        <w:tabs>
          <w:tab w:val="left" w:pos="851"/>
        </w:tabs>
        <w:jc w:val="both"/>
        <w:rPr>
          <w:sz w:val="28"/>
          <w:szCs w:val="28"/>
          <w:lang w:eastAsia="en-US"/>
        </w:rPr>
      </w:pPr>
      <w:r w:rsidRPr="00F27F44">
        <w:rPr>
          <w:sz w:val="28"/>
          <w:szCs w:val="28"/>
          <w:lang w:eastAsia="en-US"/>
        </w:rPr>
        <w:t xml:space="preserve">      </w:t>
      </w:r>
      <w:r w:rsidRPr="00F27F44">
        <w:rPr>
          <w:sz w:val="28"/>
          <w:szCs w:val="28"/>
          <w:lang w:val="en-US" w:eastAsia="en-US"/>
        </w:rPr>
        <w:t>l</w:t>
      </w:r>
      <w:r w:rsidRPr="00F27F44">
        <w:rPr>
          <w:sz w:val="28"/>
          <w:szCs w:val="28"/>
          <w:lang w:eastAsia="en-US"/>
        </w:rPr>
        <w:t>ш – длина шва, м;</w:t>
      </w:r>
    </w:p>
    <w:p w:rsidR="00F27F44" w:rsidRPr="00F27F44" w:rsidRDefault="00F27F44" w:rsidP="00F27F44">
      <w:pPr>
        <w:tabs>
          <w:tab w:val="left" w:pos="851"/>
        </w:tabs>
        <w:jc w:val="both"/>
        <w:rPr>
          <w:sz w:val="28"/>
          <w:szCs w:val="28"/>
          <w:lang w:eastAsia="en-US"/>
        </w:rPr>
      </w:pPr>
      <w:r w:rsidRPr="00F27F44">
        <w:rPr>
          <w:sz w:val="28"/>
          <w:szCs w:val="28"/>
          <w:lang w:eastAsia="en-US"/>
        </w:rPr>
        <w:t xml:space="preserve">     Тви – вспомогательное время, связанное с изделием, мин;</w:t>
      </w:r>
    </w:p>
    <w:p w:rsidR="00F27F44" w:rsidRPr="00F27F44" w:rsidRDefault="00F27F44" w:rsidP="00F27F44">
      <w:pPr>
        <w:tabs>
          <w:tab w:val="left" w:pos="851"/>
        </w:tabs>
        <w:jc w:val="both"/>
        <w:rPr>
          <w:sz w:val="28"/>
          <w:szCs w:val="28"/>
          <w:lang w:eastAsia="en-US"/>
        </w:rPr>
      </w:pPr>
      <w:r w:rsidRPr="00F27F44">
        <w:rPr>
          <w:sz w:val="28"/>
          <w:szCs w:val="28"/>
          <w:lang w:eastAsia="en-US"/>
        </w:rPr>
        <w:t xml:space="preserve">      К</w:t>
      </w:r>
      <w:r w:rsidRPr="00F27F44">
        <w:rPr>
          <w:sz w:val="28"/>
          <w:szCs w:val="28"/>
          <w:vertAlign w:val="subscript"/>
          <w:lang w:eastAsia="en-US"/>
        </w:rPr>
        <w:t>1</w:t>
      </w:r>
      <w:r w:rsidRPr="00F27F44">
        <w:rPr>
          <w:sz w:val="28"/>
          <w:szCs w:val="28"/>
          <w:lang w:eastAsia="en-US"/>
        </w:rPr>
        <w:t xml:space="preserve"> – коэффициент к оперативному времени, учитывающий время на обслуживание рабочего места, отдых и личные надобности, а также подготовительно-заключительное время для единичного и мелкосерийного производства;</w:t>
      </w:r>
    </w:p>
    <w:p w:rsidR="00F27F44" w:rsidRPr="00F27F44" w:rsidRDefault="00F27F44" w:rsidP="00F27F44">
      <w:pPr>
        <w:tabs>
          <w:tab w:val="left" w:pos="851"/>
        </w:tabs>
        <w:jc w:val="both"/>
        <w:rPr>
          <w:sz w:val="28"/>
          <w:szCs w:val="28"/>
          <w:lang w:eastAsia="en-US"/>
        </w:rPr>
      </w:pPr>
      <w:r w:rsidRPr="00F27F44">
        <w:rPr>
          <w:sz w:val="28"/>
          <w:szCs w:val="28"/>
          <w:lang w:eastAsia="en-US"/>
        </w:rPr>
        <w:t xml:space="preserve">      К</w:t>
      </w:r>
      <w:r w:rsidRPr="00F27F44">
        <w:rPr>
          <w:sz w:val="28"/>
          <w:szCs w:val="28"/>
          <w:vertAlign w:val="subscript"/>
          <w:lang w:eastAsia="en-US"/>
        </w:rPr>
        <w:t>2</w:t>
      </w:r>
      <w:r w:rsidRPr="00F27F44">
        <w:rPr>
          <w:sz w:val="28"/>
          <w:szCs w:val="28"/>
          <w:lang w:eastAsia="en-US"/>
        </w:rPr>
        <w:t xml:space="preserve"> – коэффициент для серийного и крупносерийного производства, учитывающий более высокую производительность труда по сравнению с единичным производством.</w:t>
      </w:r>
    </w:p>
    <w:p w:rsidR="00F27F44" w:rsidRPr="00F27F44" w:rsidRDefault="00F27F44" w:rsidP="00F27F44">
      <w:pPr>
        <w:tabs>
          <w:tab w:val="left" w:pos="1560"/>
        </w:tabs>
        <w:ind w:firstLine="567"/>
        <w:jc w:val="both"/>
        <w:rPr>
          <w:i/>
          <w:sz w:val="28"/>
          <w:szCs w:val="28"/>
          <w:lang w:eastAsia="en-US"/>
        </w:rPr>
      </w:pPr>
      <w:r w:rsidRPr="00F27F44">
        <w:rPr>
          <w:b/>
          <w:i/>
          <w:sz w:val="28"/>
          <w:szCs w:val="28"/>
          <w:lang w:eastAsia="en-US"/>
        </w:rPr>
        <w:t>Примечание:</w:t>
      </w:r>
      <w:r w:rsidRPr="00F27F44">
        <w:rPr>
          <w:sz w:val="28"/>
          <w:szCs w:val="28"/>
          <w:lang w:eastAsia="en-US"/>
        </w:rPr>
        <w:t xml:space="preserve"> </w:t>
      </w:r>
      <w:r w:rsidRPr="00F27F44">
        <w:rPr>
          <w:i/>
          <w:sz w:val="28"/>
          <w:szCs w:val="28"/>
          <w:lang w:eastAsia="en-US"/>
        </w:rPr>
        <w:t xml:space="preserve">так как в норму штучного времени сварки включено подготовительно-заключительное время, то для серийного и крупносерийного производства оно является нормой штучно-калькуляционного времени.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Основное время сварки одного погонного метра однопроходного шва определяется по формулам, мин:</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для ручной и полуавтоматической сварки</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position w:val="-30"/>
          <w:sz w:val="28"/>
          <w:szCs w:val="28"/>
          <w:lang w:eastAsia="en-US"/>
        </w:rPr>
        <w:object w:dxaOrig="1240" w:dyaOrig="680">
          <v:shape id="_x0000_i1048" type="#_x0000_t75" style="width:56.4pt;height:30.6pt" o:ole="">
            <v:imagedata r:id="rId59" o:title=""/>
          </v:shape>
          <o:OLEObject Type="Embed" ProgID="Equation.3" ShapeID="_x0000_i1048" DrawAspect="Content" ObjectID="_1676445284" r:id="rId60"/>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(39)</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для автоматической сварки:</w:t>
      </w:r>
    </w:p>
    <w:p w:rsidR="00F27F44" w:rsidRPr="00F27F44" w:rsidRDefault="00F27F44" w:rsidP="00F27F44">
      <w:pPr>
        <w:tabs>
          <w:tab w:val="left" w:pos="1560"/>
        </w:tabs>
        <w:jc w:val="both"/>
        <w:rPr>
          <w:sz w:val="28"/>
          <w:szCs w:val="28"/>
          <w:lang w:eastAsia="en-US"/>
        </w:rPr>
      </w:pP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position w:val="-30"/>
          <w:sz w:val="28"/>
          <w:szCs w:val="28"/>
          <w:lang w:eastAsia="en-US"/>
        </w:rPr>
        <w:object w:dxaOrig="880" w:dyaOrig="680">
          <v:shape id="_x0000_i1049" type="#_x0000_t75" style="width:40.05pt;height:30.6pt" o:ole="">
            <v:imagedata r:id="rId61" o:title="" grayscale="t" bilevel="t"/>
          </v:shape>
          <o:OLEObject Type="Embed" ProgID="Equation.3" ShapeID="_x0000_i1049" DrawAspect="Content" ObjectID="_1676445285" r:id="rId62"/>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(40)</w:t>
      </w:r>
    </w:p>
    <w:p w:rsidR="00F27F44" w:rsidRPr="00F27F44" w:rsidRDefault="00F27F44" w:rsidP="00F27F44">
      <w:pPr>
        <w:tabs>
          <w:tab w:val="left" w:pos="426"/>
        </w:tabs>
        <w:jc w:val="both"/>
        <w:rPr>
          <w:sz w:val="28"/>
          <w:szCs w:val="28"/>
          <w:lang w:eastAsia="en-US"/>
        </w:rPr>
      </w:pPr>
      <w:r w:rsidRPr="00F27F44">
        <w:rPr>
          <w:sz w:val="28"/>
          <w:szCs w:val="28"/>
          <w:lang w:eastAsia="en-US"/>
        </w:rPr>
        <w:t>где</w:t>
      </w:r>
      <w:r w:rsidRPr="00F27F44">
        <w:rPr>
          <w:sz w:val="28"/>
          <w:szCs w:val="28"/>
          <w:lang w:eastAsia="en-US"/>
        </w:rPr>
        <w:tab/>
        <w:t>60 – перевод в минуты;</w:t>
      </w:r>
    </w:p>
    <w:p w:rsidR="00F27F44" w:rsidRPr="00F27F44" w:rsidRDefault="00F27F44" w:rsidP="00F27F44">
      <w:pPr>
        <w:tabs>
          <w:tab w:val="left" w:pos="426"/>
        </w:tabs>
        <w:jc w:val="both"/>
        <w:rPr>
          <w:sz w:val="28"/>
          <w:szCs w:val="28"/>
          <w:lang w:eastAsia="en-US"/>
        </w:rPr>
      </w:pPr>
      <w:r w:rsidRPr="00F27F44">
        <w:rPr>
          <w:sz w:val="28"/>
          <w:szCs w:val="28"/>
          <w:lang w:eastAsia="en-US"/>
        </w:rPr>
        <w:tab/>
      </w:r>
      <w:r w:rsidRPr="00F27F44">
        <w:rPr>
          <w:i/>
          <w:sz w:val="28"/>
          <w:szCs w:val="28"/>
          <w:lang w:val="en-US" w:eastAsia="en-US"/>
        </w:rPr>
        <w:t>m</w:t>
      </w:r>
      <w:r w:rsidRPr="00F27F44">
        <w:rPr>
          <w:i/>
          <w:sz w:val="28"/>
          <w:szCs w:val="28"/>
          <w:vertAlign w:val="subscript"/>
          <w:lang w:eastAsia="en-US"/>
        </w:rPr>
        <w:t>н</w:t>
      </w:r>
      <w:r w:rsidRPr="00F27F44">
        <w:rPr>
          <w:sz w:val="28"/>
          <w:szCs w:val="28"/>
          <w:vertAlign w:val="subscript"/>
          <w:lang w:eastAsia="en-US"/>
        </w:rPr>
        <w:t xml:space="preserve"> </w:t>
      </w:r>
      <w:r w:rsidRPr="00F27F44">
        <w:rPr>
          <w:sz w:val="28"/>
          <w:szCs w:val="28"/>
          <w:lang w:eastAsia="en-US"/>
        </w:rPr>
        <w:t>– масса наплавленного металла на один погонный метр, г;</w:t>
      </w:r>
    </w:p>
    <w:p w:rsidR="00F27F44" w:rsidRPr="00F27F44" w:rsidRDefault="00F27F44" w:rsidP="00F27F44">
      <w:pPr>
        <w:tabs>
          <w:tab w:val="left" w:pos="426"/>
        </w:tabs>
        <w:jc w:val="both"/>
        <w:rPr>
          <w:sz w:val="28"/>
          <w:szCs w:val="28"/>
          <w:vertAlign w:val="superscript"/>
          <w:lang w:eastAsia="en-US"/>
        </w:rPr>
      </w:pPr>
      <w:r w:rsidRPr="00F27F44">
        <w:rPr>
          <w:sz w:val="28"/>
          <w:szCs w:val="28"/>
          <w:lang w:eastAsia="en-US"/>
        </w:rPr>
        <w:tab/>
      </w:r>
      <w:r w:rsidRPr="00F27F44">
        <w:rPr>
          <w:i/>
          <w:sz w:val="28"/>
          <w:szCs w:val="28"/>
          <w:lang w:eastAsia="en-US"/>
        </w:rPr>
        <w:t>α</w:t>
      </w:r>
      <w:r w:rsidRPr="00F27F44">
        <w:rPr>
          <w:i/>
          <w:sz w:val="28"/>
          <w:szCs w:val="28"/>
          <w:vertAlign w:val="subscript"/>
          <w:lang w:eastAsia="en-US"/>
        </w:rPr>
        <w:t>н</w:t>
      </w:r>
      <w:r w:rsidRPr="00F27F44">
        <w:rPr>
          <w:i/>
          <w:sz w:val="28"/>
          <w:szCs w:val="28"/>
          <w:lang w:eastAsia="en-US"/>
        </w:rPr>
        <w:t xml:space="preserve"> </w:t>
      </w:r>
      <w:r w:rsidRPr="00F27F44">
        <w:rPr>
          <w:sz w:val="28"/>
          <w:szCs w:val="28"/>
          <w:lang w:eastAsia="en-US"/>
        </w:rPr>
        <w:t xml:space="preserve">– коэффициент наплавки, г/А </w:t>
      </w:r>
      <w:r w:rsidRPr="00F27F44">
        <w:rPr>
          <w:sz w:val="28"/>
          <w:szCs w:val="28"/>
          <w:lang w:eastAsia="en-US"/>
        </w:rPr>
        <w:sym w:font="Wingdings" w:char="F0A0"/>
      </w:r>
      <w:r w:rsidRPr="00F27F44">
        <w:rPr>
          <w:sz w:val="28"/>
          <w:szCs w:val="28"/>
          <w:lang w:eastAsia="en-US"/>
        </w:rPr>
        <w:t xml:space="preserve"> ч;</w:t>
      </w:r>
    </w:p>
    <w:p w:rsidR="00F27F44" w:rsidRPr="00F27F44" w:rsidRDefault="00F27F44" w:rsidP="00F27F44">
      <w:pPr>
        <w:tabs>
          <w:tab w:val="left" w:pos="426"/>
        </w:tabs>
        <w:jc w:val="both"/>
        <w:rPr>
          <w:sz w:val="28"/>
          <w:szCs w:val="28"/>
          <w:lang w:eastAsia="en-US"/>
        </w:rPr>
      </w:pPr>
      <w:r w:rsidRPr="00F27F44">
        <w:rPr>
          <w:sz w:val="28"/>
          <w:szCs w:val="28"/>
          <w:lang w:eastAsia="en-US"/>
        </w:rPr>
        <w:tab/>
      </w:r>
      <w:r w:rsidRPr="00F27F44">
        <w:rPr>
          <w:i/>
          <w:sz w:val="28"/>
          <w:szCs w:val="28"/>
          <w:lang w:val="en-US" w:eastAsia="en-US"/>
        </w:rPr>
        <w:t>I</w:t>
      </w:r>
      <w:r w:rsidRPr="00F27F44">
        <w:rPr>
          <w:i/>
          <w:sz w:val="28"/>
          <w:szCs w:val="28"/>
          <w:lang w:eastAsia="en-US"/>
        </w:rPr>
        <w:t>св</w:t>
      </w:r>
      <w:r w:rsidRPr="00F27F44">
        <w:rPr>
          <w:sz w:val="28"/>
          <w:szCs w:val="28"/>
          <w:lang w:eastAsia="en-US"/>
        </w:rPr>
        <w:t xml:space="preserve"> – сварочный ток, А;</w:t>
      </w:r>
    </w:p>
    <w:p w:rsidR="00F27F44" w:rsidRPr="00F27F44" w:rsidRDefault="00F27F44" w:rsidP="00F27F44">
      <w:pPr>
        <w:tabs>
          <w:tab w:val="left" w:pos="426"/>
        </w:tabs>
        <w:jc w:val="both"/>
        <w:rPr>
          <w:sz w:val="28"/>
          <w:szCs w:val="28"/>
          <w:lang w:eastAsia="en-US"/>
        </w:rPr>
      </w:pPr>
      <w:r w:rsidRPr="00F27F44">
        <w:rPr>
          <w:sz w:val="28"/>
          <w:szCs w:val="28"/>
          <w:lang w:eastAsia="en-US"/>
        </w:rPr>
        <w:tab/>
      </w:r>
      <w:r w:rsidRPr="00F27F44">
        <w:rPr>
          <w:i/>
          <w:sz w:val="28"/>
          <w:szCs w:val="28"/>
          <w:lang w:val="en-US" w:eastAsia="en-US"/>
        </w:rPr>
        <w:t>V</w:t>
      </w:r>
      <w:r w:rsidRPr="00F27F44">
        <w:rPr>
          <w:i/>
          <w:sz w:val="28"/>
          <w:szCs w:val="28"/>
          <w:lang w:eastAsia="en-US"/>
        </w:rPr>
        <w:t>св</w:t>
      </w:r>
      <w:r w:rsidRPr="00F27F44">
        <w:rPr>
          <w:sz w:val="28"/>
          <w:szCs w:val="28"/>
          <w:lang w:eastAsia="en-US"/>
        </w:rPr>
        <w:t xml:space="preserve"> – скорость сварки, м/ч.</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Для многопроходных швов основное время рассчитывают по формулам, мин:</w:t>
      </w:r>
    </w:p>
    <w:p w:rsidR="00F27F44" w:rsidRPr="00F27F44" w:rsidRDefault="00F27F44" w:rsidP="00F27F44">
      <w:pPr>
        <w:tabs>
          <w:tab w:val="left" w:pos="1560"/>
        </w:tabs>
        <w:jc w:val="both"/>
        <w:rPr>
          <w:sz w:val="28"/>
          <w:szCs w:val="28"/>
          <w:lang w:eastAsia="en-US"/>
        </w:rPr>
      </w:pPr>
      <w:r w:rsidRPr="00F27F44">
        <w:rPr>
          <w:sz w:val="28"/>
          <w:szCs w:val="28"/>
          <w:lang w:eastAsia="en-US"/>
        </w:rPr>
        <w:lastRenderedPageBreak/>
        <w:t xml:space="preserve">     - для ручной и полуавтоматической сварки:</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position w:val="-32"/>
          <w:sz w:val="28"/>
          <w:szCs w:val="28"/>
          <w:lang w:eastAsia="en-US"/>
        </w:rPr>
        <w:object w:dxaOrig="2420" w:dyaOrig="760">
          <v:shape id="_x0000_i1050" type="#_x0000_t75" style="width:108.9pt;height:34.2pt" o:ole="">
            <v:imagedata r:id="rId63" o:title=""/>
          </v:shape>
          <o:OLEObject Type="Embed" ProgID="Equation.3" ShapeID="_x0000_i1050" DrawAspect="Content" ObjectID="_1676445286" r:id="rId64"/>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(41)</w:t>
      </w:r>
    </w:p>
    <w:p w:rsidR="00F27F44" w:rsidRPr="00F27F44" w:rsidRDefault="00F27F44" w:rsidP="00F27F44">
      <w:pPr>
        <w:tabs>
          <w:tab w:val="left" w:pos="1560"/>
        </w:tabs>
        <w:jc w:val="both"/>
        <w:rPr>
          <w:sz w:val="28"/>
          <w:szCs w:val="28"/>
          <w:lang w:eastAsia="en-US"/>
        </w:rPr>
      </w:pPr>
      <w:r w:rsidRPr="00F27F44">
        <w:rPr>
          <w:sz w:val="28"/>
          <w:szCs w:val="28"/>
          <w:lang w:eastAsia="en-US"/>
        </w:rPr>
        <w:t xml:space="preserve">    - для автоматической:</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position w:val="-30"/>
          <w:sz w:val="28"/>
          <w:szCs w:val="28"/>
          <w:lang w:eastAsia="en-US"/>
        </w:rPr>
        <w:object w:dxaOrig="2320" w:dyaOrig="680">
          <v:shape id="_x0000_i1051" type="#_x0000_t75" style="width:104.4pt;height:30.6pt" o:ole="">
            <v:imagedata r:id="rId65" o:title=""/>
          </v:shape>
          <o:OLEObject Type="Embed" ProgID="Equation.3" ShapeID="_x0000_i1051" DrawAspect="Content" ObjectID="_1676445287" r:id="rId66"/>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(42)</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426"/>
        </w:tabs>
        <w:jc w:val="both"/>
        <w:rPr>
          <w:sz w:val="28"/>
          <w:szCs w:val="28"/>
          <w:lang w:eastAsia="en-US"/>
        </w:rPr>
      </w:pPr>
      <w:r w:rsidRPr="00F27F44">
        <w:rPr>
          <w:sz w:val="28"/>
          <w:szCs w:val="28"/>
          <w:lang w:eastAsia="en-US"/>
        </w:rPr>
        <w:t>где</w:t>
      </w:r>
      <w:r w:rsidRPr="00F27F44">
        <w:rPr>
          <w:sz w:val="28"/>
          <w:szCs w:val="28"/>
          <w:lang w:eastAsia="en-US"/>
        </w:rPr>
        <w:tab/>
        <w:t>γ – плотность наплавленного металла, г/см</w:t>
      </w:r>
      <w:r w:rsidRPr="00F27F44">
        <w:rPr>
          <w:sz w:val="28"/>
          <w:szCs w:val="28"/>
          <w:vertAlign w:val="superscript"/>
          <w:lang w:eastAsia="en-US"/>
        </w:rPr>
        <w:t>3</w:t>
      </w:r>
      <w:r w:rsidRPr="00F27F44">
        <w:rPr>
          <w:sz w:val="28"/>
          <w:szCs w:val="28"/>
          <w:lang w:eastAsia="en-US"/>
        </w:rPr>
        <w:t>;</w:t>
      </w:r>
    </w:p>
    <w:p w:rsidR="00F27F44" w:rsidRPr="00F27F44" w:rsidRDefault="00F27F44" w:rsidP="00F27F44">
      <w:pPr>
        <w:tabs>
          <w:tab w:val="left" w:pos="426"/>
        </w:tabs>
        <w:jc w:val="both"/>
        <w:rPr>
          <w:sz w:val="28"/>
          <w:szCs w:val="28"/>
          <w:lang w:eastAsia="en-US"/>
        </w:rPr>
      </w:pPr>
      <w:r w:rsidRPr="00F27F44">
        <w:rPr>
          <w:sz w:val="28"/>
          <w:szCs w:val="28"/>
          <w:lang w:eastAsia="en-US"/>
        </w:rPr>
        <w:tab/>
      </w:r>
      <w:r w:rsidRPr="00F27F44">
        <w:rPr>
          <w:sz w:val="28"/>
          <w:szCs w:val="28"/>
          <w:lang w:val="en-US" w:eastAsia="en-US"/>
        </w:rPr>
        <w:t>F</w:t>
      </w:r>
      <w:r w:rsidRPr="00F27F44">
        <w:rPr>
          <w:sz w:val="28"/>
          <w:szCs w:val="28"/>
          <w:vertAlign w:val="subscript"/>
          <w:lang w:eastAsia="en-US"/>
        </w:rPr>
        <w:t>н1</w:t>
      </w:r>
      <w:r w:rsidRPr="00F27F44">
        <w:rPr>
          <w:sz w:val="28"/>
          <w:szCs w:val="28"/>
          <w:lang w:eastAsia="en-US"/>
        </w:rPr>
        <w:t xml:space="preserve">, </w:t>
      </w:r>
      <w:r w:rsidRPr="00F27F44">
        <w:rPr>
          <w:sz w:val="28"/>
          <w:szCs w:val="28"/>
          <w:lang w:val="en-US" w:eastAsia="en-US"/>
        </w:rPr>
        <w:t>F</w:t>
      </w:r>
      <w:r w:rsidRPr="00F27F44">
        <w:rPr>
          <w:sz w:val="28"/>
          <w:szCs w:val="28"/>
          <w:vertAlign w:val="subscript"/>
          <w:lang w:eastAsia="en-US"/>
        </w:rPr>
        <w:t>нс</w:t>
      </w:r>
      <w:r w:rsidRPr="00F27F44">
        <w:rPr>
          <w:sz w:val="28"/>
          <w:szCs w:val="28"/>
          <w:lang w:eastAsia="en-US"/>
        </w:rPr>
        <w:t xml:space="preserve"> – площадь наплавки первого и каждого последующего</w:t>
      </w:r>
    </w:p>
    <w:p w:rsidR="00F27F44" w:rsidRPr="00F27F44" w:rsidRDefault="00F27F44" w:rsidP="00F27F44">
      <w:pPr>
        <w:tabs>
          <w:tab w:val="left" w:pos="426"/>
        </w:tabs>
        <w:jc w:val="both"/>
        <w:rPr>
          <w:sz w:val="28"/>
          <w:szCs w:val="28"/>
          <w:lang w:eastAsia="en-US"/>
        </w:rPr>
      </w:pPr>
      <w:r w:rsidRPr="00F27F44">
        <w:rPr>
          <w:sz w:val="28"/>
          <w:szCs w:val="28"/>
          <w:lang w:eastAsia="en-US"/>
        </w:rPr>
        <w:t xml:space="preserve">       прохода, мм²;</w:t>
      </w:r>
    </w:p>
    <w:p w:rsidR="00F27F44" w:rsidRPr="00F27F44" w:rsidRDefault="00F27F44" w:rsidP="00F27F44">
      <w:pPr>
        <w:tabs>
          <w:tab w:val="left" w:pos="426"/>
        </w:tabs>
        <w:jc w:val="both"/>
        <w:rPr>
          <w:sz w:val="28"/>
          <w:szCs w:val="28"/>
          <w:lang w:eastAsia="en-US"/>
        </w:rPr>
      </w:pPr>
      <w:r w:rsidRPr="00F27F44">
        <w:rPr>
          <w:sz w:val="28"/>
          <w:szCs w:val="28"/>
          <w:lang w:eastAsia="en-US"/>
        </w:rPr>
        <w:tab/>
      </w:r>
      <w:r w:rsidRPr="00F27F44">
        <w:rPr>
          <w:sz w:val="28"/>
          <w:szCs w:val="28"/>
          <w:lang w:val="en-US" w:eastAsia="en-US"/>
        </w:rPr>
        <w:t>I</w:t>
      </w:r>
      <w:r w:rsidRPr="00F27F44">
        <w:rPr>
          <w:sz w:val="28"/>
          <w:szCs w:val="28"/>
          <w:vertAlign w:val="subscript"/>
          <w:lang w:val="en-US" w:eastAsia="en-US"/>
        </w:rPr>
        <w:t>c</w:t>
      </w:r>
      <w:r w:rsidRPr="00F27F44">
        <w:rPr>
          <w:sz w:val="28"/>
          <w:szCs w:val="28"/>
          <w:vertAlign w:val="subscript"/>
          <w:lang w:eastAsia="en-US"/>
        </w:rPr>
        <w:t>в1</w:t>
      </w:r>
      <w:r w:rsidRPr="00F27F44">
        <w:rPr>
          <w:sz w:val="28"/>
          <w:szCs w:val="28"/>
          <w:lang w:eastAsia="en-US"/>
        </w:rPr>
        <w:t xml:space="preserve">, </w:t>
      </w:r>
      <w:r w:rsidRPr="00F27F44">
        <w:rPr>
          <w:sz w:val="28"/>
          <w:szCs w:val="28"/>
          <w:lang w:val="en-US" w:eastAsia="en-US"/>
        </w:rPr>
        <w:t>I</w:t>
      </w:r>
      <w:r w:rsidRPr="00F27F44">
        <w:rPr>
          <w:sz w:val="28"/>
          <w:szCs w:val="28"/>
          <w:vertAlign w:val="subscript"/>
          <w:lang w:eastAsia="en-US"/>
        </w:rPr>
        <w:t>св с</w:t>
      </w:r>
      <w:r w:rsidRPr="00F27F44">
        <w:rPr>
          <w:sz w:val="28"/>
          <w:szCs w:val="28"/>
          <w:lang w:eastAsia="en-US"/>
        </w:rPr>
        <w:t xml:space="preserve"> – сварочный ток первого и последующих проходов, А;</w:t>
      </w:r>
    </w:p>
    <w:p w:rsidR="00F27F44" w:rsidRPr="00F27F44" w:rsidRDefault="00F27F44" w:rsidP="00F27F44">
      <w:pPr>
        <w:tabs>
          <w:tab w:val="left" w:pos="426"/>
          <w:tab w:val="left" w:pos="851"/>
        </w:tabs>
        <w:jc w:val="both"/>
        <w:rPr>
          <w:sz w:val="28"/>
          <w:szCs w:val="28"/>
          <w:lang w:eastAsia="en-US"/>
        </w:rPr>
      </w:pPr>
      <w:r w:rsidRPr="00F27F44">
        <w:rPr>
          <w:sz w:val="28"/>
          <w:szCs w:val="28"/>
          <w:lang w:eastAsia="en-US"/>
        </w:rPr>
        <w:tab/>
      </w:r>
      <w:r w:rsidRPr="00F27F44">
        <w:rPr>
          <w:sz w:val="28"/>
          <w:szCs w:val="28"/>
          <w:lang w:val="en-US" w:eastAsia="en-US"/>
        </w:rPr>
        <w:t>V</w:t>
      </w:r>
      <w:r w:rsidRPr="00F27F44">
        <w:rPr>
          <w:sz w:val="28"/>
          <w:szCs w:val="28"/>
          <w:vertAlign w:val="subscript"/>
          <w:lang w:eastAsia="en-US"/>
        </w:rPr>
        <w:t>св1</w:t>
      </w:r>
      <w:r w:rsidRPr="00F27F44">
        <w:rPr>
          <w:sz w:val="28"/>
          <w:szCs w:val="28"/>
          <w:lang w:eastAsia="en-US"/>
        </w:rPr>
        <w:t xml:space="preserve"> ,</w:t>
      </w:r>
      <w:r w:rsidRPr="00F27F44">
        <w:rPr>
          <w:sz w:val="28"/>
          <w:szCs w:val="28"/>
          <w:lang w:val="en-US" w:eastAsia="en-US"/>
        </w:rPr>
        <w:t>V</w:t>
      </w:r>
      <w:r w:rsidRPr="00F27F44">
        <w:rPr>
          <w:sz w:val="28"/>
          <w:szCs w:val="28"/>
          <w:vertAlign w:val="subscript"/>
          <w:lang w:eastAsia="en-US"/>
        </w:rPr>
        <w:t>св с</w:t>
      </w:r>
      <w:r w:rsidRPr="00F27F44">
        <w:rPr>
          <w:sz w:val="28"/>
          <w:szCs w:val="28"/>
          <w:lang w:eastAsia="en-US"/>
        </w:rPr>
        <w:t xml:space="preserve"> – скорость сварки первого и последующих </w:t>
      </w:r>
    </w:p>
    <w:p w:rsidR="00F27F44" w:rsidRPr="00F27F44" w:rsidRDefault="00F27F44" w:rsidP="00F27F44">
      <w:pPr>
        <w:tabs>
          <w:tab w:val="left" w:pos="426"/>
          <w:tab w:val="left" w:pos="851"/>
        </w:tabs>
        <w:jc w:val="both"/>
        <w:rPr>
          <w:sz w:val="28"/>
          <w:szCs w:val="28"/>
          <w:lang w:eastAsia="en-US"/>
        </w:rPr>
      </w:pPr>
      <w:r w:rsidRPr="00F27F44">
        <w:rPr>
          <w:sz w:val="28"/>
          <w:szCs w:val="28"/>
          <w:lang w:eastAsia="en-US"/>
        </w:rPr>
        <w:t xml:space="preserve">                           проходов, м/ч;</w:t>
      </w:r>
    </w:p>
    <w:p w:rsidR="00F27F44" w:rsidRPr="00F27F44" w:rsidRDefault="00F27F44" w:rsidP="00F27F44">
      <w:pPr>
        <w:tabs>
          <w:tab w:val="left" w:pos="426"/>
          <w:tab w:val="left" w:pos="851"/>
        </w:tabs>
        <w:jc w:val="both"/>
        <w:rPr>
          <w:sz w:val="28"/>
          <w:szCs w:val="28"/>
          <w:lang w:eastAsia="en-US"/>
        </w:rPr>
      </w:pPr>
      <w:r w:rsidRPr="00F27F44">
        <w:rPr>
          <w:sz w:val="28"/>
          <w:szCs w:val="28"/>
          <w:lang w:eastAsia="en-US"/>
        </w:rPr>
        <w:tab/>
      </w:r>
      <w:r w:rsidRPr="00F27F44">
        <w:rPr>
          <w:sz w:val="28"/>
          <w:szCs w:val="28"/>
          <w:lang w:val="en-US" w:eastAsia="en-US"/>
        </w:rPr>
        <w:t>n</w:t>
      </w:r>
      <w:r w:rsidRPr="00F27F44">
        <w:rPr>
          <w:sz w:val="28"/>
          <w:szCs w:val="28"/>
          <w:lang w:eastAsia="en-US"/>
        </w:rPr>
        <w:t xml:space="preserve"> – число проходов.</w:t>
      </w:r>
    </w:p>
    <w:p w:rsidR="00F27F44" w:rsidRPr="00F27F44" w:rsidRDefault="00F27F44" w:rsidP="00F27F44">
      <w:pPr>
        <w:tabs>
          <w:tab w:val="left" w:pos="1560"/>
        </w:tabs>
        <w:jc w:val="both"/>
        <w:rPr>
          <w:sz w:val="28"/>
          <w:szCs w:val="28"/>
          <w:lang w:eastAsia="en-US"/>
        </w:rPr>
      </w:pPr>
      <w:r w:rsidRPr="00F27F44">
        <w:rPr>
          <w:sz w:val="28"/>
          <w:szCs w:val="28"/>
          <w:lang w:eastAsia="en-US"/>
        </w:rPr>
        <w:t xml:space="preserve">        Вспомогательное время при сварке устанавливается по соответствующим картам общемашиностроительных нормативов времени на ручную, полуавтоматическую и на автоматическую сварку.</w:t>
      </w:r>
    </w:p>
    <w:p w:rsidR="00F27F44" w:rsidRPr="00F27F44" w:rsidRDefault="00F27F44" w:rsidP="00F27F44">
      <w:pPr>
        <w:tabs>
          <w:tab w:val="left" w:pos="1560"/>
        </w:tabs>
        <w:ind w:firstLine="567"/>
        <w:jc w:val="both"/>
        <w:rPr>
          <w:b/>
          <w:i/>
          <w:sz w:val="28"/>
          <w:szCs w:val="28"/>
          <w:lang w:eastAsia="en-US"/>
        </w:rPr>
      </w:pPr>
      <w:r w:rsidRPr="00F27F44">
        <w:rPr>
          <w:b/>
          <w:i/>
          <w:sz w:val="28"/>
          <w:szCs w:val="28"/>
          <w:lang w:eastAsia="en-US"/>
        </w:rPr>
        <w:t>Примечания:</w:t>
      </w:r>
    </w:p>
    <w:p w:rsidR="00F27F44" w:rsidRPr="00F27F44" w:rsidRDefault="00F27F44" w:rsidP="00F27F44">
      <w:pPr>
        <w:tabs>
          <w:tab w:val="left" w:pos="1560"/>
        </w:tabs>
        <w:ind w:firstLine="567"/>
        <w:jc w:val="both"/>
        <w:rPr>
          <w:i/>
          <w:sz w:val="28"/>
          <w:szCs w:val="28"/>
          <w:lang w:eastAsia="en-US"/>
        </w:rPr>
      </w:pPr>
      <w:r w:rsidRPr="00F27F44">
        <w:rPr>
          <w:i/>
          <w:sz w:val="28"/>
          <w:szCs w:val="28"/>
          <w:lang w:eastAsia="en-US"/>
        </w:rPr>
        <w:t>- рекомендуется определять затраты времени на сборку и сварку по нормативам;</w:t>
      </w:r>
    </w:p>
    <w:p w:rsidR="00F27F44" w:rsidRPr="00F27F44" w:rsidRDefault="00F27F44" w:rsidP="00F27F44">
      <w:pPr>
        <w:tabs>
          <w:tab w:val="left" w:pos="1560"/>
        </w:tabs>
        <w:ind w:firstLine="567"/>
        <w:jc w:val="both"/>
        <w:rPr>
          <w:i/>
          <w:sz w:val="28"/>
          <w:szCs w:val="28"/>
          <w:lang w:eastAsia="en-US"/>
        </w:rPr>
      </w:pPr>
      <w:r w:rsidRPr="00F27F44">
        <w:rPr>
          <w:i/>
          <w:sz w:val="28"/>
          <w:szCs w:val="28"/>
          <w:lang w:eastAsia="en-US"/>
        </w:rPr>
        <w:t>- нормирование вести по операциям.</w:t>
      </w:r>
    </w:p>
    <w:p w:rsidR="00F27F44" w:rsidRPr="00F27F44" w:rsidRDefault="00F27F44" w:rsidP="00F27F44">
      <w:pPr>
        <w:tabs>
          <w:tab w:val="left" w:pos="0"/>
        </w:tabs>
        <w:ind w:firstLine="567"/>
        <w:jc w:val="both"/>
        <w:rPr>
          <w:sz w:val="28"/>
          <w:szCs w:val="28"/>
          <w:lang w:eastAsia="en-US"/>
        </w:rPr>
      </w:pPr>
      <w:r w:rsidRPr="00F27F44">
        <w:rPr>
          <w:sz w:val="28"/>
          <w:szCs w:val="28"/>
          <w:lang w:eastAsia="en-US"/>
        </w:rPr>
        <w:t>Полученные данные по нормированию сварочных работ свести в таблицу 19</w:t>
      </w:r>
    </w:p>
    <w:p w:rsidR="00F27F44" w:rsidRPr="00F27F44" w:rsidRDefault="00F27F44" w:rsidP="00F27F44">
      <w:pPr>
        <w:tabs>
          <w:tab w:val="left" w:pos="851"/>
        </w:tabs>
        <w:ind w:right="170"/>
        <w:jc w:val="both"/>
        <w:rPr>
          <w:sz w:val="28"/>
          <w:szCs w:val="28"/>
          <w:lang w:eastAsia="en-US"/>
        </w:rPr>
      </w:pPr>
      <w:r w:rsidRPr="00F27F44">
        <w:rPr>
          <w:sz w:val="28"/>
          <w:szCs w:val="28"/>
          <w:lang w:eastAsia="en-US"/>
        </w:rPr>
        <w:t xml:space="preserve">                                    Нормы времени на сварочные работы    </w:t>
      </w:r>
    </w:p>
    <w:p w:rsidR="00F27F44" w:rsidRPr="00F27F44" w:rsidRDefault="00F27F44" w:rsidP="00F27F44">
      <w:pPr>
        <w:tabs>
          <w:tab w:val="left" w:pos="851"/>
        </w:tabs>
        <w:ind w:right="170"/>
        <w:jc w:val="both"/>
        <w:rPr>
          <w:sz w:val="28"/>
          <w:szCs w:val="28"/>
          <w:lang w:eastAsia="en-US"/>
        </w:rPr>
      </w:pPr>
      <w:r w:rsidRPr="00F27F44">
        <w:rPr>
          <w:sz w:val="28"/>
          <w:szCs w:val="28"/>
          <w:lang w:eastAsia="en-US"/>
        </w:rPr>
        <w:t xml:space="preserve">                                                                                                            Таблица 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1418"/>
        <w:gridCol w:w="1275"/>
        <w:gridCol w:w="1134"/>
        <w:gridCol w:w="1134"/>
        <w:gridCol w:w="1134"/>
        <w:gridCol w:w="1134"/>
      </w:tblGrid>
      <w:tr w:rsidR="00F27F44" w:rsidRPr="00F27F44" w:rsidTr="005862D4">
        <w:trPr>
          <w:cantSplit/>
          <w:trHeight w:val="906"/>
        </w:trPr>
        <w:tc>
          <w:tcPr>
            <w:tcW w:w="1276" w:type="dxa"/>
            <w:textDirection w:val="btLr"/>
            <w:vAlign w:val="center"/>
          </w:tcPr>
          <w:p w:rsidR="00F27F44" w:rsidRPr="00F27F44" w:rsidRDefault="00F27F44" w:rsidP="00F27F44">
            <w:pPr>
              <w:tabs>
                <w:tab w:val="left" w:pos="1060"/>
              </w:tabs>
              <w:ind w:left="57" w:right="57"/>
              <w:jc w:val="center"/>
              <w:rPr>
                <w:lang w:eastAsia="en-US"/>
              </w:rPr>
            </w:pPr>
            <w:r w:rsidRPr="00F27F44">
              <w:rPr>
                <w:lang w:eastAsia="en-US"/>
              </w:rPr>
              <w:t>Номер операции</w:t>
            </w:r>
          </w:p>
        </w:tc>
        <w:tc>
          <w:tcPr>
            <w:tcW w:w="1134" w:type="dxa"/>
            <w:textDirection w:val="btLr"/>
            <w:vAlign w:val="center"/>
          </w:tcPr>
          <w:p w:rsidR="00F27F44" w:rsidRPr="00F27F44" w:rsidRDefault="00F27F44" w:rsidP="00F27F44">
            <w:pPr>
              <w:tabs>
                <w:tab w:val="left" w:pos="851"/>
              </w:tabs>
              <w:ind w:left="57" w:right="57"/>
              <w:jc w:val="center"/>
              <w:rPr>
                <w:lang w:eastAsia="en-US"/>
              </w:rPr>
            </w:pPr>
            <w:r w:rsidRPr="00F27F44">
              <w:rPr>
                <w:lang w:eastAsia="en-US"/>
              </w:rPr>
              <w:t>Способ сварки</w:t>
            </w:r>
          </w:p>
        </w:tc>
        <w:tc>
          <w:tcPr>
            <w:tcW w:w="1418" w:type="dxa"/>
            <w:textDirection w:val="btLr"/>
            <w:vAlign w:val="center"/>
          </w:tcPr>
          <w:p w:rsidR="00F27F44" w:rsidRPr="00F27F44" w:rsidRDefault="00F27F44" w:rsidP="00F27F44">
            <w:pPr>
              <w:tabs>
                <w:tab w:val="left" w:pos="1167"/>
              </w:tabs>
              <w:ind w:left="57" w:right="57"/>
              <w:jc w:val="center"/>
              <w:rPr>
                <w:lang w:eastAsia="en-US"/>
              </w:rPr>
            </w:pPr>
            <w:r w:rsidRPr="00F27F44">
              <w:rPr>
                <w:lang w:eastAsia="en-US"/>
              </w:rPr>
              <w:t>Тип соединения</w:t>
            </w:r>
          </w:p>
        </w:tc>
        <w:tc>
          <w:tcPr>
            <w:tcW w:w="1275" w:type="dxa"/>
            <w:textDirection w:val="btLr"/>
            <w:vAlign w:val="center"/>
          </w:tcPr>
          <w:p w:rsidR="00F27F44" w:rsidRPr="00F27F44" w:rsidRDefault="00F27F44" w:rsidP="00F27F44">
            <w:pPr>
              <w:tabs>
                <w:tab w:val="left" w:pos="851"/>
              </w:tabs>
              <w:ind w:left="57" w:right="57"/>
              <w:jc w:val="center"/>
              <w:rPr>
                <w:lang w:eastAsia="en-US"/>
              </w:rPr>
            </w:pPr>
            <w:r w:rsidRPr="00F27F44">
              <w:rPr>
                <w:lang w:eastAsia="en-US"/>
              </w:rPr>
              <w:t>То, мин/час</w:t>
            </w:r>
          </w:p>
        </w:tc>
        <w:tc>
          <w:tcPr>
            <w:tcW w:w="1134" w:type="dxa"/>
            <w:textDirection w:val="btLr"/>
            <w:vAlign w:val="center"/>
          </w:tcPr>
          <w:p w:rsidR="00F27F44" w:rsidRPr="00F27F44" w:rsidRDefault="00F27F44" w:rsidP="00F27F44">
            <w:pPr>
              <w:tabs>
                <w:tab w:val="left" w:pos="851"/>
              </w:tabs>
              <w:ind w:left="57" w:right="57"/>
              <w:jc w:val="center"/>
              <w:rPr>
                <w:lang w:eastAsia="en-US"/>
              </w:rPr>
            </w:pPr>
            <w:r w:rsidRPr="00F27F44">
              <w:rPr>
                <w:lang w:eastAsia="en-US"/>
              </w:rPr>
              <w:t>Твш, мин/час</w:t>
            </w:r>
          </w:p>
        </w:tc>
        <w:tc>
          <w:tcPr>
            <w:tcW w:w="1134" w:type="dxa"/>
            <w:textDirection w:val="btLr"/>
            <w:vAlign w:val="center"/>
          </w:tcPr>
          <w:p w:rsidR="00F27F44" w:rsidRPr="00F27F44" w:rsidRDefault="00F27F44" w:rsidP="00F27F44">
            <w:pPr>
              <w:tabs>
                <w:tab w:val="left" w:pos="851"/>
              </w:tabs>
              <w:ind w:left="57" w:right="57"/>
              <w:jc w:val="center"/>
              <w:rPr>
                <w:lang w:eastAsia="en-US"/>
              </w:rPr>
            </w:pPr>
            <w:r w:rsidRPr="00F27F44">
              <w:rPr>
                <w:lang w:eastAsia="en-US"/>
              </w:rPr>
              <w:t>Тви, мин/час</w:t>
            </w:r>
          </w:p>
        </w:tc>
        <w:tc>
          <w:tcPr>
            <w:tcW w:w="1134" w:type="dxa"/>
            <w:textDirection w:val="btLr"/>
            <w:vAlign w:val="center"/>
          </w:tcPr>
          <w:p w:rsidR="00F27F44" w:rsidRPr="00F27F44" w:rsidRDefault="00F27F44" w:rsidP="00F27F44">
            <w:pPr>
              <w:tabs>
                <w:tab w:val="left" w:pos="851"/>
              </w:tabs>
              <w:ind w:left="57" w:right="57"/>
              <w:jc w:val="center"/>
              <w:rPr>
                <w:lang w:eastAsia="en-US"/>
              </w:rPr>
            </w:pPr>
            <w:r w:rsidRPr="00F27F44">
              <w:rPr>
                <w:lang w:val="en-US" w:eastAsia="en-US"/>
              </w:rPr>
              <w:t>l</w:t>
            </w:r>
            <w:r w:rsidRPr="00F27F44">
              <w:rPr>
                <w:lang w:eastAsia="en-US"/>
              </w:rPr>
              <w:t>ш, м</w:t>
            </w:r>
          </w:p>
        </w:tc>
        <w:tc>
          <w:tcPr>
            <w:tcW w:w="1134" w:type="dxa"/>
            <w:textDirection w:val="btLr"/>
            <w:vAlign w:val="center"/>
          </w:tcPr>
          <w:p w:rsidR="00F27F44" w:rsidRPr="00F27F44" w:rsidRDefault="00F27F44" w:rsidP="00F27F44">
            <w:pPr>
              <w:tabs>
                <w:tab w:val="left" w:pos="851"/>
              </w:tabs>
              <w:ind w:left="57" w:right="57"/>
              <w:jc w:val="center"/>
              <w:rPr>
                <w:lang w:eastAsia="en-US"/>
              </w:rPr>
            </w:pPr>
            <w:r w:rsidRPr="00F27F44">
              <w:rPr>
                <w:lang w:eastAsia="en-US"/>
              </w:rPr>
              <w:t>Тш, мин/час</w:t>
            </w:r>
          </w:p>
        </w:tc>
      </w:tr>
      <w:tr w:rsidR="00F27F44" w:rsidRPr="00F27F44" w:rsidTr="005862D4">
        <w:tc>
          <w:tcPr>
            <w:tcW w:w="1276" w:type="dxa"/>
          </w:tcPr>
          <w:p w:rsidR="00F27F44" w:rsidRPr="00F27F44" w:rsidRDefault="00F27F44" w:rsidP="00F27F44">
            <w:pPr>
              <w:tabs>
                <w:tab w:val="left" w:pos="1060"/>
              </w:tabs>
              <w:ind w:left="57" w:right="57"/>
              <w:jc w:val="center"/>
              <w:rPr>
                <w:sz w:val="28"/>
                <w:szCs w:val="28"/>
                <w:lang w:eastAsia="en-US"/>
              </w:rPr>
            </w:pPr>
          </w:p>
        </w:tc>
        <w:tc>
          <w:tcPr>
            <w:tcW w:w="1134" w:type="dxa"/>
          </w:tcPr>
          <w:p w:rsidR="00F27F44" w:rsidRPr="00F27F44" w:rsidRDefault="00F27F44" w:rsidP="00F27F44">
            <w:pPr>
              <w:tabs>
                <w:tab w:val="left" w:pos="851"/>
              </w:tabs>
              <w:ind w:left="57" w:right="57"/>
              <w:jc w:val="center"/>
              <w:rPr>
                <w:sz w:val="28"/>
                <w:szCs w:val="28"/>
                <w:lang w:eastAsia="en-US"/>
              </w:rPr>
            </w:pPr>
          </w:p>
        </w:tc>
        <w:tc>
          <w:tcPr>
            <w:tcW w:w="1418" w:type="dxa"/>
          </w:tcPr>
          <w:p w:rsidR="00F27F44" w:rsidRPr="00F27F44" w:rsidRDefault="00F27F44" w:rsidP="00F27F44">
            <w:pPr>
              <w:tabs>
                <w:tab w:val="left" w:pos="1167"/>
              </w:tabs>
              <w:ind w:left="57" w:right="57"/>
              <w:jc w:val="center"/>
              <w:rPr>
                <w:sz w:val="28"/>
                <w:szCs w:val="28"/>
                <w:lang w:eastAsia="en-US"/>
              </w:rPr>
            </w:pPr>
          </w:p>
        </w:tc>
        <w:tc>
          <w:tcPr>
            <w:tcW w:w="1275" w:type="dxa"/>
          </w:tcPr>
          <w:p w:rsidR="00F27F44" w:rsidRPr="00F27F44" w:rsidRDefault="00F27F44" w:rsidP="00F27F44">
            <w:pPr>
              <w:tabs>
                <w:tab w:val="left" w:pos="851"/>
              </w:tabs>
              <w:ind w:left="57" w:right="57"/>
              <w:jc w:val="center"/>
              <w:rPr>
                <w:sz w:val="28"/>
                <w:szCs w:val="28"/>
                <w:lang w:eastAsia="en-US"/>
              </w:rPr>
            </w:pPr>
          </w:p>
        </w:tc>
        <w:tc>
          <w:tcPr>
            <w:tcW w:w="1134" w:type="dxa"/>
          </w:tcPr>
          <w:p w:rsidR="00F27F44" w:rsidRPr="00F27F44" w:rsidRDefault="00F27F44" w:rsidP="00F27F44">
            <w:pPr>
              <w:tabs>
                <w:tab w:val="left" w:pos="851"/>
              </w:tabs>
              <w:ind w:left="57" w:right="57"/>
              <w:jc w:val="center"/>
              <w:rPr>
                <w:sz w:val="28"/>
                <w:szCs w:val="28"/>
                <w:lang w:eastAsia="en-US"/>
              </w:rPr>
            </w:pPr>
          </w:p>
        </w:tc>
        <w:tc>
          <w:tcPr>
            <w:tcW w:w="1134" w:type="dxa"/>
          </w:tcPr>
          <w:p w:rsidR="00F27F44" w:rsidRPr="00F27F44" w:rsidRDefault="00F27F44" w:rsidP="00F27F44">
            <w:pPr>
              <w:tabs>
                <w:tab w:val="left" w:pos="851"/>
              </w:tabs>
              <w:ind w:left="57" w:right="57"/>
              <w:jc w:val="center"/>
              <w:rPr>
                <w:sz w:val="28"/>
                <w:szCs w:val="28"/>
                <w:lang w:eastAsia="en-US"/>
              </w:rPr>
            </w:pPr>
          </w:p>
        </w:tc>
        <w:tc>
          <w:tcPr>
            <w:tcW w:w="1134" w:type="dxa"/>
          </w:tcPr>
          <w:p w:rsidR="00F27F44" w:rsidRPr="00F27F44" w:rsidRDefault="00F27F44" w:rsidP="00F27F44">
            <w:pPr>
              <w:tabs>
                <w:tab w:val="left" w:pos="851"/>
              </w:tabs>
              <w:ind w:left="57" w:right="57"/>
              <w:jc w:val="center"/>
              <w:rPr>
                <w:sz w:val="28"/>
                <w:szCs w:val="28"/>
                <w:lang w:eastAsia="en-US"/>
              </w:rPr>
            </w:pPr>
          </w:p>
        </w:tc>
        <w:tc>
          <w:tcPr>
            <w:tcW w:w="1134" w:type="dxa"/>
          </w:tcPr>
          <w:p w:rsidR="00F27F44" w:rsidRPr="00F27F44" w:rsidRDefault="00F27F44" w:rsidP="00F27F44">
            <w:pPr>
              <w:tabs>
                <w:tab w:val="left" w:pos="851"/>
              </w:tabs>
              <w:ind w:left="57" w:right="57"/>
              <w:jc w:val="center"/>
              <w:rPr>
                <w:sz w:val="28"/>
                <w:szCs w:val="28"/>
                <w:lang w:eastAsia="en-US"/>
              </w:rPr>
            </w:pPr>
          </w:p>
        </w:tc>
      </w:tr>
      <w:tr w:rsidR="00F27F44" w:rsidRPr="00F27F44" w:rsidTr="005862D4">
        <w:tc>
          <w:tcPr>
            <w:tcW w:w="1276" w:type="dxa"/>
          </w:tcPr>
          <w:p w:rsidR="00F27F44" w:rsidRPr="00F27F44" w:rsidRDefault="00F27F44" w:rsidP="00F27F44">
            <w:pPr>
              <w:tabs>
                <w:tab w:val="left" w:pos="1060"/>
              </w:tabs>
              <w:ind w:left="57" w:right="57"/>
              <w:jc w:val="center"/>
              <w:rPr>
                <w:sz w:val="28"/>
                <w:szCs w:val="28"/>
                <w:lang w:eastAsia="en-US"/>
              </w:rPr>
            </w:pPr>
          </w:p>
        </w:tc>
        <w:tc>
          <w:tcPr>
            <w:tcW w:w="1134" w:type="dxa"/>
          </w:tcPr>
          <w:p w:rsidR="00F27F44" w:rsidRPr="00F27F44" w:rsidRDefault="00F27F44" w:rsidP="00F27F44">
            <w:pPr>
              <w:tabs>
                <w:tab w:val="left" w:pos="851"/>
              </w:tabs>
              <w:ind w:left="57" w:right="57"/>
              <w:jc w:val="center"/>
              <w:rPr>
                <w:sz w:val="28"/>
                <w:szCs w:val="28"/>
                <w:lang w:eastAsia="en-US"/>
              </w:rPr>
            </w:pPr>
          </w:p>
        </w:tc>
        <w:tc>
          <w:tcPr>
            <w:tcW w:w="1418" w:type="dxa"/>
          </w:tcPr>
          <w:p w:rsidR="00F27F44" w:rsidRPr="00F27F44" w:rsidRDefault="00F27F44" w:rsidP="00F27F44">
            <w:pPr>
              <w:tabs>
                <w:tab w:val="left" w:pos="1167"/>
              </w:tabs>
              <w:ind w:left="57" w:right="57"/>
              <w:jc w:val="center"/>
              <w:rPr>
                <w:sz w:val="28"/>
                <w:szCs w:val="28"/>
                <w:lang w:eastAsia="en-US"/>
              </w:rPr>
            </w:pPr>
          </w:p>
        </w:tc>
        <w:tc>
          <w:tcPr>
            <w:tcW w:w="1275" w:type="dxa"/>
          </w:tcPr>
          <w:p w:rsidR="00F27F44" w:rsidRPr="00F27F44" w:rsidRDefault="00F27F44" w:rsidP="00F27F44">
            <w:pPr>
              <w:tabs>
                <w:tab w:val="left" w:pos="851"/>
              </w:tabs>
              <w:ind w:left="57" w:right="57"/>
              <w:jc w:val="center"/>
              <w:rPr>
                <w:sz w:val="28"/>
                <w:szCs w:val="28"/>
                <w:lang w:eastAsia="en-US"/>
              </w:rPr>
            </w:pPr>
          </w:p>
        </w:tc>
        <w:tc>
          <w:tcPr>
            <w:tcW w:w="1134" w:type="dxa"/>
          </w:tcPr>
          <w:p w:rsidR="00F27F44" w:rsidRPr="00F27F44" w:rsidRDefault="00F27F44" w:rsidP="00F27F44">
            <w:pPr>
              <w:tabs>
                <w:tab w:val="left" w:pos="851"/>
              </w:tabs>
              <w:ind w:left="57" w:right="57"/>
              <w:jc w:val="center"/>
              <w:rPr>
                <w:sz w:val="28"/>
                <w:szCs w:val="28"/>
                <w:lang w:eastAsia="en-US"/>
              </w:rPr>
            </w:pPr>
          </w:p>
        </w:tc>
        <w:tc>
          <w:tcPr>
            <w:tcW w:w="1134" w:type="dxa"/>
          </w:tcPr>
          <w:p w:rsidR="00F27F44" w:rsidRPr="00F27F44" w:rsidRDefault="00F27F44" w:rsidP="00F27F44">
            <w:pPr>
              <w:tabs>
                <w:tab w:val="left" w:pos="851"/>
              </w:tabs>
              <w:ind w:left="57" w:right="57"/>
              <w:jc w:val="center"/>
              <w:rPr>
                <w:sz w:val="28"/>
                <w:szCs w:val="28"/>
                <w:lang w:eastAsia="en-US"/>
              </w:rPr>
            </w:pPr>
          </w:p>
        </w:tc>
        <w:tc>
          <w:tcPr>
            <w:tcW w:w="1134" w:type="dxa"/>
          </w:tcPr>
          <w:p w:rsidR="00F27F44" w:rsidRPr="00F27F44" w:rsidRDefault="00F27F44" w:rsidP="00F27F44">
            <w:pPr>
              <w:tabs>
                <w:tab w:val="left" w:pos="851"/>
              </w:tabs>
              <w:ind w:left="57" w:right="57"/>
              <w:jc w:val="center"/>
              <w:rPr>
                <w:sz w:val="28"/>
                <w:szCs w:val="28"/>
                <w:lang w:eastAsia="en-US"/>
              </w:rPr>
            </w:pPr>
          </w:p>
        </w:tc>
        <w:tc>
          <w:tcPr>
            <w:tcW w:w="1134" w:type="dxa"/>
          </w:tcPr>
          <w:p w:rsidR="00F27F44" w:rsidRPr="00F27F44" w:rsidRDefault="00F27F44" w:rsidP="00F27F44">
            <w:pPr>
              <w:tabs>
                <w:tab w:val="left" w:pos="851"/>
              </w:tabs>
              <w:ind w:left="57" w:right="57"/>
              <w:jc w:val="center"/>
              <w:rPr>
                <w:sz w:val="28"/>
                <w:szCs w:val="28"/>
                <w:lang w:eastAsia="en-US"/>
              </w:rPr>
            </w:pPr>
          </w:p>
        </w:tc>
      </w:tr>
    </w:tbl>
    <w:p w:rsidR="00F27F44" w:rsidRPr="00F27F44" w:rsidRDefault="00F27F44" w:rsidP="00F27F44">
      <w:pPr>
        <w:tabs>
          <w:tab w:val="left" w:pos="851"/>
        </w:tabs>
        <w:ind w:left="284" w:right="170" w:firstLine="851"/>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ПРИМЕР:  Т</w:t>
      </w:r>
      <w:r w:rsidRPr="00F27F44">
        <w:rPr>
          <w:sz w:val="28"/>
          <w:szCs w:val="28"/>
          <w:vertAlign w:val="subscript"/>
          <w:lang w:eastAsia="en-US"/>
        </w:rPr>
        <w:t>о</w:t>
      </w:r>
      <w:r w:rsidRPr="00F27F44">
        <w:rPr>
          <w:sz w:val="28"/>
          <w:szCs w:val="28"/>
          <w:lang w:eastAsia="en-US"/>
        </w:rPr>
        <w:t>=60*0,47/16*65=2,51 мин</w:t>
      </w:r>
      <w:r w:rsidRPr="00F27F44">
        <w:rPr>
          <w:sz w:val="28"/>
          <w:szCs w:val="28"/>
          <w:lang w:eastAsia="en-US"/>
        </w:rPr>
        <w:tab/>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Lш=0,5*4+0,8*2+0,6*2+0,15*2=5,1 м</w:t>
      </w:r>
    </w:p>
    <w:p w:rsidR="00F27F44" w:rsidRPr="00F27F44" w:rsidRDefault="00F27F44" w:rsidP="00F27F44">
      <w:pPr>
        <w:tabs>
          <w:tab w:val="left" w:pos="1560"/>
        </w:tabs>
        <w:ind w:firstLine="567"/>
        <w:jc w:val="both"/>
        <w:rPr>
          <w:sz w:val="28"/>
          <w:szCs w:val="28"/>
          <w:shd w:val="clear" w:color="auto" w:fill="FFFFFF"/>
          <w:lang w:eastAsia="en-US"/>
        </w:rPr>
      </w:pPr>
      <w:r w:rsidRPr="00F27F44">
        <w:rPr>
          <w:sz w:val="28"/>
          <w:szCs w:val="28"/>
          <w:shd w:val="clear" w:color="auto" w:fill="FFFFFF"/>
          <w:lang w:eastAsia="en-US"/>
        </w:rPr>
        <w:t xml:space="preserve">                 Тш = [(2051 + 10,5)* 5,1 + 3,5]* 1,3=83 мин</w:t>
      </w:r>
    </w:p>
    <w:p w:rsidR="00F27F44" w:rsidRPr="00F27F44" w:rsidRDefault="00F27F44" w:rsidP="00F27F44">
      <w:pPr>
        <w:ind w:left="360"/>
        <w:jc w:val="both"/>
        <w:rPr>
          <w:sz w:val="28"/>
          <w:szCs w:val="28"/>
          <w:lang w:eastAsia="en-US"/>
        </w:rPr>
      </w:pPr>
    </w:p>
    <w:p w:rsidR="00F27F44" w:rsidRPr="00F27F44" w:rsidRDefault="00F27F44" w:rsidP="00F27F44">
      <w:pPr>
        <w:ind w:left="360"/>
        <w:jc w:val="both"/>
        <w:rPr>
          <w:b/>
          <w:sz w:val="28"/>
          <w:szCs w:val="28"/>
          <w:lang w:eastAsia="en-US"/>
        </w:rPr>
      </w:pPr>
      <w:r w:rsidRPr="00F27F44">
        <w:rPr>
          <w:sz w:val="28"/>
          <w:szCs w:val="28"/>
          <w:lang w:eastAsia="en-US"/>
        </w:rPr>
        <w:t xml:space="preserve">    </w:t>
      </w:r>
      <w:r w:rsidRPr="00F27F44">
        <w:rPr>
          <w:b/>
          <w:sz w:val="28"/>
          <w:szCs w:val="28"/>
          <w:lang w:eastAsia="en-US"/>
        </w:rPr>
        <w:t>2.7 Выбор сварочного оборудования</w:t>
      </w:r>
    </w:p>
    <w:p w:rsidR="00F27F44" w:rsidRPr="00F27F44" w:rsidRDefault="00F27F44" w:rsidP="00F27F44">
      <w:pPr>
        <w:ind w:left="360"/>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Выбор сварочного оборудования производится в соответствии с принятыми способами сварки и с учетом обеспечения заданных режимов сварки.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Основными критериями для выбора рациональных типов оборудования служат:</w:t>
      </w:r>
    </w:p>
    <w:p w:rsidR="00F27F44" w:rsidRPr="00F27F44" w:rsidRDefault="00F27F44" w:rsidP="00F27F44">
      <w:pPr>
        <w:ind w:firstLine="567"/>
        <w:jc w:val="both"/>
        <w:rPr>
          <w:sz w:val="28"/>
          <w:szCs w:val="28"/>
          <w:lang w:eastAsia="en-US"/>
        </w:rPr>
      </w:pPr>
      <w:r w:rsidRPr="00F27F44">
        <w:rPr>
          <w:sz w:val="28"/>
          <w:szCs w:val="28"/>
          <w:lang w:eastAsia="en-US"/>
        </w:rPr>
        <w:t>- техническая характеристика, наиболее отвечающая принятым в разрабатываемом техпроцессе режимам сварки;</w:t>
      </w:r>
    </w:p>
    <w:p w:rsidR="00F27F44" w:rsidRPr="00F27F44" w:rsidRDefault="00F27F44" w:rsidP="00F27F44">
      <w:pPr>
        <w:ind w:firstLine="567"/>
        <w:jc w:val="both"/>
        <w:rPr>
          <w:sz w:val="28"/>
          <w:szCs w:val="28"/>
          <w:lang w:eastAsia="en-US"/>
        </w:rPr>
      </w:pPr>
      <w:r w:rsidRPr="00F27F44">
        <w:rPr>
          <w:sz w:val="28"/>
          <w:szCs w:val="28"/>
          <w:lang w:eastAsia="en-US"/>
        </w:rPr>
        <w:t>- наибольшая эксплуатационная надежность и простота обслуживания;</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lastRenderedPageBreak/>
        <w:t>- наибольший коэффициент полезного действия и наименьшее потребление энергии при работе;</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наименьшие габариты оборудования, требующие минимальную площадь для его размещения;</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наименьшая масса и минимальная стоимость.</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Для подбора рациональных современных типов оборудования, соответствующих перечисленным признакам, следует пользоваться новейшими данными справочной и информационной литературы, проспектами и каталогами, справочниками, в которых приводятся описание, технические характеристики и стоимость электрического оборудования.</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Для каждой технологической операции сварки необходимо указать применяемое сварочное оборудование. В описании принятого сварочного оборудования должны быть приведены его назначение, модель, основные узлы, принцип работы и настройка на заданный режим, технические данные в форме таблицы в пояснительной записке, или на втором чертеже курсового проекта.</w:t>
      </w:r>
    </w:p>
    <w:p w:rsidR="00F27F44" w:rsidRPr="00F27F44" w:rsidRDefault="00F27F44" w:rsidP="00F27F44">
      <w:pPr>
        <w:spacing w:line="360" w:lineRule="auto"/>
        <w:ind w:left="360"/>
        <w:jc w:val="both"/>
        <w:rPr>
          <w:sz w:val="28"/>
          <w:szCs w:val="28"/>
          <w:lang w:eastAsia="en-US"/>
        </w:rPr>
      </w:pPr>
    </w:p>
    <w:p w:rsidR="00F27F44" w:rsidRPr="00F27F44" w:rsidRDefault="00F27F44" w:rsidP="00F27F44">
      <w:pPr>
        <w:spacing w:line="360" w:lineRule="auto"/>
        <w:ind w:left="360"/>
        <w:jc w:val="both"/>
        <w:rPr>
          <w:b/>
          <w:sz w:val="28"/>
          <w:szCs w:val="28"/>
          <w:lang w:eastAsia="en-US"/>
        </w:rPr>
      </w:pPr>
      <w:r w:rsidRPr="00F27F44">
        <w:rPr>
          <w:sz w:val="28"/>
          <w:szCs w:val="28"/>
          <w:lang w:eastAsia="en-US"/>
        </w:rPr>
        <w:t xml:space="preserve">    </w:t>
      </w:r>
      <w:r w:rsidRPr="00F27F44">
        <w:rPr>
          <w:b/>
          <w:sz w:val="28"/>
          <w:szCs w:val="28"/>
          <w:lang w:eastAsia="en-US"/>
        </w:rPr>
        <w:t xml:space="preserve">2.8 Схема сборки и сварки изделия  </w:t>
      </w:r>
    </w:p>
    <w:p w:rsidR="00F27F44" w:rsidRPr="00F27F44" w:rsidRDefault="00F27F44" w:rsidP="00F27F44">
      <w:pPr>
        <w:spacing w:line="360" w:lineRule="auto"/>
        <w:ind w:left="360"/>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Сборка – это технологическая операция придания деталям, подлежащим сварке, необходимого взаимного расположения (в соот</w:t>
      </w:r>
      <w:r w:rsidRPr="00F27F44">
        <w:rPr>
          <w:sz w:val="28"/>
          <w:szCs w:val="28"/>
          <w:lang w:eastAsia="en-US"/>
        </w:rPr>
        <w:softHyphen/>
        <w:t>ветствии с требованиями чертежа и технических условий) с закреп</w:t>
      </w:r>
      <w:r w:rsidRPr="00F27F44">
        <w:rPr>
          <w:sz w:val="28"/>
          <w:szCs w:val="28"/>
          <w:lang w:eastAsia="en-US"/>
        </w:rPr>
        <w:softHyphen/>
        <w:t>лением их прихватками или специальными приспособлениями.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Правильная сборка, взаимная установка и закрепление дета</w:t>
      </w:r>
      <w:r w:rsidRPr="00F27F44">
        <w:rPr>
          <w:sz w:val="28"/>
          <w:szCs w:val="28"/>
          <w:lang w:eastAsia="en-US"/>
        </w:rPr>
        <w:softHyphen/>
        <w:t>лей обеспечивают высокое качество сварных конструкций. При сборке сварного изделия детали подают к месту сборки, затем устанавливают в сборочном устройстве в заданном чертежом положе</w:t>
      </w:r>
      <w:r w:rsidRPr="00F27F44">
        <w:rPr>
          <w:sz w:val="28"/>
          <w:szCs w:val="28"/>
          <w:lang w:eastAsia="en-US"/>
        </w:rPr>
        <w:softHyphen/>
        <w:t>нии и прихватывают (закрепляют). Сварку можно производить как после предварительной прихватки, так и без нее.</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Во время сборки положение деталей определяют установочными элементами приспособления или смежными деталями.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Назначение сборочного оборудования в сварочном производстве – фиксация и закрепление свариваемых деталей. По своему применению сборочное оборудование делится на сборочное и сборочно-сварочное.</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В сборочных приспособлениях сборку заканчивают прихваткой; в сборочно-сварочных, кроме сборки, производят полную или частичную сварку изделий, а иногда и издержку после сварки с целью уменьшения сварочных деформаций.</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Конструкция сборочного или сборочно-сварочного приспособ</w:t>
      </w:r>
      <w:r w:rsidRPr="00F27F44">
        <w:rPr>
          <w:sz w:val="28"/>
          <w:szCs w:val="28"/>
          <w:lang w:eastAsia="en-US"/>
        </w:rPr>
        <w:softHyphen/>
        <w:t>ления определяется технологическим процессом и зависит от форм, и размеров собираемого изделия, требуемой точности, типа производства, его программы, наличия производственных площадей, загрузки рабочих мест, вида сварки, марки и толщины материала и других факторов.</w:t>
      </w:r>
      <w:r w:rsidRPr="00F27F44">
        <w:rPr>
          <w:b/>
          <w:bCs/>
          <w:sz w:val="28"/>
          <w:szCs w:val="28"/>
          <w:lang w:eastAsia="en-US"/>
        </w:rPr>
        <w:t xml:space="preserve"> </w:t>
      </w:r>
      <w:r w:rsidRPr="00F27F44">
        <w:rPr>
          <w:bCs/>
          <w:sz w:val="28"/>
          <w:szCs w:val="28"/>
          <w:lang w:eastAsia="en-US"/>
        </w:rPr>
        <w:t>Сборочно</w:t>
      </w:r>
      <w:r w:rsidRPr="00F27F44">
        <w:rPr>
          <w:sz w:val="28"/>
          <w:szCs w:val="28"/>
          <w:lang w:eastAsia="en-US"/>
        </w:rPr>
        <w:t>-</w:t>
      </w:r>
      <w:r w:rsidRPr="00F27F44">
        <w:rPr>
          <w:sz w:val="28"/>
          <w:szCs w:val="28"/>
          <w:lang w:eastAsia="en-US"/>
        </w:rPr>
        <w:lastRenderedPageBreak/>
        <w:t>сварочные приспособления применяют тогда, когда сборку и сварку целесообразно вести в разных местах. Так, при изготовлении узлов автомобиля, кабин трактора и т.п. сварку производят непосредственно после сборки, без перестановки и промежуточной транспортировки. Следует отметить, что перестановка со сборочного на сварочное приспособление зачастую требует много времени, что удлиняет цикл изготовления и увеличивает трудоемкость. Но так как сборочно-сварочные приспособления сложнее и дороже сборочных, выбирать их нужно после предварительного тщательного анализа всех технико-экономических факторов. В зависимости от сложности сварной конструкции, программы выпуска сборку можно осуществлять таким образом:</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по разметке с использованием струбцин, планок, скоб с клиньями с последующей прихваткой и проверкой;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при помощи шаблонов;</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по первому изделию, если им можно пользоваться как шаблоном;</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по выступам и углублениям на штампованных деталях с последующей контактной сваркой;</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на сборочно-сварочных стендах;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в кондукторах и приспособлениях.</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2.8.1 Использование прихваток и рекомендации по их постановке</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Подготовленные под сварку детали прихватываются электрода</w:t>
      </w:r>
      <w:r w:rsidRPr="00F27F44">
        <w:rPr>
          <w:sz w:val="28"/>
          <w:szCs w:val="28"/>
          <w:lang w:eastAsia="en-US"/>
        </w:rPr>
        <w:softHyphen/>
        <w:t>ми или проволокой, предназначенными для сварки данного металла. В зависимости от толщины свариваемого металла длина прихваток составляет от 20 до 80 мм. Расстояние между прихватками должно быть не больше 500 мм, а высота усиления прихватки не должна превышать 3 мм.</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Нельзя выполнять сборочные прихватки на пересечении швов. Они должны находиться от этого места на расстоянии не менее 500 мм. В процессе сварки сборочные прихватки должны быть хорошо переварены.</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Расстояние между прихватками зависит от металла и толщины деталей, жесткости узла, качества сборки.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Небольшие детали и узлы, жестко зафиксированные в сборочно-сварочных приспособлениях, можно и не прихватывать.</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2.8.2 Технологический процесс сборки и сварки</w:t>
      </w: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Описание технологического процесса сборки и сварки изделия необходимо вести в повествовательной форме с полным описанием всех технологических операций, с указанием используемых режимов сварки и прихватки, с указанием используемого оборудования. Процесс описания начинается с промежуточного склада, где сосредотачиваются все необходимые детали с заготовительного отделения. Можно изложить технологический процесс и последовательным перечислением всех необходимых операций.</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lastRenderedPageBreak/>
        <w:t>Для примера разберем технологический процесс сборки и сварки опоры (приложение  Г).</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Технологический процесс изготовления опоры начинается с подачи с промежуточного склада всех необходимых деталей к рабочим местам, где осуществляется сборка и сварка.</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На рабочем месте сборки первым со складского места подается и укладывается в сборочный стенд лист основания поз.3. Основание устанавливается по упорам и фиксируется с помощью пневмоприжимов с продольной и торцевой стороны. Затем на лист основания поз.3 по откидным упорам устанавливается поперечная стенка поз.1, фиксируется с помощью пневмоприжимов и прихватывается полуавтоматической сваркой полуавтоматом  ПДГ-401 с источником питания ВС-306 с использованием проволоки </w:t>
      </w:r>
      <w:r w:rsidRPr="00F27F44">
        <w:rPr>
          <w:sz w:val="28"/>
          <w:szCs w:val="28"/>
          <w:lang w:val="en-US" w:eastAsia="en-US"/>
        </w:rPr>
        <w:t>C</w:t>
      </w:r>
      <w:r w:rsidRPr="00F27F44">
        <w:rPr>
          <w:sz w:val="28"/>
          <w:szCs w:val="28"/>
          <w:lang w:eastAsia="en-US"/>
        </w:rPr>
        <w:t>в-08Г2</w:t>
      </w:r>
      <w:r w:rsidRPr="00F27F44">
        <w:rPr>
          <w:sz w:val="28"/>
          <w:szCs w:val="28"/>
          <w:lang w:val="en-US" w:eastAsia="en-US"/>
        </w:rPr>
        <w:t>C</w:t>
      </w:r>
      <w:r w:rsidRPr="00F27F44">
        <w:rPr>
          <w:sz w:val="28"/>
          <w:szCs w:val="28"/>
          <w:lang w:eastAsia="en-US"/>
        </w:rPr>
        <w:t xml:space="preserve"> диаметром 1,6 мм, током 260 А и напряжением 30 В. На следующем этапе происходит установка ребер жесткости поз.5 по откидным упорам, прижимается пневмоприжимами и прихватывается с использованием того же оборудования, материалов и режимов. После этого по откидным упорам устанавливаются ребра поз.2 к основанию поз.3 и ребрам поз.2 с одной и другой стороны прижимаются пневмоприжимами и прихватываются на тех же режимах, оборудования и материалов. Собранный узел проверяется и на него устанавливается по откидным упорам верхнее основание поз.4 на детали поз.1. 2, 5, фиксируется пневмопрнижимами и прихватывается в нижнем и потолочном положениях с использованием оборудования полуавтомата ПДГ-401 с выпрямителем ВС-306, проволокой </w:t>
      </w:r>
      <w:r w:rsidRPr="00F27F44">
        <w:rPr>
          <w:sz w:val="28"/>
          <w:szCs w:val="28"/>
          <w:lang w:val="en-US" w:eastAsia="en-US"/>
        </w:rPr>
        <w:t>C</w:t>
      </w:r>
      <w:r w:rsidRPr="00F27F44">
        <w:rPr>
          <w:sz w:val="28"/>
          <w:szCs w:val="28"/>
          <w:lang w:eastAsia="en-US"/>
        </w:rPr>
        <w:t>в-08Г2С, диаметром 1,6 мм, на режимах ток 260А, напряжение 30 В.</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Полностью собранный узел освобождается от прижимов, снимается со сборочного приспособления с помощью мостовой кран-балки или консольно-поворотного крана и передается на складское место или на манипулятор для сварки.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Сварку всех швов изделия целесообразно производить полуавтоматической сваркой в смеси защитных газов или в защитном газе с использованием манипулятора для установки опоры в удобное для сварки положение. Можно производить сварку с использованием робота и того  же манипулятора в следующей последовательности.: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проварить шов, соединяющий нижнее основание поз.3 со стенкой поз.4;</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проварить шов, соединяющий нижнее основание поз.3 с ребром поз.5 с одной и другой стороны;</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проварить шов, соединяющий нижнее основание поз. 3 с ребром поз.2 с одной и другой стороны;</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скантовать изделие на 180</w:t>
      </w:r>
      <w:r w:rsidRPr="00F27F44">
        <w:rPr>
          <w:sz w:val="28"/>
          <w:szCs w:val="28"/>
          <w:vertAlign w:val="superscript"/>
          <w:lang w:eastAsia="en-US"/>
        </w:rPr>
        <w:t>0</w:t>
      </w:r>
      <w:r w:rsidRPr="00F27F44">
        <w:rPr>
          <w:sz w:val="28"/>
          <w:szCs w:val="28"/>
          <w:lang w:eastAsia="en-US"/>
        </w:rPr>
        <w:t>;</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проверить швы, соединяющие верхнее основание поз.3 со стенкой поз.5 и ребрами поз.1и2;</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скантовать изделие на 90</w:t>
      </w:r>
      <w:r w:rsidRPr="00F27F44">
        <w:rPr>
          <w:sz w:val="28"/>
          <w:szCs w:val="28"/>
          <w:vertAlign w:val="superscript"/>
          <w:lang w:eastAsia="en-US"/>
        </w:rPr>
        <w:t>0</w:t>
      </w:r>
      <w:r w:rsidRPr="00F27F44">
        <w:rPr>
          <w:sz w:val="28"/>
          <w:szCs w:val="28"/>
          <w:lang w:eastAsia="en-US"/>
        </w:rPr>
        <w:t>;</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проварить все остальные швы.</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Второй вариант приведен в табл.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lastRenderedPageBreak/>
        <w:t xml:space="preserve">                                                                                                       Таблица 9 </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Описание технологического процесса сборки изделия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8230"/>
      </w:tblGrid>
      <w:tr w:rsidR="00F27F44" w:rsidRPr="00F27F44" w:rsidTr="005862D4">
        <w:tc>
          <w:tcPr>
            <w:tcW w:w="1057"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п/п</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Содержание перехода</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w:t>
            </w:r>
          </w:p>
        </w:tc>
        <w:tc>
          <w:tcPr>
            <w:tcW w:w="8230" w:type="dxa"/>
          </w:tcPr>
          <w:p w:rsidR="00F27F44" w:rsidRPr="00F27F44" w:rsidRDefault="00F27F44" w:rsidP="00F27F44">
            <w:pPr>
              <w:tabs>
                <w:tab w:val="left" w:pos="1560"/>
              </w:tabs>
              <w:ind w:firstLine="567"/>
              <w:jc w:val="center"/>
              <w:rPr>
                <w:sz w:val="28"/>
                <w:szCs w:val="28"/>
                <w:lang w:eastAsia="en-US"/>
              </w:rPr>
            </w:pPr>
            <w:r w:rsidRPr="00F27F44">
              <w:rPr>
                <w:sz w:val="28"/>
                <w:szCs w:val="28"/>
                <w:lang w:eastAsia="en-US"/>
              </w:rPr>
              <w:t>2</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Установить нижнее основание поз.3 в приспособление для сборки и зафиксировать прижимами.</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2</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Установить на нижнее основание поз.3 продольную стенку поз.1 по отводным упорам и зафиксировать прижимами.</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3</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Прихватить полуавтоматической сваркой стенку поз.1 к основанию поз.3. Шов Т1-∆5 20/100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4</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Установить на основание поз.3 поперечную стенку поз.5 по упору впритык к продольной стенке поз.1 и зафиксировать прижимами.</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5</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Прихватить полуавтоматической сваркой поперечную стенку поз.5 к основанию поз.3 и продольной стенке поз.1 Шов Т1-∆5 20/100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6</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Повторить переходы 4 и 5 для сборки второй поперечной стенки поз.5.</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7</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Установить на нижнее основание поз.3 ребро поз.2 по отводимому упору впритык к поперечной стенке поз.5 и зафиксировать прижимами.</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8</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Прихватить полуавтоматической сваркой ребро поз.2 к поперечной стенке поз.5 и к основанию поз.3. Шов Т1-∆5 20/100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9</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Повторить переходы 7 и 8 для сборки второго ребра поз.2.</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10</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Скантовать собираемое изделие в приспособлении на 90</w:t>
            </w:r>
            <w:r w:rsidRPr="00F27F44">
              <w:rPr>
                <w:sz w:val="28"/>
                <w:szCs w:val="28"/>
                <w:vertAlign w:val="superscript"/>
                <w:lang w:eastAsia="en-US"/>
              </w:rPr>
              <w:t>0</w:t>
            </w:r>
            <w:r w:rsidRPr="00F27F44">
              <w:rPr>
                <w:sz w:val="28"/>
                <w:szCs w:val="28"/>
                <w:lang w:eastAsia="en-US"/>
              </w:rPr>
              <w:t xml:space="preserve"> для установки верхнего основания поз.4.</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11</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Установить верхнее основание поз.4 в приспособление по упорам впритык к собираемому изделию и зафиксировать прижимами.</w:t>
            </w:r>
          </w:p>
          <w:p w:rsidR="00F27F44" w:rsidRPr="00F27F44" w:rsidRDefault="00F27F44" w:rsidP="00F27F44">
            <w:pPr>
              <w:tabs>
                <w:tab w:val="left" w:pos="1560"/>
              </w:tabs>
              <w:ind w:firstLine="567"/>
              <w:jc w:val="both"/>
              <w:rPr>
                <w:sz w:val="28"/>
                <w:szCs w:val="28"/>
                <w:lang w:eastAsia="en-US"/>
              </w:rPr>
            </w:pP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12</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Прихватить полуавтоматической сваркой верхнее основание поз.4 к продольной стенке поз.1, поперечной стенке поз.5 и ребру поз.2. Шов Т1-∆5 20/100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13</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Скантовать собранное изделие в исходное положение (на 90</w:t>
            </w:r>
            <w:r w:rsidRPr="00F27F44">
              <w:rPr>
                <w:sz w:val="28"/>
                <w:szCs w:val="28"/>
                <w:vertAlign w:val="superscript"/>
                <w:lang w:eastAsia="en-US"/>
              </w:rPr>
              <w:t>0</w:t>
            </w:r>
            <w:r w:rsidRPr="00F27F44">
              <w:rPr>
                <w:sz w:val="28"/>
                <w:szCs w:val="28"/>
                <w:lang w:eastAsia="en-US"/>
              </w:rPr>
              <w:t xml:space="preserve"> в противоположную сторону)</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14</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Раскрепить собранное изделие от действия прижимов, снять с приспособления и передать на приспособление для сварки с помощью кран-балки.</w:t>
            </w:r>
          </w:p>
        </w:tc>
      </w:tr>
    </w:tbl>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 xml:space="preserve">                                                                                                       Таблица 10</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lastRenderedPageBreak/>
        <w:t xml:space="preserve"> Описание технологического процесса сварки изделия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8230"/>
      </w:tblGrid>
      <w:tr w:rsidR="00F27F44" w:rsidRPr="00F27F44" w:rsidTr="005862D4">
        <w:tc>
          <w:tcPr>
            <w:tcW w:w="1057"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п/п</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Содержание перехода</w:t>
            </w:r>
          </w:p>
        </w:tc>
      </w:tr>
      <w:tr w:rsidR="00F27F44" w:rsidRPr="00F27F44" w:rsidTr="005862D4">
        <w:tc>
          <w:tcPr>
            <w:tcW w:w="1057"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1</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2</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Установить собранный узел в приспособление для сварки с помощью кран-балки и зафиксировать прижимами.</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2</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Выполнить полуавтоматическую сварку нижнего основания поз.3 с продольной стенкой поз.1. Шов Т1-∆5 20/100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3</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Выполнить полуавтоматическую сварку нижнего основания поз.3 с поперечной стенкой поз.5. Шов Т3-∆10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4</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Повторить переход 3 для сварки второй поперечной стенки поз.1 с основанием поз.3. Шов Т1-∆5 20/100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5</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Выполнить полуавтоматическую сварку ребра поз.2 и нижнего основания поз.3. Шов Т3-∆10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6</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Повторить переход 5 для сварки второго ребра поз.2 с основанием поз.3.</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7</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Скантовать изделие на 90</w:t>
            </w:r>
            <w:r w:rsidRPr="00F27F44">
              <w:rPr>
                <w:sz w:val="28"/>
                <w:szCs w:val="28"/>
                <w:vertAlign w:val="superscript"/>
                <w:lang w:eastAsia="en-US"/>
              </w:rPr>
              <w:t xml:space="preserve">0 </w:t>
            </w:r>
            <w:r w:rsidRPr="00F27F44">
              <w:rPr>
                <w:sz w:val="28"/>
                <w:szCs w:val="28"/>
                <w:lang w:eastAsia="en-US"/>
              </w:rPr>
              <w:t>для сварки в нижнем положении ребер поз.2 и стенки продольной поз.1 с основанием поз.3 в нижнем положении.</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8</w:t>
            </w:r>
          </w:p>
        </w:tc>
        <w:tc>
          <w:tcPr>
            <w:tcW w:w="8230" w:type="dxa"/>
          </w:tcPr>
          <w:p w:rsidR="00F27F44" w:rsidRPr="00F27F44" w:rsidRDefault="00F27F44" w:rsidP="00F27F44">
            <w:pPr>
              <w:tabs>
                <w:tab w:val="left" w:pos="1560"/>
              </w:tabs>
              <w:ind w:firstLine="567"/>
              <w:jc w:val="both"/>
              <w:rPr>
                <w:sz w:val="28"/>
                <w:szCs w:val="28"/>
                <w:lang w:val="en-US" w:eastAsia="en-US"/>
              </w:rPr>
            </w:pPr>
            <w:r w:rsidRPr="00F27F44">
              <w:rPr>
                <w:sz w:val="28"/>
                <w:szCs w:val="28"/>
                <w:lang w:eastAsia="en-US"/>
              </w:rPr>
              <w:t>Выполнить полуавтоматическую сварку в нижнем положении всех швов изделия. Шов Т3-∆10 ГОСТ 14771-76.</w:t>
            </w:r>
          </w:p>
          <w:p w:rsidR="00F27F44" w:rsidRPr="00F27F44" w:rsidRDefault="00F27F44" w:rsidP="00F27F44">
            <w:pPr>
              <w:tabs>
                <w:tab w:val="left" w:pos="1560"/>
              </w:tabs>
              <w:ind w:firstLine="567"/>
              <w:jc w:val="both"/>
              <w:rPr>
                <w:sz w:val="28"/>
                <w:szCs w:val="28"/>
                <w:lang w:val="en-US" w:eastAsia="en-US"/>
              </w:rPr>
            </w:pP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9</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Скантовать изделие на 180</w:t>
            </w:r>
            <w:r w:rsidRPr="00F27F44">
              <w:rPr>
                <w:sz w:val="28"/>
                <w:szCs w:val="28"/>
                <w:vertAlign w:val="superscript"/>
                <w:lang w:eastAsia="en-US"/>
              </w:rPr>
              <w:t xml:space="preserve">0 </w:t>
            </w:r>
            <w:r w:rsidRPr="00F27F44">
              <w:rPr>
                <w:sz w:val="28"/>
                <w:szCs w:val="28"/>
                <w:lang w:eastAsia="en-US"/>
              </w:rPr>
              <w:t>в противоположную сторону для сварки в нижнем положении ребер поз.2 и стенки продольной поз.1 с основанием поз.3 в нижнем положении.</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10</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Повторить переход 8 для сварки всех швов изделия в нижнем положении. Шов Т3-∆10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11</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Скантовать изделие в исходное положение.</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12</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Скантовать изделие на 90</w:t>
            </w:r>
            <w:r w:rsidRPr="00F27F44">
              <w:rPr>
                <w:sz w:val="28"/>
                <w:szCs w:val="28"/>
                <w:vertAlign w:val="superscript"/>
                <w:lang w:eastAsia="en-US"/>
              </w:rPr>
              <w:t xml:space="preserve">0 </w:t>
            </w:r>
            <w:r w:rsidRPr="00F27F44">
              <w:rPr>
                <w:sz w:val="28"/>
                <w:szCs w:val="28"/>
                <w:lang w:eastAsia="en-US"/>
              </w:rPr>
              <w:t>для сварки в нижнем положении швов верхнего основания.</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13</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Выполнить полуавтоматическую сварку в нижнем положении всех швов верхнего основания изделия. Шов Т3-∆10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14</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Скантовать изделие на 180</w:t>
            </w:r>
            <w:r w:rsidRPr="00F27F44">
              <w:rPr>
                <w:sz w:val="28"/>
                <w:szCs w:val="28"/>
                <w:vertAlign w:val="superscript"/>
                <w:lang w:eastAsia="en-US"/>
              </w:rPr>
              <w:t xml:space="preserve">0 </w:t>
            </w:r>
            <w:r w:rsidRPr="00F27F44">
              <w:rPr>
                <w:sz w:val="28"/>
                <w:szCs w:val="28"/>
                <w:lang w:eastAsia="en-US"/>
              </w:rPr>
              <w:t>в противоположную сторону для сварки в нижнем положении швов верхнего основания.</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15</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Повторить переход 13 для сварки верхнего основания изделия в нижнем положении. Шов Т3-∆10 ГОСТ 14771-76.</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16</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Скантовать изделие в исходное положение.</w:t>
            </w:r>
          </w:p>
        </w:tc>
      </w:tr>
      <w:tr w:rsidR="00F27F44" w:rsidRPr="00F27F44" w:rsidTr="005862D4">
        <w:tc>
          <w:tcPr>
            <w:tcW w:w="1057" w:type="dxa"/>
          </w:tcPr>
          <w:p w:rsidR="00F27F44" w:rsidRPr="00F27F44" w:rsidRDefault="00F27F44" w:rsidP="00F27F44">
            <w:pPr>
              <w:tabs>
                <w:tab w:val="left" w:pos="1560"/>
              </w:tabs>
              <w:jc w:val="both"/>
              <w:rPr>
                <w:sz w:val="28"/>
                <w:szCs w:val="28"/>
                <w:lang w:eastAsia="en-US"/>
              </w:rPr>
            </w:pPr>
            <w:r w:rsidRPr="00F27F44">
              <w:rPr>
                <w:sz w:val="28"/>
                <w:szCs w:val="28"/>
                <w:lang w:eastAsia="en-US"/>
              </w:rPr>
              <w:t>17</w:t>
            </w:r>
          </w:p>
        </w:tc>
        <w:tc>
          <w:tcPr>
            <w:tcW w:w="8230" w:type="dxa"/>
          </w:tcPr>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Раскрепить сваренное изделие от действия всех прижимов. Снять сваренный узел с приспособления с помощью кран-балки и передать на стенд контроля качества.</w:t>
            </w:r>
          </w:p>
        </w:tc>
      </w:tr>
    </w:tbl>
    <w:p w:rsidR="00F27F44" w:rsidRPr="00F27F44" w:rsidRDefault="00F27F44" w:rsidP="00F27F44">
      <w:pPr>
        <w:tabs>
          <w:tab w:val="left" w:pos="1560"/>
        </w:tabs>
        <w:ind w:firstLine="567"/>
        <w:jc w:val="both"/>
        <w:rPr>
          <w:sz w:val="28"/>
          <w:szCs w:val="28"/>
          <w:lang w:eastAsia="en-US"/>
        </w:rPr>
      </w:pPr>
    </w:p>
    <w:p w:rsidR="00F27F44" w:rsidRPr="00F27F44" w:rsidRDefault="00F27F44" w:rsidP="00F27F44">
      <w:pPr>
        <w:spacing w:line="276" w:lineRule="auto"/>
        <w:ind w:left="360"/>
        <w:jc w:val="both"/>
        <w:rPr>
          <w:sz w:val="28"/>
          <w:szCs w:val="28"/>
          <w:lang w:eastAsia="en-US"/>
        </w:rPr>
      </w:pPr>
      <w:r w:rsidRPr="00F27F44">
        <w:rPr>
          <w:sz w:val="28"/>
          <w:szCs w:val="28"/>
          <w:lang w:eastAsia="en-US"/>
        </w:rPr>
        <w:lastRenderedPageBreak/>
        <w:t xml:space="preserve">     2.8.3 Проектирование сборочно-сварочной оснастки</w:t>
      </w:r>
    </w:p>
    <w:p w:rsidR="00F27F44" w:rsidRPr="00F27F44" w:rsidRDefault="00F27F44" w:rsidP="00F27F44">
      <w:pPr>
        <w:spacing w:line="276" w:lineRule="auto"/>
        <w:ind w:left="360"/>
        <w:jc w:val="both"/>
        <w:rPr>
          <w:sz w:val="28"/>
          <w:szCs w:val="28"/>
          <w:lang w:eastAsia="en-US"/>
        </w:rPr>
      </w:pPr>
    </w:p>
    <w:p w:rsidR="00F27F44" w:rsidRPr="00F27F44" w:rsidRDefault="00F27F44" w:rsidP="00F27F44">
      <w:pPr>
        <w:spacing w:line="276" w:lineRule="auto"/>
        <w:ind w:left="360"/>
        <w:jc w:val="both"/>
        <w:rPr>
          <w:bCs/>
          <w:i/>
          <w:sz w:val="28"/>
          <w:szCs w:val="28"/>
          <w:lang w:eastAsia="en-US"/>
        </w:rPr>
      </w:pPr>
      <w:r w:rsidRPr="00F27F44">
        <w:rPr>
          <w:i/>
          <w:sz w:val="28"/>
          <w:szCs w:val="28"/>
          <w:lang w:eastAsia="en-US"/>
        </w:rPr>
        <w:t xml:space="preserve">       Последовательность выполнения проектных работ</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1 Изучить и проанализировать конструкцию сварного узла, определить базовые поверхности его деталей, сделать чертеж узла.</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2 Разработать технологический процесс сборки и сварки изделия.</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3 Разработать принципиальную схему приспособления и составить техническое задание на проектирование приспособления.</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4 Произвести расчет и выбор всех усилий зажима.</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5 Разработать конструктивную схему приспособлений (установки), рассчитать и выбрать силовые исполнительные органы, в случае необходимости рассчитать и выбрать типовое оборудование.</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6 Произвести конструкторскую разработку приспособления и его узлов, выполнить необходимые прочностные расчеты.</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7 Оформить в соответствии с ЕСКД конструкторскую документацию.</w:t>
      </w:r>
    </w:p>
    <w:p w:rsidR="00F27F44" w:rsidRPr="00F27F44" w:rsidRDefault="00F27F44" w:rsidP="00F27F44">
      <w:pPr>
        <w:spacing w:line="276" w:lineRule="auto"/>
        <w:ind w:left="360"/>
        <w:jc w:val="both"/>
        <w:rPr>
          <w:bCs/>
          <w:i/>
          <w:sz w:val="28"/>
          <w:szCs w:val="28"/>
          <w:lang w:eastAsia="en-US"/>
        </w:rPr>
      </w:pPr>
      <w:r w:rsidRPr="00F27F44">
        <w:rPr>
          <w:bCs/>
          <w:i/>
          <w:sz w:val="28"/>
          <w:szCs w:val="28"/>
          <w:lang w:eastAsia="en-US"/>
        </w:rPr>
        <w:t xml:space="preserve">   </w:t>
      </w:r>
    </w:p>
    <w:p w:rsidR="00F27F44" w:rsidRPr="00F27F44" w:rsidRDefault="00F27F44" w:rsidP="00F27F44">
      <w:pPr>
        <w:spacing w:line="276" w:lineRule="auto"/>
        <w:ind w:left="360"/>
        <w:jc w:val="both"/>
        <w:rPr>
          <w:bCs/>
          <w:i/>
          <w:sz w:val="28"/>
          <w:szCs w:val="28"/>
          <w:lang w:eastAsia="en-US"/>
        </w:rPr>
      </w:pPr>
      <w:r w:rsidRPr="00F27F44">
        <w:rPr>
          <w:bCs/>
          <w:i/>
          <w:sz w:val="28"/>
          <w:szCs w:val="28"/>
          <w:lang w:eastAsia="en-US"/>
        </w:rPr>
        <w:t xml:space="preserve">   Исходные данные для разработки </w:t>
      </w:r>
      <w:r w:rsidRPr="00F27F44">
        <w:rPr>
          <w:i/>
          <w:sz w:val="28"/>
          <w:szCs w:val="28"/>
          <w:lang w:eastAsia="en-US"/>
        </w:rPr>
        <w:t>оснастки</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Выбор и разработка приспособлений — один из этапов технологической подготовки производства новых изделий. Конструирование нового приспособления или модернизация существующего производятся на основе:</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 изучения чертежей и технических условий (ТУ) на сварную конструкцию (анализ технологичности сварных конструкций);</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 разработки (изучения) технологического процесса изготовления изделия (выбор типа приспособления зависит от способа сборки и сварки, конструкции изделия, материала и сечений деталей, требуемого качества сборки и сварки, точности размеров, и от заданной производительности.)</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 технико-экономического обоснования наилучшего варианта приспособления из числа возможных (выбирают вариант наиболее рациональный в техническом и рентабельный в экономическом отношении).</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 xml:space="preserve">       На основе этих данных составляется технологический процесс изготовления конструкции и техническое задание на проектирование приспособления. При разработке технологического процесса особое внимание следует обратить на рациональный порядок сборки изделия, в случае необходимости сделать разбивку изделия на технологические узлы и подузлы, чертежи технологических узлов привести в приложениях к пояснительной записке. Если в процессе сборки появляется необходимость прихваток, следует назначить их размеры и количество, а </w:t>
      </w:r>
      <w:r w:rsidRPr="00F27F44">
        <w:rPr>
          <w:sz w:val="28"/>
          <w:szCs w:val="28"/>
          <w:lang w:eastAsia="en-US"/>
        </w:rPr>
        <w:lastRenderedPageBreak/>
        <w:t>также расположение каждой прихватки и показать их на изделии, изображенном на схеме базирования, с тем чтобы при разработке этой схемы избежать совмещения прижимов с местами наложения прихваток.</w:t>
      </w:r>
    </w:p>
    <w:p w:rsidR="00F27F44" w:rsidRPr="00F27F44" w:rsidRDefault="00F27F44" w:rsidP="00F27F44">
      <w:pPr>
        <w:spacing w:line="360" w:lineRule="auto"/>
        <w:ind w:left="360"/>
        <w:jc w:val="both"/>
        <w:rPr>
          <w:i/>
          <w:sz w:val="28"/>
          <w:szCs w:val="28"/>
          <w:lang w:eastAsia="en-US"/>
        </w:rPr>
      </w:pPr>
      <w:r w:rsidRPr="00F27F44">
        <w:rPr>
          <w:bCs/>
          <w:i/>
          <w:sz w:val="28"/>
          <w:szCs w:val="28"/>
          <w:lang w:eastAsia="en-US"/>
        </w:rPr>
        <w:t xml:space="preserve">      Требования, предъявляемые к сборочно-сварочной оснастке</w:t>
      </w:r>
    </w:p>
    <w:p w:rsidR="00F27F44" w:rsidRPr="00F27F44" w:rsidRDefault="00F27F44" w:rsidP="00F27F44">
      <w:pPr>
        <w:spacing w:line="276" w:lineRule="auto"/>
        <w:ind w:left="360"/>
        <w:jc w:val="both"/>
        <w:rPr>
          <w:sz w:val="28"/>
          <w:szCs w:val="28"/>
          <w:lang w:eastAsia="en-US"/>
        </w:rPr>
      </w:pPr>
      <w:r w:rsidRPr="00F27F44">
        <w:rPr>
          <w:sz w:val="28"/>
          <w:szCs w:val="28"/>
          <w:lang w:eastAsia="en-US"/>
        </w:rPr>
        <w:t xml:space="preserve">       Сборочно-сварочная оснастка должна обеспечивать: установку деталей в сварном узле без подгоночных операций; точность сборки в условиях установленных чертежей допусков; свободный доступ к месту прихваток и сварки; наиболее удобный порядок сборки и последовательность выполнения сварных швов; надежное закрепление сварного изделия прижимами; возможность сварки в нижнем положении; быстрый отвод тепла с места интенсивного нагрева; снижение сварочных деформаций и напряжений в узле; защита всех базовых и установочных поверхностей от прилипания сварочных брызг; необходимую прочность и жесткость элементов приспособления; исключение возможности заклинивания зажимных механизмов под действием сварочных деформаций; свободное снятие собранного или сварного изделия из приспособления; ремонтоспособность (возможность изменения быстроизнашиваемых деталей и восстановление необходимой точности приспособления); технологичность приспособления; безопасность эксплуатации; широкое применение типовых унифицированных, нормализованных и стандартных деталей, узлов и механизмов, которые уменьшают их себестоимость, сроки проектирования и изготовления.</w:t>
      </w:r>
    </w:p>
    <w:p w:rsidR="00F27F44" w:rsidRPr="00F27F44" w:rsidRDefault="00F27F44" w:rsidP="00F27F44">
      <w:pPr>
        <w:spacing w:line="276" w:lineRule="auto"/>
        <w:ind w:left="360"/>
        <w:jc w:val="both"/>
        <w:rPr>
          <w:sz w:val="28"/>
          <w:szCs w:val="28"/>
          <w:lang w:eastAsia="en-US"/>
        </w:rPr>
      </w:pPr>
      <w:r>
        <w:rPr>
          <w:noProof/>
          <w:sz w:val="28"/>
          <w:szCs w:val="28"/>
        </w:rPr>
        <w:lastRenderedPageBreak/>
        <w:drawing>
          <wp:inline distT="0" distB="0" distL="0" distR="0">
            <wp:extent cx="4983480" cy="5788025"/>
            <wp:effectExtent l="0" t="0" r="7620" b="317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83480" cy="5788025"/>
                    </a:xfrm>
                    <a:prstGeom prst="rect">
                      <a:avLst/>
                    </a:prstGeom>
                    <a:noFill/>
                  </pic:spPr>
                </pic:pic>
              </a:graphicData>
            </a:graphic>
          </wp:inline>
        </w:drawing>
      </w:r>
    </w:p>
    <w:p w:rsidR="00F27F44" w:rsidRPr="00F27F44" w:rsidRDefault="00F27F44" w:rsidP="00F27F44">
      <w:pPr>
        <w:shd w:val="clear" w:color="auto" w:fill="FFFFFF"/>
        <w:ind w:firstLine="709"/>
        <w:jc w:val="center"/>
        <w:rPr>
          <w:sz w:val="28"/>
          <w:szCs w:val="28"/>
          <w:lang w:eastAsia="ar-SA"/>
        </w:rPr>
      </w:pPr>
      <w:r w:rsidRPr="00F27F44">
        <w:rPr>
          <w:sz w:val="28"/>
          <w:szCs w:val="28"/>
          <w:lang w:eastAsia="en-US"/>
        </w:rPr>
        <w:t xml:space="preserve"> </w:t>
      </w:r>
      <w:r w:rsidRPr="00F27F44">
        <w:rPr>
          <w:sz w:val="28"/>
          <w:szCs w:val="28"/>
          <w:lang w:eastAsia="ar-SA"/>
        </w:rPr>
        <w:t>1 – поворотная колонна; 2 – велосипедная тележка; 3 – глагольная тележка; 4 – балконная велотележка; 5 – катучая балка; 6 – сварочный манипулятор; 7 – позиционер; 8 – кантователь двухстоечный; 9 – роликовый стенд; 10 – цепной кантователь; 11 – электромагнитный стенд; 12 – угловые стеллажи; 13 – сварочный автомат; 14 – сварочный автомат А-1416 или А-874; 15 – сварочный трактор</w:t>
      </w:r>
    </w:p>
    <w:p w:rsidR="00F27F44" w:rsidRPr="00F27F44" w:rsidRDefault="00F27F44" w:rsidP="00F27F44">
      <w:pPr>
        <w:shd w:val="clear" w:color="auto" w:fill="FFFFFF"/>
        <w:ind w:firstLine="709"/>
        <w:jc w:val="center"/>
        <w:rPr>
          <w:sz w:val="28"/>
          <w:szCs w:val="28"/>
          <w:lang w:eastAsia="ar-SA"/>
        </w:rPr>
      </w:pPr>
    </w:p>
    <w:p w:rsidR="00F27F44" w:rsidRPr="00F27F44" w:rsidRDefault="00F27F44" w:rsidP="00F27F44">
      <w:pPr>
        <w:shd w:val="clear" w:color="auto" w:fill="FFFFFF"/>
        <w:ind w:firstLine="709"/>
        <w:jc w:val="center"/>
        <w:rPr>
          <w:sz w:val="28"/>
          <w:szCs w:val="28"/>
          <w:lang w:eastAsia="ar-SA"/>
        </w:rPr>
      </w:pPr>
      <w:r w:rsidRPr="00F27F44">
        <w:rPr>
          <w:sz w:val="28"/>
          <w:szCs w:val="28"/>
          <w:lang w:eastAsia="ar-SA"/>
        </w:rPr>
        <w:t>Рисунок 9 – Схемы сварочных установок, скомпонованных из типового механического и электросварочного оборудования</w:t>
      </w:r>
    </w:p>
    <w:p w:rsidR="00F27F44" w:rsidRPr="00F27F44" w:rsidRDefault="00F27F44" w:rsidP="00F27F44">
      <w:pPr>
        <w:spacing w:line="360" w:lineRule="auto"/>
        <w:ind w:left="360"/>
        <w:jc w:val="both"/>
        <w:rPr>
          <w:sz w:val="28"/>
          <w:szCs w:val="28"/>
          <w:lang w:eastAsia="en-US"/>
        </w:rPr>
      </w:pPr>
    </w:p>
    <w:p w:rsidR="00F27F44" w:rsidRPr="00F27F44" w:rsidRDefault="00F27F44" w:rsidP="00F27F44">
      <w:pPr>
        <w:spacing w:line="360" w:lineRule="auto"/>
        <w:ind w:left="360"/>
        <w:jc w:val="both"/>
        <w:rPr>
          <w:b/>
          <w:sz w:val="28"/>
          <w:szCs w:val="28"/>
          <w:lang w:eastAsia="en-US"/>
        </w:rPr>
      </w:pPr>
      <w:r w:rsidRPr="00F27F44">
        <w:rPr>
          <w:sz w:val="28"/>
          <w:szCs w:val="28"/>
          <w:lang w:eastAsia="en-US"/>
        </w:rPr>
        <w:t xml:space="preserve">    </w:t>
      </w:r>
      <w:r w:rsidRPr="00F27F44">
        <w:rPr>
          <w:b/>
          <w:sz w:val="28"/>
          <w:szCs w:val="28"/>
          <w:lang w:eastAsia="en-US"/>
        </w:rPr>
        <w:t>2.9 Меры, применяемые по борьбе со сварочными напряжениями</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xml:space="preserve">Указать конкретные меры по предупреждению деформаций и напряжении при сварке проектируемой сварной единицы или конструкции, обратив при этом внимание на способы закрепления свариваемого изделия, </w:t>
      </w:r>
      <w:r w:rsidRPr="00F27F44">
        <w:rPr>
          <w:color w:val="000000"/>
          <w:sz w:val="28"/>
          <w:szCs w:val="28"/>
          <w:lang w:eastAsia="en-US"/>
        </w:rPr>
        <w:lastRenderedPageBreak/>
        <w:t>сборочной единицы в приспособлении, равномерный или неравномерный нагрев.</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Выбрать правильную последовательность выполнения сборочно-сварочных операций, выбрать рациональную форму подготовки кромок, способ сварки, режимы сварки, если это необходимо, то и вид</w:t>
      </w:r>
      <w:r w:rsidRPr="00F27F44">
        <w:rPr>
          <w:smallCaps/>
          <w:color w:val="000000"/>
          <w:sz w:val="28"/>
          <w:szCs w:val="28"/>
          <w:lang w:eastAsia="en-US"/>
        </w:rPr>
        <w:t xml:space="preserve"> </w:t>
      </w:r>
      <w:r w:rsidRPr="00F27F44">
        <w:rPr>
          <w:color w:val="000000"/>
          <w:sz w:val="28"/>
          <w:szCs w:val="28"/>
          <w:lang w:eastAsia="en-US"/>
        </w:rPr>
        <w:t>термической обработки.</w:t>
      </w:r>
    </w:p>
    <w:p w:rsidR="00F27F44" w:rsidRPr="00F27F44" w:rsidRDefault="00F27F44" w:rsidP="00F27F44">
      <w:pPr>
        <w:spacing w:line="360" w:lineRule="auto"/>
        <w:ind w:left="360"/>
        <w:jc w:val="both"/>
        <w:rPr>
          <w:sz w:val="28"/>
          <w:szCs w:val="28"/>
          <w:lang w:eastAsia="en-US"/>
        </w:rPr>
      </w:pPr>
    </w:p>
    <w:p w:rsidR="00F27F44" w:rsidRPr="00F27F44" w:rsidRDefault="00F27F44" w:rsidP="00F27F44">
      <w:pPr>
        <w:spacing w:after="200" w:line="276" w:lineRule="auto"/>
        <w:contextualSpacing/>
        <w:jc w:val="both"/>
        <w:rPr>
          <w:b/>
          <w:sz w:val="28"/>
          <w:szCs w:val="28"/>
          <w:lang w:eastAsia="en-US"/>
        </w:rPr>
      </w:pPr>
      <w:r w:rsidRPr="00F27F44">
        <w:rPr>
          <w:sz w:val="28"/>
          <w:szCs w:val="28"/>
          <w:lang w:eastAsia="en-US"/>
        </w:rPr>
        <w:t xml:space="preserve">         </w:t>
      </w:r>
      <w:r w:rsidRPr="00F27F44">
        <w:rPr>
          <w:b/>
          <w:sz w:val="28"/>
          <w:szCs w:val="28"/>
          <w:lang w:eastAsia="en-US"/>
        </w:rPr>
        <w:t>2.10 Выбор метода контроля качества сварных швов</w:t>
      </w:r>
    </w:p>
    <w:p w:rsidR="00F27F44" w:rsidRPr="00F27F44" w:rsidRDefault="00F27F44" w:rsidP="00F27F44">
      <w:pPr>
        <w:spacing w:after="200" w:line="276" w:lineRule="auto"/>
        <w:contextualSpacing/>
        <w:jc w:val="both"/>
        <w:rPr>
          <w:sz w:val="28"/>
          <w:szCs w:val="28"/>
          <w:lang w:eastAsia="en-US"/>
        </w:rPr>
      </w:pP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Контроль необходим для предупреждения появления дефектов в швах, а также для определения качества готовых изделий. Контроль производится перед сваркой, в процессе ее и после сварки изделия или узла.</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Перед сваркой проверяют качество исходных материалов, правильность выбора  сварочного оборудования, газовых и электрических приборов. Эту стадию называют предварительным контролем.</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При сварке проверяют правильность выполнения отдельных операций, соблюдение режимов сварки и соблюдения заданного порядка наложения швов. Систематически проверяют исправность оборудования и приборов. Эту стадию называют операционным контролем в процессе сварки.</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По окончанию сварки проверяют качество швов и готового изделия. Эту стадию называют окончательным контролем сварных швов и готового изделия. Выбор методов окончательного контроля производится в соответствии с ТУ на контроль и приемку сварной конструкции, с требованиями чертежа.</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Научно-технический прогресс в отрасли производства сварных конструкций и решения заданий обеспечения их высокой эксплуатационной надежности требуют совершенствования и более широкого использования средств контроля сварочной продукции, которая является одним из важнейших способов получения информации о надежности сварных конструкций</w:t>
      </w:r>
      <w:r w:rsidRPr="00F27F44">
        <w:rPr>
          <w:sz w:val="28"/>
          <w:szCs w:val="28"/>
          <w:lang w:val="uk-UA" w:eastAsia="ar-SA"/>
        </w:rPr>
        <w:t>,</w:t>
      </w:r>
      <w:r w:rsidRPr="00F27F44">
        <w:rPr>
          <w:sz w:val="28"/>
          <w:szCs w:val="28"/>
          <w:lang w:eastAsia="ar-SA"/>
        </w:rPr>
        <w:t xml:space="preserve"> как на производственных объектах, так и в быту. Качество этой информации, его достоверность и оперативность оценки в значительной степени определяют эффективность безопасной эксплуатации конструкций. </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При изготовлении сварной конструкции на ее качество влияет много разных факторов:</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выбор основно</w:t>
      </w:r>
      <w:r w:rsidRPr="00F27F44">
        <w:rPr>
          <w:sz w:val="28"/>
          <w:szCs w:val="28"/>
          <w:lang w:val="uk-UA" w:eastAsia="ar-SA"/>
        </w:rPr>
        <w:t>го</w:t>
      </w:r>
      <w:r w:rsidRPr="00F27F44">
        <w:rPr>
          <w:sz w:val="28"/>
          <w:szCs w:val="28"/>
          <w:lang w:eastAsia="ar-SA"/>
        </w:rPr>
        <w:t xml:space="preserve"> металл</w:t>
      </w:r>
      <w:r w:rsidRPr="00F27F44">
        <w:rPr>
          <w:sz w:val="28"/>
          <w:szCs w:val="28"/>
          <w:lang w:val="uk-UA" w:eastAsia="ar-SA"/>
        </w:rPr>
        <w:t>а</w:t>
      </w:r>
      <w:r w:rsidRPr="00F27F44">
        <w:rPr>
          <w:sz w:val="28"/>
          <w:szCs w:val="28"/>
          <w:lang w:eastAsia="ar-SA"/>
        </w:rPr>
        <w:t>;</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конструкция сварного соединения;</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сварочные материалы;</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сварочное оборудование;</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подготов</w:t>
      </w:r>
      <w:r w:rsidRPr="00F27F44">
        <w:rPr>
          <w:sz w:val="28"/>
          <w:szCs w:val="28"/>
          <w:lang w:val="uk-UA" w:eastAsia="ar-SA"/>
        </w:rPr>
        <w:t>ка</w:t>
      </w:r>
      <w:r w:rsidRPr="00F27F44">
        <w:rPr>
          <w:sz w:val="28"/>
          <w:szCs w:val="28"/>
          <w:lang w:eastAsia="ar-SA"/>
        </w:rPr>
        <w:t xml:space="preserve"> деталей к сварке;</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технология сварки;</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квалификация сварщика;</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методы и система контроля;</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нормы контроля и другие факторы.</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val="uk-UA" w:eastAsia="ar-SA"/>
        </w:rPr>
        <w:lastRenderedPageBreak/>
        <w:t>Вот поэтому</w:t>
      </w:r>
      <w:r w:rsidRPr="00F27F44">
        <w:rPr>
          <w:sz w:val="28"/>
          <w:szCs w:val="28"/>
          <w:lang w:eastAsia="ar-SA"/>
        </w:rPr>
        <w:t>, вся система контроля должна проверять соответствие сварной конструкции и ее отдельных элементов - требованиям нормативных документов на всех этапах производства. То есть, начиная с контроля технической документации и заканчивая испытанием сварной конструкции.</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 xml:space="preserve"> </w:t>
      </w:r>
    </w:p>
    <w:p w:rsidR="00F27F44" w:rsidRPr="00F27F44" w:rsidRDefault="00F27F44" w:rsidP="00F27F44">
      <w:pPr>
        <w:autoSpaceDE w:val="0"/>
        <w:autoSpaceDN w:val="0"/>
        <w:adjustRightInd w:val="0"/>
        <w:jc w:val="both"/>
        <w:rPr>
          <w:sz w:val="28"/>
          <w:szCs w:val="28"/>
          <w:lang w:eastAsia="ar-SA"/>
        </w:rPr>
      </w:pPr>
      <w:r w:rsidRPr="00F27F44">
        <w:rPr>
          <w:sz w:val="28"/>
          <w:szCs w:val="28"/>
          <w:lang w:eastAsia="ar-SA"/>
        </w:rPr>
        <w:t xml:space="preserve">          Обоснование выбора способа контроля</w:t>
      </w:r>
    </w:p>
    <w:p w:rsidR="00F27F44" w:rsidRPr="00F27F44" w:rsidRDefault="00F27F44" w:rsidP="00F27F44">
      <w:pPr>
        <w:autoSpaceDE w:val="0"/>
        <w:autoSpaceDN w:val="0"/>
        <w:adjustRightInd w:val="0"/>
        <w:ind w:firstLine="709"/>
        <w:jc w:val="both"/>
        <w:rPr>
          <w:sz w:val="28"/>
          <w:szCs w:val="28"/>
          <w:lang w:eastAsia="ar-SA"/>
        </w:rPr>
      </w:pP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Выбор способа контроля сварных конструкций базируется на результатах конструктивно-технологического анализа вообще сварного изделия, схемы технологического процессу, и норм качества в соответствии с категорией изделия.</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Например, металлоконструкция:</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общего назначения;</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сварное изделие подчинено Морскому регистру;</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Госатомнадзору;</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Госгорпромнадзору или изготовленная в соответствие с отраслевыми нормативными документами.</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При обосновании выбранного способа контроля необходимо принять во внимание следующие факторы:</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химический состав основного материала;</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расположение и типы сварных соединений;</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состояние поверхности изделия;</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дефектоскопичность;</w:t>
      </w:r>
    </w:p>
    <w:p w:rsidR="00F27F44" w:rsidRPr="00F27F44" w:rsidRDefault="00F27F44" w:rsidP="00F27F44">
      <w:pPr>
        <w:autoSpaceDE w:val="0"/>
        <w:autoSpaceDN w:val="0"/>
        <w:adjustRightInd w:val="0"/>
        <w:ind w:firstLine="709"/>
        <w:jc w:val="both"/>
        <w:rPr>
          <w:sz w:val="28"/>
          <w:szCs w:val="28"/>
          <w:lang w:val="uk-UA" w:eastAsia="ar-SA"/>
        </w:rPr>
      </w:pPr>
      <w:r w:rsidRPr="00F27F44">
        <w:rPr>
          <w:sz w:val="28"/>
          <w:szCs w:val="28"/>
          <w:lang w:eastAsia="ar-SA"/>
        </w:rPr>
        <w:t>-</w:t>
      </w:r>
      <w:r w:rsidRPr="00F27F44">
        <w:rPr>
          <w:sz w:val="28"/>
          <w:szCs w:val="28"/>
          <w:lang w:eastAsia="ar-SA"/>
        </w:rPr>
        <w:tab/>
        <w:t>эффективность метода контроля;</w:t>
      </w:r>
    </w:p>
    <w:p w:rsidR="00F27F44" w:rsidRPr="00F27F44" w:rsidRDefault="00F27F44" w:rsidP="00F27F44">
      <w:pPr>
        <w:autoSpaceDE w:val="0"/>
        <w:autoSpaceDN w:val="0"/>
        <w:adjustRightInd w:val="0"/>
        <w:ind w:firstLine="709"/>
        <w:jc w:val="both"/>
        <w:rPr>
          <w:color w:val="000000"/>
          <w:sz w:val="28"/>
          <w:szCs w:val="28"/>
          <w:lang w:val="uk-UA" w:eastAsia="ar-SA"/>
        </w:rPr>
      </w:pPr>
      <w:r w:rsidRPr="00F27F44">
        <w:rPr>
          <w:sz w:val="28"/>
          <w:szCs w:val="28"/>
          <w:lang w:val="uk-UA" w:eastAsia="ar-SA"/>
        </w:rPr>
        <w:t>-</w:t>
      </w:r>
      <w:r w:rsidRPr="00F27F44">
        <w:rPr>
          <w:sz w:val="28"/>
          <w:szCs w:val="28"/>
          <w:lang w:val="uk-UA" w:eastAsia="ar-SA"/>
        </w:rPr>
        <w:tab/>
      </w:r>
      <w:r w:rsidRPr="00F27F44">
        <w:rPr>
          <w:color w:val="000000"/>
          <w:sz w:val="28"/>
          <w:szCs w:val="28"/>
          <w:lang w:eastAsia="ar-SA"/>
        </w:rPr>
        <w:t>экономическая обоснованность способа контроля;</w:t>
      </w:r>
    </w:p>
    <w:p w:rsidR="00F27F44" w:rsidRPr="00F27F44" w:rsidRDefault="00F27F44" w:rsidP="00F27F44">
      <w:pPr>
        <w:autoSpaceDE w:val="0"/>
        <w:autoSpaceDN w:val="0"/>
        <w:adjustRightInd w:val="0"/>
        <w:ind w:firstLine="709"/>
        <w:jc w:val="both"/>
        <w:rPr>
          <w:color w:val="000000"/>
          <w:sz w:val="28"/>
          <w:szCs w:val="28"/>
          <w:lang w:eastAsia="ar-SA"/>
        </w:rPr>
      </w:pPr>
      <w:r w:rsidRPr="00F27F44">
        <w:rPr>
          <w:color w:val="000000"/>
          <w:sz w:val="28"/>
          <w:szCs w:val="28"/>
          <w:lang w:eastAsia="ar-SA"/>
        </w:rPr>
        <w:t>-</w:t>
      </w:r>
      <w:r w:rsidRPr="00F27F44">
        <w:rPr>
          <w:color w:val="000000"/>
          <w:sz w:val="28"/>
          <w:szCs w:val="28"/>
          <w:lang w:eastAsia="ar-SA"/>
        </w:rPr>
        <w:tab/>
        <w:t>необходимая форма сохранения результатов контроля.</w:t>
      </w:r>
    </w:p>
    <w:p w:rsidR="00F27F44" w:rsidRPr="00F27F44" w:rsidRDefault="00F27F44" w:rsidP="00F27F44">
      <w:pPr>
        <w:autoSpaceDE w:val="0"/>
        <w:autoSpaceDN w:val="0"/>
        <w:adjustRightInd w:val="0"/>
        <w:ind w:firstLine="709"/>
        <w:jc w:val="both"/>
        <w:rPr>
          <w:color w:val="000000"/>
          <w:sz w:val="28"/>
          <w:szCs w:val="28"/>
          <w:lang w:val="uk-UA" w:eastAsia="ar-SA"/>
        </w:rPr>
      </w:pPr>
    </w:p>
    <w:p w:rsidR="00F27F44" w:rsidRPr="00F27F44" w:rsidRDefault="00F27F44" w:rsidP="00F27F44">
      <w:pPr>
        <w:autoSpaceDE w:val="0"/>
        <w:autoSpaceDN w:val="0"/>
        <w:adjustRightInd w:val="0"/>
        <w:ind w:firstLine="709"/>
        <w:jc w:val="both"/>
        <w:rPr>
          <w:color w:val="000000"/>
          <w:sz w:val="28"/>
          <w:szCs w:val="28"/>
          <w:lang w:eastAsia="ar-SA"/>
        </w:rPr>
      </w:pPr>
      <w:r w:rsidRPr="00F27F44">
        <w:rPr>
          <w:color w:val="000000"/>
          <w:sz w:val="28"/>
          <w:szCs w:val="28"/>
          <w:lang w:eastAsia="ar-SA"/>
        </w:rPr>
        <w:t>а) При анализе химического состава материала</w:t>
      </w:r>
      <w:r w:rsidRPr="00F27F44">
        <w:rPr>
          <w:color w:val="000000"/>
          <w:sz w:val="28"/>
          <w:szCs w:val="28"/>
          <w:lang w:val="uk-UA" w:eastAsia="ar-SA"/>
        </w:rPr>
        <w:t>,</w:t>
      </w:r>
      <w:r w:rsidRPr="00F27F44">
        <w:rPr>
          <w:color w:val="000000"/>
          <w:sz w:val="28"/>
          <w:szCs w:val="28"/>
          <w:lang w:eastAsia="ar-SA"/>
        </w:rPr>
        <w:t xml:space="preserve"> надо определить какой именно способ контроля пригодный для дефектоскопии этого материала. Сварные конструкции изготовляют из разных материалов: сталь, сплавы алюминия, сплавы т</w:t>
      </w:r>
      <w:r w:rsidRPr="00F27F44">
        <w:rPr>
          <w:color w:val="000000"/>
          <w:sz w:val="28"/>
          <w:szCs w:val="28"/>
          <w:lang w:val="uk-UA" w:eastAsia="ar-SA"/>
        </w:rPr>
        <w:t>и</w:t>
      </w:r>
      <w:r w:rsidRPr="00F27F44">
        <w:rPr>
          <w:color w:val="000000"/>
          <w:sz w:val="28"/>
          <w:szCs w:val="28"/>
          <w:lang w:eastAsia="ar-SA"/>
        </w:rPr>
        <w:t>тану, и другие. То есть</w:t>
      </w:r>
      <w:r w:rsidRPr="00F27F44">
        <w:rPr>
          <w:color w:val="000000"/>
          <w:sz w:val="28"/>
          <w:szCs w:val="28"/>
          <w:lang w:val="uk-UA" w:eastAsia="ar-SA"/>
        </w:rPr>
        <w:t>,</w:t>
      </w:r>
      <w:r w:rsidRPr="00F27F44">
        <w:rPr>
          <w:color w:val="000000"/>
          <w:sz w:val="28"/>
          <w:szCs w:val="28"/>
          <w:lang w:eastAsia="ar-SA"/>
        </w:rPr>
        <w:t xml:space="preserve"> у материалов может быть разный химический состав, макро и микроструктура, степень деформации, степень технологическо</w:t>
      </w:r>
      <w:r w:rsidRPr="00F27F44">
        <w:rPr>
          <w:color w:val="000000"/>
          <w:sz w:val="28"/>
          <w:szCs w:val="28"/>
          <w:lang w:val="uk-UA" w:eastAsia="ar-SA"/>
        </w:rPr>
        <w:t>й</w:t>
      </w:r>
      <w:r w:rsidRPr="00F27F44">
        <w:rPr>
          <w:color w:val="000000"/>
          <w:sz w:val="28"/>
          <w:szCs w:val="28"/>
          <w:lang w:eastAsia="ar-SA"/>
        </w:rPr>
        <w:t xml:space="preserve"> обраб</w:t>
      </w:r>
      <w:r w:rsidRPr="00F27F44">
        <w:rPr>
          <w:color w:val="000000"/>
          <w:sz w:val="28"/>
          <w:szCs w:val="28"/>
          <w:lang w:val="uk-UA" w:eastAsia="ar-SA"/>
        </w:rPr>
        <w:t>отки</w:t>
      </w:r>
      <w:r w:rsidRPr="00F27F44">
        <w:rPr>
          <w:color w:val="000000"/>
          <w:sz w:val="28"/>
          <w:szCs w:val="28"/>
          <w:lang w:eastAsia="ar-SA"/>
        </w:rPr>
        <w:t xml:space="preserve"> (нанесение покрытии, </w:t>
      </w:r>
      <w:r w:rsidRPr="00F27F44">
        <w:rPr>
          <w:color w:val="000000"/>
          <w:sz w:val="28"/>
          <w:szCs w:val="28"/>
          <w:lang w:val="uk-UA" w:eastAsia="ar-SA"/>
        </w:rPr>
        <w:t>окраска</w:t>
      </w:r>
      <w:r w:rsidRPr="00F27F44">
        <w:rPr>
          <w:color w:val="000000"/>
          <w:sz w:val="28"/>
          <w:szCs w:val="28"/>
          <w:lang w:eastAsia="ar-SA"/>
        </w:rPr>
        <w:t xml:space="preserve"> и другое), потому надо применять такие методы контроля, которые в таких специальных условиях для каждого материала дают возможность выявить дефекты.</w:t>
      </w:r>
    </w:p>
    <w:p w:rsidR="00F27F44" w:rsidRPr="00F27F44" w:rsidRDefault="00F27F44" w:rsidP="00F27F44">
      <w:pPr>
        <w:autoSpaceDE w:val="0"/>
        <w:autoSpaceDN w:val="0"/>
        <w:adjustRightInd w:val="0"/>
        <w:ind w:firstLine="709"/>
        <w:jc w:val="both"/>
        <w:rPr>
          <w:color w:val="000000"/>
          <w:sz w:val="28"/>
          <w:szCs w:val="28"/>
          <w:lang w:eastAsia="ar-SA"/>
        </w:rPr>
      </w:pPr>
      <w:r w:rsidRPr="00F27F44">
        <w:rPr>
          <w:color w:val="000000"/>
          <w:sz w:val="28"/>
          <w:szCs w:val="28"/>
          <w:lang w:eastAsia="ar-SA"/>
        </w:rPr>
        <w:t>Например:</w:t>
      </w:r>
    </w:p>
    <w:p w:rsidR="00F27F44" w:rsidRPr="00F27F44" w:rsidRDefault="00F27F44" w:rsidP="00F27F44">
      <w:pPr>
        <w:autoSpaceDE w:val="0"/>
        <w:autoSpaceDN w:val="0"/>
        <w:adjustRightInd w:val="0"/>
        <w:ind w:firstLine="709"/>
        <w:jc w:val="both"/>
        <w:rPr>
          <w:color w:val="000000"/>
          <w:sz w:val="28"/>
          <w:szCs w:val="28"/>
          <w:lang w:eastAsia="ar-SA"/>
        </w:rPr>
      </w:pPr>
      <w:r w:rsidRPr="00F27F44">
        <w:rPr>
          <w:color w:val="000000"/>
          <w:sz w:val="28"/>
          <w:szCs w:val="28"/>
          <w:lang w:eastAsia="ar-SA"/>
        </w:rPr>
        <w:t>Допустим</w:t>
      </w:r>
      <w:r w:rsidRPr="00F27F44">
        <w:rPr>
          <w:color w:val="000000"/>
          <w:sz w:val="28"/>
          <w:szCs w:val="28"/>
          <w:lang w:val="uk-UA" w:eastAsia="ar-SA"/>
        </w:rPr>
        <w:t>,</w:t>
      </w:r>
      <w:r w:rsidRPr="00F27F44">
        <w:rPr>
          <w:color w:val="000000"/>
          <w:sz w:val="28"/>
          <w:szCs w:val="28"/>
          <w:lang w:eastAsia="ar-SA"/>
        </w:rPr>
        <w:t xml:space="preserve"> сварное изделие изготовлено сплав</w:t>
      </w:r>
      <w:r w:rsidRPr="00F27F44">
        <w:rPr>
          <w:color w:val="000000"/>
          <w:sz w:val="28"/>
          <w:szCs w:val="28"/>
          <w:lang w:val="uk-UA" w:eastAsia="ar-SA"/>
        </w:rPr>
        <w:t>а</w:t>
      </w:r>
      <w:r w:rsidRPr="00F27F44">
        <w:rPr>
          <w:color w:val="000000"/>
          <w:sz w:val="28"/>
          <w:szCs w:val="28"/>
          <w:lang w:eastAsia="ar-SA"/>
        </w:rPr>
        <w:t xml:space="preserve"> алюминия. В этом случае магнитные способы контроля непригодны для дефектоскопии, целесообразно использование таким методов контроля, как </w:t>
      </w:r>
      <w:r w:rsidRPr="00F27F44">
        <w:rPr>
          <w:color w:val="000000"/>
          <w:sz w:val="28"/>
          <w:szCs w:val="28"/>
          <w:lang w:val="uk-UA" w:eastAsia="ar-SA"/>
        </w:rPr>
        <w:t>вихретоков</w:t>
      </w:r>
      <w:r w:rsidRPr="00F27F44">
        <w:rPr>
          <w:color w:val="000000"/>
          <w:sz w:val="28"/>
          <w:szCs w:val="28"/>
          <w:lang w:eastAsia="ar-SA"/>
        </w:rPr>
        <w:t>ый, капиллярный, ультразвуковой, радиационный.</w:t>
      </w:r>
    </w:p>
    <w:p w:rsidR="00F27F44" w:rsidRPr="00F27F44" w:rsidRDefault="00F27F44" w:rsidP="00F27F44">
      <w:pPr>
        <w:autoSpaceDE w:val="0"/>
        <w:autoSpaceDN w:val="0"/>
        <w:adjustRightInd w:val="0"/>
        <w:ind w:firstLine="709"/>
        <w:jc w:val="both"/>
        <w:rPr>
          <w:color w:val="000000"/>
          <w:sz w:val="28"/>
          <w:szCs w:val="28"/>
          <w:lang w:eastAsia="ar-SA"/>
        </w:rPr>
      </w:pPr>
      <w:r w:rsidRPr="00F27F44">
        <w:rPr>
          <w:color w:val="000000"/>
          <w:sz w:val="28"/>
          <w:szCs w:val="28"/>
          <w:lang w:eastAsia="ar-SA"/>
        </w:rPr>
        <w:t>б) Изучая чертеж сварного изделия надо принять во внимание, что конструкции имеют самые разнообразные размеры, форму и расположение и типы сварных соединений.</w:t>
      </w:r>
    </w:p>
    <w:p w:rsidR="00F27F44" w:rsidRPr="00F27F44" w:rsidRDefault="00F27F44" w:rsidP="00F27F44">
      <w:pPr>
        <w:autoSpaceDE w:val="0"/>
        <w:autoSpaceDN w:val="0"/>
        <w:adjustRightInd w:val="0"/>
        <w:ind w:firstLine="709"/>
        <w:jc w:val="both"/>
        <w:rPr>
          <w:color w:val="000000"/>
          <w:sz w:val="28"/>
          <w:szCs w:val="28"/>
          <w:lang w:eastAsia="ar-SA"/>
        </w:rPr>
      </w:pPr>
      <w:r w:rsidRPr="00F27F44">
        <w:rPr>
          <w:color w:val="000000"/>
          <w:sz w:val="28"/>
          <w:szCs w:val="28"/>
          <w:lang w:eastAsia="ar-SA"/>
        </w:rPr>
        <w:lastRenderedPageBreak/>
        <w:t>Например: с целью определения мест контроля искателями-датчиками для контроля ультразвуковым методом, или с целью возможности сквозного просвечивания радиационным излучениям необходимо предусмотреть специальные места для возможного установления датчиков. Если таких мест нет на сварном соединении, то их необходимо ввести в чертежи сварных узлов.</w:t>
      </w:r>
    </w:p>
    <w:p w:rsidR="00F27F44" w:rsidRPr="00F27F44" w:rsidRDefault="00F27F44" w:rsidP="00F27F44">
      <w:pPr>
        <w:autoSpaceDE w:val="0"/>
        <w:autoSpaceDN w:val="0"/>
        <w:adjustRightInd w:val="0"/>
        <w:ind w:firstLine="709"/>
        <w:jc w:val="both"/>
        <w:rPr>
          <w:color w:val="000000"/>
          <w:sz w:val="28"/>
          <w:szCs w:val="28"/>
          <w:lang w:eastAsia="ar-SA"/>
        </w:rPr>
      </w:pPr>
      <w:r w:rsidRPr="00F27F44">
        <w:rPr>
          <w:color w:val="000000"/>
          <w:sz w:val="28"/>
          <w:szCs w:val="28"/>
          <w:lang w:eastAsia="ar-SA"/>
        </w:rPr>
        <w:t>Методы контроля выбирают также в зависимости от размеров и формы сварных узлов.</w:t>
      </w:r>
    </w:p>
    <w:p w:rsidR="00F27F44" w:rsidRPr="00F27F44" w:rsidRDefault="00F27F44" w:rsidP="00F27F44">
      <w:pPr>
        <w:autoSpaceDE w:val="0"/>
        <w:autoSpaceDN w:val="0"/>
        <w:adjustRightInd w:val="0"/>
        <w:ind w:firstLine="709"/>
        <w:jc w:val="both"/>
        <w:rPr>
          <w:color w:val="000000"/>
          <w:sz w:val="28"/>
          <w:szCs w:val="28"/>
          <w:lang w:eastAsia="ar-SA"/>
        </w:rPr>
      </w:pPr>
      <w:r w:rsidRPr="00F27F44">
        <w:rPr>
          <w:color w:val="000000"/>
          <w:sz w:val="28"/>
          <w:szCs w:val="28"/>
          <w:lang w:eastAsia="ar-SA"/>
        </w:rPr>
        <w:t>Например: для контроля крупногабаритных конструкций целесообразно использовать контрольное оборудование, которое может ускорить процесс контроля, предоставить данные для оценивания качества сварного узла или конструкции в целом (акустическая эмиссия, спеклинтерфферометрия, ультразвуковая и радиационная томография, метод магнитной анизотропии)</w:t>
      </w:r>
    </w:p>
    <w:p w:rsidR="00F27F44" w:rsidRPr="00F27F44" w:rsidRDefault="00F27F44" w:rsidP="00F27F44">
      <w:pPr>
        <w:autoSpaceDE w:val="0"/>
        <w:autoSpaceDN w:val="0"/>
        <w:adjustRightInd w:val="0"/>
        <w:ind w:firstLine="709"/>
        <w:jc w:val="both"/>
        <w:rPr>
          <w:color w:val="000000"/>
          <w:sz w:val="28"/>
          <w:szCs w:val="28"/>
          <w:lang w:eastAsia="ar-SA"/>
        </w:rPr>
      </w:pPr>
      <w:r w:rsidRPr="00F27F44">
        <w:rPr>
          <w:color w:val="000000"/>
          <w:sz w:val="28"/>
          <w:szCs w:val="28"/>
          <w:lang w:eastAsia="ar-SA"/>
        </w:rPr>
        <w:t>Если к сварным узлам простой формы можно применять почти все методы контроля, то для узлов сложной формы количество методов ограничено. Есть такие случаи, когда необходимо специальное проектирование, т.е. создание методов контроля конструирование специальных средств контроля. В приложении З приведены рекомендуемые методы контроля</w:t>
      </w:r>
    </w:p>
    <w:p w:rsidR="00F27F44" w:rsidRPr="00F27F44" w:rsidRDefault="00F27F44" w:rsidP="00F27F44">
      <w:pPr>
        <w:autoSpaceDE w:val="0"/>
        <w:autoSpaceDN w:val="0"/>
        <w:adjustRightInd w:val="0"/>
        <w:ind w:firstLine="709"/>
        <w:jc w:val="both"/>
        <w:rPr>
          <w:color w:val="000000"/>
          <w:sz w:val="28"/>
          <w:szCs w:val="28"/>
          <w:lang w:eastAsia="ar-SA"/>
        </w:rPr>
      </w:pPr>
      <w:r w:rsidRPr="00F27F44">
        <w:rPr>
          <w:color w:val="000000"/>
          <w:sz w:val="28"/>
          <w:szCs w:val="28"/>
          <w:lang w:eastAsia="ar-SA"/>
        </w:rPr>
        <w:t>в) Состояние поверхности сварного изделия в тех местах, где планируется применить контрольные операции имеет большое значение для выбора средств контроля. Состояние поверхности – это степень шероховатости и наличие защитных покрытий. Защитные покрытия не дают возможности использовать такие методы контроля, как оптические, капиллярные, магнитные и если невозможно удаление покрытий (согласно техническим условиям и требованиям эксплуатационных документов) то целесообразно использование таким методов контроля как ультразвуковой и радиационный. Если возможно удаление защитного покрытия в местах установки датчиков контроля, тогда возможно применение, например – акустической эмиссии.</w:t>
      </w:r>
    </w:p>
    <w:p w:rsidR="00F27F44" w:rsidRPr="00F27F44" w:rsidRDefault="00F27F44" w:rsidP="00F27F44">
      <w:pPr>
        <w:ind w:firstLine="709"/>
        <w:jc w:val="both"/>
        <w:rPr>
          <w:sz w:val="28"/>
          <w:szCs w:val="28"/>
          <w:lang w:val="uk-UA" w:eastAsia="ar-SA"/>
        </w:rPr>
      </w:pPr>
    </w:p>
    <w:p w:rsidR="00F27F44" w:rsidRPr="00F27F44" w:rsidRDefault="00F27F44" w:rsidP="00F27F44">
      <w:pPr>
        <w:autoSpaceDE w:val="0"/>
        <w:autoSpaceDN w:val="0"/>
        <w:adjustRightInd w:val="0"/>
        <w:ind w:firstLine="709"/>
        <w:jc w:val="both"/>
        <w:rPr>
          <w:i/>
          <w:sz w:val="28"/>
          <w:szCs w:val="28"/>
          <w:lang w:eastAsia="ar-SA"/>
        </w:rPr>
      </w:pPr>
      <w:r w:rsidRPr="00F27F44">
        <w:rPr>
          <w:i/>
          <w:sz w:val="28"/>
          <w:szCs w:val="28"/>
          <w:lang w:eastAsia="ar-SA"/>
        </w:rPr>
        <w:t>Например: интеферрометрический контроль применяют только для полируемой поверхности, поэтому если невозможно подготовить контролируемую поверхность то и метод контроля надо выбирать другой. Состояние поверхности для разных методов контроля приведено в Приложении И.</w:t>
      </w:r>
    </w:p>
    <w:p w:rsidR="00F27F44" w:rsidRPr="00F27F44" w:rsidRDefault="00F27F44" w:rsidP="00F27F44">
      <w:pPr>
        <w:autoSpaceDE w:val="0"/>
        <w:autoSpaceDN w:val="0"/>
        <w:adjustRightInd w:val="0"/>
        <w:ind w:firstLine="709"/>
        <w:jc w:val="both"/>
        <w:rPr>
          <w:sz w:val="28"/>
          <w:szCs w:val="28"/>
          <w:lang w:eastAsia="ar-SA"/>
        </w:rPr>
      </w:pP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 xml:space="preserve">г) Дефектоскопичность контроля понимают, как соответствие сварной конструкции требованиям нормативно-технической документации, причем не только в целом, но и при операционном контролю изготовления сварной конструкции. Вообще сварная конструкция должна состоять из минимального количества деталей, иметь минимальное количество сварных швов для получения минимальных зон напряженного состояния соединения. Все этапы изготовления сварной конструкции должны обеспечить </w:t>
      </w:r>
      <w:r w:rsidRPr="00F27F44">
        <w:rPr>
          <w:sz w:val="28"/>
          <w:szCs w:val="28"/>
          <w:lang w:eastAsia="ar-SA"/>
        </w:rPr>
        <w:lastRenderedPageBreak/>
        <w:t>возможность контроля при изготовлении заготовок, подготовки кромок для сварки, сборки-сварки конструкции, испытания и транспортировки конструкции. Если конструкция имеет сложную форму и большие размеры тогда необходимо разработать схемы как пооперационного, так и заключительных этапов контроля. Необходимо к такой схеме добавлять эскизы мест расположения контрольных датчиков, разработать маршрут выполнения контроля. Обязательно привлечение специалистов метрологов к экспертной оценке выбора мест контроля, диапазона измерений своевременной поверки приборов и оборудования для контроля.</w:t>
      </w:r>
    </w:p>
    <w:p w:rsidR="00F27F44" w:rsidRPr="00F27F44" w:rsidRDefault="00F27F44" w:rsidP="00F27F44">
      <w:pPr>
        <w:autoSpaceDE w:val="0"/>
        <w:autoSpaceDN w:val="0"/>
        <w:adjustRightInd w:val="0"/>
        <w:ind w:firstLine="709"/>
        <w:jc w:val="both"/>
        <w:rPr>
          <w:i/>
          <w:sz w:val="28"/>
          <w:szCs w:val="28"/>
          <w:lang w:eastAsia="ar-SA"/>
        </w:rPr>
      </w:pPr>
      <w:r w:rsidRPr="00F27F44">
        <w:rPr>
          <w:i/>
          <w:sz w:val="28"/>
          <w:szCs w:val="28"/>
          <w:lang w:eastAsia="ar-SA"/>
        </w:rPr>
        <w:t>Например: При конструировании сварной конструкции канатных барабанов мостовых кранов обязательно надо предусмотреть специальные места на деталях барабанов для установления датчиков ультразвукового контроля.</w:t>
      </w:r>
    </w:p>
    <w:p w:rsidR="00F27F44" w:rsidRPr="00F27F44" w:rsidRDefault="00F27F44" w:rsidP="00F27F44">
      <w:pPr>
        <w:autoSpaceDE w:val="0"/>
        <w:autoSpaceDN w:val="0"/>
        <w:adjustRightInd w:val="0"/>
        <w:ind w:firstLine="709"/>
        <w:jc w:val="both"/>
        <w:rPr>
          <w:sz w:val="28"/>
          <w:szCs w:val="28"/>
          <w:lang w:eastAsia="ar-SA"/>
        </w:rPr>
      </w:pP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д) Характеристики дефектов. Важные характеристики дефектов, такие как вид дефекта, его размер, и расположение. Для того что выбрать метод контроля необходимо знать конструктивные особенности конструкции и изучить технологию изготовления сварной конструкции, характер возможных дефектов и нормы качества по браковке сварных швов. Нормы качества по браковки сварных швов для разных конструкций назначаются согласно эксплуатационным требованиям долговечной и безопасной эксплуатации конструкции. Не существует единых норм контролю продукции машиностроительной отрасли, поэтому при написании дипломной работы можно пользоваться ведомственными нормалями на сварную конструкцию, или использовать нормы приведенные в Приложении К. Традиционно, при изготовлении сварных узлов из конструкционных сталей, выбирают ультразвуковые и радиационные методы контроля.</w:t>
      </w:r>
    </w:p>
    <w:p w:rsidR="00F27F44" w:rsidRPr="00F27F44" w:rsidRDefault="00F27F44" w:rsidP="00F27F44">
      <w:pPr>
        <w:autoSpaceDE w:val="0"/>
        <w:autoSpaceDN w:val="0"/>
        <w:adjustRightInd w:val="0"/>
        <w:ind w:firstLine="709"/>
        <w:jc w:val="both"/>
        <w:rPr>
          <w:i/>
          <w:sz w:val="28"/>
          <w:szCs w:val="28"/>
          <w:lang w:eastAsia="ar-SA"/>
        </w:rPr>
      </w:pPr>
      <w:r w:rsidRPr="00F27F44">
        <w:rPr>
          <w:i/>
          <w:sz w:val="28"/>
          <w:szCs w:val="28"/>
          <w:lang w:eastAsia="ar-SA"/>
        </w:rPr>
        <w:t>Например: если дефекты располагаются друг под другом на толщине металла более 150 мм - целесообразно использование ультразвукового контроля, потому, что при радиационном контроле первый дефект будет затенять те дефекты, которые будут расположены за ним, а радиационная томография не всегда может быть применена, особенно при больших толщин металла особенно при необходимости выявления трещин с малым углом раскрытия.</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Поверхностные дефекты обычно найти проще, чем внутренние, потому и метод контроля надо выбирать с учетом расположения дефекта. Однако, если обнаружена трещина на поверхности визуальным контролем, это не значит что она не распространяется вглубь металла. Поэтому необходимо проверить неразрушающим методом реальные границы трещины и ее размеры. В зависимости от того, где расположенная трещина: на гладкой, плоской, или криволинейной поверхности также необходимо выбирать такой метод контроля каким можно контролировать именно такое расположение дефекта.</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 xml:space="preserve">е) Важным критерием при выборе метода контроля является технико-экономическое обоснование. Учитывая этот фактор необходимо оценить: </w:t>
      </w:r>
      <w:r w:rsidRPr="00F27F44">
        <w:rPr>
          <w:sz w:val="28"/>
          <w:szCs w:val="28"/>
          <w:lang w:eastAsia="ar-SA"/>
        </w:rPr>
        <w:lastRenderedPageBreak/>
        <w:t>технические возможности метода, чувствительность; которая обеспечивается прибором, достоверность результатов контроля; надежность аппаратуры. Надо оценить также и техническую возможность использования аппаратуры в конкретных условиях, сложность аппаратуры, возможность обеспечения и дефицитность материалов для контроля. Необходимо учесть и тип производства : мелкосерийный, серийный и массовый.</w:t>
      </w:r>
    </w:p>
    <w:p w:rsidR="00F27F44" w:rsidRPr="00F27F44" w:rsidRDefault="00F27F44" w:rsidP="00F27F44">
      <w:pPr>
        <w:autoSpaceDE w:val="0"/>
        <w:autoSpaceDN w:val="0"/>
        <w:adjustRightInd w:val="0"/>
        <w:ind w:firstLine="709"/>
        <w:jc w:val="both"/>
        <w:rPr>
          <w:i/>
          <w:sz w:val="28"/>
          <w:szCs w:val="28"/>
          <w:lang w:eastAsia="ar-SA"/>
        </w:rPr>
      </w:pPr>
      <w:r w:rsidRPr="00F27F44">
        <w:rPr>
          <w:i/>
          <w:sz w:val="28"/>
          <w:szCs w:val="28"/>
          <w:lang w:eastAsia="ar-SA"/>
        </w:rPr>
        <w:t>Например, при массовом типе производства есть необходимость в применении автоматизированных методах контроля, не только на заключительной стадии, но и на этапах производства. Надо учитывать трудоемкость и производительность контроля. Необходимо провести маркетинг и выбрать методы и аппаратуру контроля в зависимости от ценовой политики фирм, которые изготовляют аппаратуру для контроля, то есть найти оптимальное соотношение цены, чувствительности аппаратуры, трудоемкости и производительности контроля.</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ж) В зависимости от необходимой формы сохранения результатов контроля необходимо выбирать такую аппаратуру и методы контроля, которая позволяет выполнить требования нормативно-технических документов на изготовление продукции.</w:t>
      </w:r>
    </w:p>
    <w:p w:rsidR="00F27F44" w:rsidRPr="00F27F44" w:rsidRDefault="00F27F44" w:rsidP="00F27F44">
      <w:pPr>
        <w:autoSpaceDE w:val="0"/>
        <w:autoSpaceDN w:val="0"/>
        <w:adjustRightInd w:val="0"/>
        <w:ind w:firstLine="709"/>
        <w:jc w:val="both"/>
        <w:rPr>
          <w:sz w:val="28"/>
          <w:szCs w:val="28"/>
          <w:lang w:eastAsia="ar-SA"/>
        </w:rPr>
      </w:pPr>
      <w:r w:rsidRPr="00F27F44">
        <w:rPr>
          <w:sz w:val="28"/>
          <w:szCs w:val="28"/>
          <w:lang w:eastAsia="ar-SA"/>
        </w:rPr>
        <w:t>Существуют разные способы представления информации контроля:</w:t>
      </w:r>
    </w:p>
    <w:p w:rsidR="00F27F44" w:rsidRPr="00F27F44" w:rsidRDefault="00F27F44" w:rsidP="00F27F44">
      <w:pPr>
        <w:tabs>
          <w:tab w:val="left" w:pos="1036"/>
        </w:tabs>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при радиационном контроле результаты контроля хранятся на фотопленке, ксерографической пластине, фотобумаге, или видеозаписи при интроскопическом контроле;</w:t>
      </w:r>
    </w:p>
    <w:p w:rsidR="00F27F44" w:rsidRPr="00F27F44" w:rsidRDefault="00F27F44" w:rsidP="00F27F44">
      <w:pPr>
        <w:tabs>
          <w:tab w:val="left" w:pos="1036"/>
        </w:tabs>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при современных методах ультразвукового контроля возможное сохранение результатов контроля на компьютере;</w:t>
      </w:r>
    </w:p>
    <w:p w:rsidR="00F27F44" w:rsidRPr="00F27F44" w:rsidRDefault="00F27F44" w:rsidP="00F27F44">
      <w:pPr>
        <w:tabs>
          <w:tab w:val="left" w:pos="1036"/>
        </w:tabs>
        <w:autoSpaceDE w:val="0"/>
        <w:autoSpaceDN w:val="0"/>
        <w:adjustRightInd w:val="0"/>
        <w:ind w:firstLine="709"/>
        <w:jc w:val="both"/>
        <w:rPr>
          <w:sz w:val="28"/>
          <w:szCs w:val="28"/>
          <w:lang w:eastAsia="ar-SA"/>
        </w:rPr>
      </w:pPr>
      <w:r w:rsidRPr="00F27F44">
        <w:rPr>
          <w:sz w:val="28"/>
          <w:szCs w:val="28"/>
          <w:lang w:eastAsia="ar-SA"/>
        </w:rPr>
        <w:tab/>
        <w:t>Контроль методом "магнитной памяти", "магнитной анизатропии" и акустическая эмиссия также хранит результаты на компьютере. Вихретоковые методы, а также приборы измерения коэрцитивной силы хранят результаты контроля в памяти аппаратуры с возможностью записи результатов на компьютере;</w:t>
      </w:r>
    </w:p>
    <w:p w:rsidR="00F27F44" w:rsidRPr="00F27F44" w:rsidRDefault="00F27F44" w:rsidP="00F27F44">
      <w:pPr>
        <w:tabs>
          <w:tab w:val="left" w:pos="1036"/>
        </w:tabs>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результаты всех методов контроля фиксируются в специальных журналах и оформляют актами проверки;</w:t>
      </w:r>
    </w:p>
    <w:p w:rsidR="00F27F44" w:rsidRPr="00F27F44" w:rsidRDefault="00F27F44" w:rsidP="00F27F44">
      <w:pPr>
        <w:tabs>
          <w:tab w:val="left" w:pos="1036"/>
        </w:tabs>
        <w:autoSpaceDE w:val="0"/>
        <w:autoSpaceDN w:val="0"/>
        <w:adjustRightInd w:val="0"/>
        <w:ind w:firstLine="709"/>
        <w:jc w:val="both"/>
        <w:rPr>
          <w:sz w:val="28"/>
          <w:szCs w:val="28"/>
          <w:lang w:eastAsia="ar-SA"/>
        </w:rPr>
      </w:pPr>
      <w:r w:rsidRPr="00F27F44">
        <w:rPr>
          <w:sz w:val="28"/>
          <w:szCs w:val="28"/>
          <w:lang w:eastAsia="ar-SA"/>
        </w:rPr>
        <w:t>-</w:t>
      </w:r>
      <w:r w:rsidRPr="00F27F44">
        <w:rPr>
          <w:sz w:val="28"/>
          <w:szCs w:val="28"/>
          <w:lang w:eastAsia="ar-SA"/>
        </w:rPr>
        <w:tab/>
        <w:t>есть возможности сохранения результатов таких методов как тепловые капиллярные, магнитопорошковые - это фотографирование выявленных дефектов после проведения контроля. При магнитографическом методе результат контроля хранится на магнитной ленте.</w:t>
      </w:r>
    </w:p>
    <w:p w:rsidR="00F27F44" w:rsidRPr="00F27F44" w:rsidRDefault="00F27F44" w:rsidP="00F27F44">
      <w:pPr>
        <w:tabs>
          <w:tab w:val="left" w:pos="1560"/>
        </w:tabs>
        <w:ind w:firstLine="567"/>
        <w:jc w:val="both"/>
        <w:rPr>
          <w:sz w:val="28"/>
          <w:szCs w:val="28"/>
          <w:lang w:eastAsia="en-US"/>
        </w:rPr>
      </w:pPr>
      <w:r w:rsidRPr="00F27F44">
        <w:rPr>
          <w:sz w:val="28"/>
          <w:szCs w:val="28"/>
          <w:lang w:eastAsia="en-US"/>
        </w:rPr>
        <w:t>Обосновав выбор метода контроля, необходимо изложить его сущность, преимущества, недостатки, методику контроля и выбрать оборудование и инструменты для его осуществления.</w:t>
      </w:r>
    </w:p>
    <w:p w:rsidR="00F27F44" w:rsidRPr="00F27F44" w:rsidRDefault="00F27F44" w:rsidP="00F27F44">
      <w:pPr>
        <w:spacing w:after="200" w:line="276" w:lineRule="auto"/>
        <w:contextualSpacing/>
        <w:jc w:val="both"/>
        <w:rPr>
          <w:sz w:val="28"/>
          <w:szCs w:val="28"/>
          <w:lang w:eastAsia="en-US"/>
        </w:rPr>
      </w:pPr>
    </w:p>
    <w:p w:rsidR="00F27F44" w:rsidRPr="00F27F44" w:rsidRDefault="00F27F44" w:rsidP="00F27F44">
      <w:pPr>
        <w:spacing w:after="200"/>
        <w:jc w:val="both"/>
        <w:rPr>
          <w:sz w:val="28"/>
          <w:szCs w:val="28"/>
          <w:lang w:eastAsia="en-US"/>
        </w:rPr>
      </w:pPr>
      <w:r w:rsidRPr="00F27F44">
        <w:rPr>
          <w:sz w:val="28"/>
          <w:szCs w:val="28"/>
          <w:lang w:eastAsia="en-US"/>
        </w:rPr>
        <w:t xml:space="preserve">            </w:t>
      </w:r>
    </w:p>
    <w:p w:rsidR="00F27F44" w:rsidRPr="00F27F44" w:rsidRDefault="00F27F44" w:rsidP="00F27F44">
      <w:pPr>
        <w:spacing w:after="200"/>
        <w:jc w:val="both"/>
        <w:rPr>
          <w:b/>
          <w:sz w:val="28"/>
          <w:szCs w:val="28"/>
          <w:lang w:eastAsia="en-US"/>
        </w:rPr>
      </w:pPr>
      <w:r w:rsidRPr="00F27F44">
        <w:rPr>
          <w:sz w:val="28"/>
          <w:szCs w:val="28"/>
          <w:lang w:eastAsia="en-US"/>
        </w:rPr>
        <w:t xml:space="preserve">  </w:t>
      </w:r>
      <w:r w:rsidRPr="00F27F44">
        <w:rPr>
          <w:b/>
          <w:sz w:val="28"/>
          <w:szCs w:val="28"/>
          <w:lang w:eastAsia="en-US"/>
        </w:rPr>
        <w:t>ГЛАВА 3. ОРГАНИЗАЦИОННАЯ ЧАСТЬ</w:t>
      </w:r>
    </w:p>
    <w:p w:rsidR="00F27F44" w:rsidRPr="00F27F44" w:rsidRDefault="00F27F44" w:rsidP="00F27F44">
      <w:pPr>
        <w:jc w:val="both"/>
        <w:rPr>
          <w:sz w:val="28"/>
          <w:szCs w:val="28"/>
          <w:lang w:eastAsia="en-US"/>
        </w:rPr>
      </w:pPr>
      <w:r w:rsidRPr="00F27F44">
        <w:rPr>
          <w:b/>
          <w:sz w:val="28"/>
          <w:szCs w:val="28"/>
          <w:lang w:eastAsia="en-US"/>
        </w:rPr>
        <w:t xml:space="preserve">      3.1  Определение типа производства</w:t>
      </w:r>
    </w:p>
    <w:p w:rsidR="00F27F44" w:rsidRPr="00F27F44" w:rsidRDefault="00F27F44" w:rsidP="00F27F44">
      <w:pPr>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lastRenderedPageBreak/>
        <w:t xml:space="preserve">      В этом разделе дипломного проекта вы даете обоснование выбранному вами типу производства.</w:t>
      </w:r>
    </w:p>
    <w:p w:rsidR="00F27F44" w:rsidRPr="00F27F44" w:rsidRDefault="00F27F44" w:rsidP="00F27F44">
      <w:pPr>
        <w:shd w:val="clear" w:color="auto" w:fill="FFFFFF"/>
        <w:jc w:val="both"/>
        <w:rPr>
          <w:sz w:val="28"/>
          <w:szCs w:val="28"/>
          <w:lang w:eastAsia="en-US"/>
        </w:rPr>
      </w:pPr>
      <w:r w:rsidRPr="00F27F44">
        <w:rPr>
          <w:color w:val="000000"/>
          <w:sz w:val="28"/>
          <w:szCs w:val="28"/>
          <w:lang w:eastAsia="en-US"/>
        </w:rPr>
        <w:t xml:space="preserve">      Все машиностроительные предприятия, цехи и участки могут быть отнесены к одному из трёх типов производства:</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единичному;</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серийному;</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массовому.</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w:t>
      </w:r>
      <w:r w:rsidRPr="00F27F44">
        <w:rPr>
          <w:i/>
          <w:color w:val="000000"/>
          <w:sz w:val="28"/>
          <w:szCs w:val="28"/>
          <w:lang w:eastAsia="en-US"/>
        </w:rPr>
        <w:t>Единичное производство</w:t>
      </w:r>
      <w:r w:rsidRPr="00F27F44">
        <w:rPr>
          <w:color w:val="000000"/>
          <w:sz w:val="28"/>
          <w:szCs w:val="28"/>
          <w:lang w:eastAsia="en-US"/>
        </w:rPr>
        <w:t xml:space="preserve"> характеризуется широкой номенклатурой изготавливаемых изделий и малым объёмом их выпуска. Оно отличается универсальностью оборудования и рабочих мест. В сварочном производстве почти полностью отсутствует специальное сварочное оборудование, сборочно-сварочные приспособления и механизмы. </w:t>
      </w:r>
    </w:p>
    <w:p w:rsidR="00F27F44" w:rsidRPr="00F27F44" w:rsidRDefault="00F27F44" w:rsidP="00F27F44">
      <w:pPr>
        <w:shd w:val="clear" w:color="auto" w:fill="FFFFFF"/>
        <w:jc w:val="both"/>
        <w:rPr>
          <w:sz w:val="28"/>
          <w:szCs w:val="28"/>
          <w:lang w:eastAsia="en-US"/>
        </w:rPr>
      </w:pPr>
      <w:r w:rsidRPr="00F27F44">
        <w:rPr>
          <w:color w:val="000000"/>
          <w:sz w:val="28"/>
          <w:szCs w:val="28"/>
          <w:lang w:eastAsia="en-US"/>
        </w:rPr>
        <w:t xml:space="preserve">       </w:t>
      </w:r>
      <w:r w:rsidRPr="00F27F44">
        <w:rPr>
          <w:i/>
          <w:color w:val="000000"/>
          <w:sz w:val="28"/>
          <w:szCs w:val="28"/>
          <w:lang w:eastAsia="en-US"/>
        </w:rPr>
        <w:t>Серийное производство</w:t>
      </w:r>
      <w:r w:rsidRPr="00F27F44">
        <w:rPr>
          <w:color w:val="000000"/>
          <w:sz w:val="28"/>
          <w:szCs w:val="28"/>
          <w:lang w:eastAsia="en-US"/>
        </w:rPr>
        <w:t xml:space="preserve"> характеризуется ограниченной номенклатурой изготавливаемых изделий и большим объёмом выпуска, повторяющимся через определённый промежуток времени партиями.</w:t>
      </w:r>
    </w:p>
    <w:p w:rsidR="00F27F44" w:rsidRPr="00F27F44" w:rsidRDefault="00F27F44" w:rsidP="00F27F44">
      <w:pPr>
        <w:shd w:val="clear" w:color="auto" w:fill="FFFFFF"/>
        <w:jc w:val="both"/>
        <w:rPr>
          <w:sz w:val="28"/>
          <w:szCs w:val="28"/>
          <w:lang w:eastAsia="en-US"/>
        </w:rPr>
      </w:pPr>
      <w:r w:rsidRPr="00F27F44">
        <w:rPr>
          <w:color w:val="000000"/>
          <w:sz w:val="28"/>
          <w:szCs w:val="28"/>
          <w:lang w:eastAsia="en-US"/>
        </w:rPr>
        <w:t xml:space="preserve">       Технологический процесс в серийном производстве дифференцирован, т.е. разделён на отдельные операции, которые закреплены з</w:t>
      </w:r>
      <w:r w:rsidRPr="00F27F44">
        <w:rPr>
          <w:color w:val="000000"/>
          <w:sz w:val="28"/>
          <w:szCs w:val="28"/>
          <w:lang w:val="en-US" w:eastAsia="en-US"/>
        </w:rPr>
        <w:t>a</w:t>
      </w:r>
      <w:r w:rsidRPr="00F27F44">
        <w:rPr>
          <w:color w:val="000000"/>
          <w:sz w:val="28"/>
          <w:szCs w:val="28"/>
          <w:lang w:eastAsia="en-US"/>
        </w:rPr>
        <w:t xml:space="preserve"> отдельными рабочими местами. Сравнительно устойчивая номенклатура позволяет широко применять специальные сборочно-сварочные приспособления, внедрять автоматизированные способы сварки, а на отдельных участках организовать поточные линии. При этом используется как общецеховой транспорт, так и напольный. Специализация отдельных видов работ требует высокой квалифика</w:t>
      </w:r>
      <w:r w:rsidRPr="00F27F44">
        <w:rPr>
          <w:color w:val="000000"/>
          <w:sz w:val="28"/>
          <w:szCs w:val="28"/>
          <w:lang w:eastAsia="en-US"/>
        </w:rPr>
        <w:softHyphen/>
        <w:t>ции рабочих.</w:t>
      </w:r>
    </w:p>
    <w:p w:rsidR="00F27F44" w:rsidRPr="00F27F44" w:rsidRDefault="00F27F44" w:rsidP="00F27F44">
      <w:pPr>
        <w:spacing w:after="120"/>
        <w:jc w:val="both"/>
        <w:rPr>
          <w:sz w:val="28"/>
          <w:szCs w:val="28"/>
          <w:lang w:eastAsia="en-US"/>
        </w:rPr>
      </w:pPr>
      <w:r w:rsidRPr="00F27F44">
        <w:rPr>
          <w:rFonts w:ascii="Calibri" w:hAnsi="Calibri"/>
          <w:sz w:val="22"/>
          <w:szCs w:val="28"/>
          <w:lang w:eastAsia="en-US"/>
        </w:rPr>
        <w:t xml:space="preserve">        </w:t>
      </w:r>
      <w:r w:rsidRPr="00F27F44">
        <w:rPr>
          <w:sz w:val="28"/>
          <w:szCs w:val="28"/>
          <w:lang w:eastAsia="en-US"/>
        </w:rPr>
        <w:t>В серийном производстве более детально разрабатываются технологические процессы с указанием режимов работ, способов контроля.</w:t>
      </w:r>
    </w:p>
    <w:p w:rsidR="00F27F44" w:rsidRPr="00F27F44" w:rsidRDefault="00F27F44" w:rsidP="00F27F44">
      <w:pPr>
        <w:shd w:val="clear" w:color="auto" w:fill="FFFFFF"/>
        <w:jc w:val="both"/>
        <w:rPr>
          <w:sz w:val="28"/>
          <w:szCs w:val="28"/>
          <w:lang w:eastAsia="en-US"/>
        </w:rPr>
      </w:pPr>
      <w:r w:rsidRPr="00F27F44">
        <w:rPr>
          <w:color w:val="000000"/>
          <w:sz w:val="28"/>
          <w:szCs w:val="28"/>
          <w:lang w:eastAsia="en-US"/>
        </w:rPr>
        <w:t xml:space="preserve">        Серийное производство значительно эффективнее, чем единичное, т.к. более полно используется оборудование, а специализация рабочих мест обеспечивает производительность труда. В зависимости от числа изделий в партии и значения коэффициента закрепления операций различают мелкосерийное, среднесерийное и крупносерийное производство.</w:t>
      </w:r>
    </w:p>
    <w:p w:rsidR="00F27F44" w:rsidRPr="00F27F44" w:rsidRDefault="00F27F44" w:rsidP="00F27F44">
      <w:pPr>
        <w:shd w:val="clear" w:color="auto" w:fill="FFFFFF"/>
        <w:jc w:val="both"/>
        <w:rPr>
          <w:sz w:val="28"/>
          <w:szCs w:val="28"/>
          <w:lang w:eastAsia="en-US"/>
        </w:rPr>
      </w:pPr>
      <w:r w:rsidRPr="00F27F44">
        <w:rPr>
          <w:i/>
          <w:color w:val="000000"/>
          <w:sz w:val="28"/>
          <w:szCs w:val="28"/>
          <w:lang w:eastAsia="en-US"/>
        </w:rPr>
        <w:t xml:space="preserve">         Массовое производство</w:t>
      </w:r>
      <w:r w:rsidRPr="00F27F44">
        <w:rPr>
          <w:color w:val="000000"/>
          <w:sz w:val="28"/>
          <w:szCs w:val="28"/>
          <w:lang w:eastAsia="en-US"/>
        </w:rPr>
        <w:t xml:space="preserve"> характеризуется непрерывным изготовлением узкой номенклатуры изделий в течение продолжительного времени и большим объёмом выпуска. Оно позволяет широко использовать специальное высокопроизводительное оборудование и приспособления. Это обеспечивает высокую производительность труда, лучшее использование основных производственных фондов и более низкую себестоимость продукции, чем в серийном и единичном производстве.</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Исходя из массы и габаритов сварной конструкции, а также заданной программы выпуска, с учётом особенностей каждого типа производства выбирается тот или иной тип производства - таблица 11</w:t>
      </w:r>
    </w:p>
    <w:p w:rsidR="00F27F44" w:rsidRPr="00F27F44" w:rsidRDefault="00F27F44" w:rsidP="00F27F44">
      <w:pPr>
        <w:spacing w:after="120"/>
        <w:ind w:left="283"/>
        <w:jc w:val="both"/>
        <w:rPr>
          <w:rFonts w:ascii="Calibri" w:hAnsi="Calibri"/>
          <w:sz w:val="16"/>
          <w:szCs w:val="28"/>
          <w:lang w:eastAsia="en-US"/>
        </w:rPr>
      </w:pPr>
      <w:r w:rsidRPr="00F27F44">
        <w:rPr>
          <w:rFonts w:ascii="Calibri" w:hAnsi="Calibri"/>
          <w:sz w:val="16"/>
          <w:szCs w:val="28"/>
          <w:lang w:eastAsia="en-US"/>
        </w:rPr>
        <w:t xml:space="preserve">                                                                                                                                                                                                                     </w:t>
      </w:r>
      <w:r w:rsidRPr="00F27F44">
        <w:rPr>
          <w:sz w:val="28"/>
          <w:szCs w:val="28"/>
          <w:lang w:eastAsia="en-US"/>
        </w:rPr>
        <w:t xml:space="preserve">Таблица 11 </w:t>
      </w:r>
    </w:p>
    <w:p w:rsidR="00F27F44" w:rsidRPr="00F27F44" w:rsidRDefault="00F27F44" w:rsidP="00F27F44">
      <w:pPr>
        <w:spacing w:after="120"/>
        <w:ind w:left="283"/>
        <w:jc w:val="both"/>
        <w:rPr>
          <w:sz w:val="28"/>
          <w:szCs w:val="28"/>
          <w:lang w:eastAsia="en-US"/>
        </w:rPr>
      </w:pPr>
      <w:r w:rsidRPr="00F27F44">
        <w:rPr>
          <w:sz w:val="28"/>
          <w:szCs w:val="28"/>
          <w:lang w:eastAsia="en-US"/>
        </w:rPr>
        <w:t>Зависимость типа производства от программы выпуска (шт) и массы изделия</w:t>
      </w:r>
    </w:p>
    <w:tbl>
      <w:tblPr>
        <w:tblW w:w="9781" w:type="dxa"/>
        <w:tblInd w:w="40" w:type="dxa"/>
        <w:tblLayout w:type="fixed"/>
        <w:tblCellMar>
          <w:left w:w="40" w:type="dxa"/>
          <w:right w:w="40" w:type="dxa"/>
        </w:tblCellMar>
        <w:tblLook w:val="0000" w:firstRow="0" w:lastRow="0" w:firstColumn="0" w:lastColumn="0" w:noHBand="0" w:noVBand="0"/>
      </w:tblPr>
      <w:tblGrid>
        <w:gridCol w:w="1276"/>
        <w:gridCol w:w="1276"/>
        <w:gridCol w:w="1559"/>
        <w:gridCol w:w="1843"/>
        <w:gridCol w:w="1984"/>
        <w:gridCol w:w="1843"/>
      </w:tblGrid>
      <w:tr w:rsidR="00F27F44" w:rsidRPr="00F27F44" w:rsidTr="005862D4">
        <w:trPr>
          <w:trHeight w:val="1423"/>
        </w:trPr>
        <w:tc>
          <w:tcPr>
            <w:tcW w:w="1276" w:type="dxa"/>
            <w:tcBorders>
              <w:top w:val="single" w:sz="6" w:space="0" w:color="auto"/>
              <w:left w:val="single" w:sz="4" w:space="0" w:color="auto"/>
              <w:bottom w:val="nil"/>
              <w:right w:val="single" w:sz="4"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lastRenderedPageBreak/>
              <w:t>Масса</w:t>
            </w:r>
            <w:r w:rsidRPr="00F27F44">
              <w:rPr>
                <w:lang w:eastAsia="en-US"/>
              </w:rPr>
              <w:t xml:space="preserve"> </w:t>
            </w:r>
            <w:r w:rsidRPr="00F27F44">
              <w:rPr>
                <w:color w:val="000000"/>
                <w:lang w:eastAsia="en-US"/>
              </w:rPr>
              <w:t>детали,</w:t>
            </w:r>
            <w:r w:rsidRPr="00F27F44">
              <w:rPr>
                <w:lang w:eastAsia="en-US"/>
              </w:rPr>
              <w:t xml:space="preserve"> </w:t>
            </w:r>
            <w:r w:rsidRPr="00F27F44">
              <w:rPr>
                <w:color w:val="000000"/>
                <w:lang w:eastAsia="en-US"/>
              </w:rPr>
              <w:t>кг</w:t>
            </w:r>
          </w:p>
        </w:tc>
        <w:tc>
          <w:tcPr>
            <w:tcW w:w="1276" w:type="dxa"/>
            <w:tcBorders>
              <w:top w:val="single" w:sz="6" w:space="0" w:color="auto"/>
              <w:left w:val="nil"/>
              <w:bottom w:val="nil"/>
              <w:right w:val="single" w:sz="6" w:space="0" w:color="auto"/>
            </w:tcBorders>
            <w:shd w:val="clear" w:color="auto" w:fill="FFFFFF"/>
            <w:vAlign w:val="center"/>
          </w:tcPr>
          <w:p w:rsidR="00F27F44" w:rsidRPr="00F27F44" w:rsidRDefault="00F27F44" w:rsidP="00F27F44">
            <w:pPr>
              <w:shd w:val="clear" w:color="auto" w:fill="FFFFFF"/>
              <w:jc w:val="center"/>
              <w:rPr>
                <w:color w:val="000000"/>
                <w:lang w:eastAsia="en-US"/>
              </w:rPr>
            </w:pPr>
            <w:r w:rsidRPr="00F27F44">
              <w:rPr>
                <w:color w:val="000000"/>
                <w:lang w:eastAsia="en-US"/>
              </w:rPr>
              <w:t>Единичное</w:t>
            </w:r>
          </w:p>
          <w:p w:rsidR="00F27F44" w:rsidRPr="00F27F44" w:rsidRDefault="00F27F44" w:rsidP="00F27F44">
            <w:pPr>
              <w:shd w:val="clear" w:color="auto" w:fill="FFFFFF"/>
              <w:jc w:val="center"/>
              <w:rPr>
                <w:lang w:eastAsia="en-US"/>
              </w:rPr>
            </w:pPr>
            <w:r w:rsidRPr="00F27F44">
              <w:rPr>
                <w:color w:val="000000"/>
                <w:lang w:eastAsia="en-US"/>
              </w:rPr>
              <w:t>производство</w:t>
            </w:r>
          </w:p>
        </w:tc>
        <w:tc>
          <w:tcPr>
            <w:tcW w:w="1559" w:type="dxa"/>
            <w:tcBorders>
              <w:top w:val="single" w:sz="6" w:space="0" w:color="auto"/>
              <w:left w:val="single" w:sz="6" w:space="0" w:color="auto"/>
              <w:bottom w:val="nil"/>
              <w:right w:val="single" w:sz="6" w:space="0" w:color="auto"/>
            </w:tcBorders>
            <w:shd w:val="clear" w:color="auto" w:fill="FFFFFF"/>
            <w:vAlign w:val="center"/>
          </w:tcPr>
          <w:p w:rsidR="00F27F44" w:rsidRPr="00F27F44" w:rsidRDefault="00F27F44" w:rsidP="00F27F44">
            <w:pPr>
              <w:shd w:val="clear" w:color="auto" w:fill="FFFFFF"/>
              <w:jc w:val="center"/>
              <w:rPr>
                <w:color w:val="000000"/>
                <w:lang w:eastAsia="en-US"/>
              </w:rPr>
            </w:pPr>
            <w:r w:rsidRPr="00F27F44">
              <w:rPr>
                <w:color w:val="000000"/>
                <w:lang w:eastAsia="en-US"/>
              </w:rPr>
              <w:t>Мелкосерийное</w:t>
            </w:r>
          </w:p>
          <w:p w:rsidR="00F27F44" w:rsidRPr="00F27F44" w:rsidRDefault="00F27F44" w:rsidP="00F27F44">
            <w:pPr>
              <w:shd w:val="clear" w:color="auto" w:fill="FFFFFF"/>
              <w:jc w:val="center"/>
              <w:rPr>
                <w:lang w:eastAsia="en-US"/>
              </w:rPr>
            </w:pPr>
            <w:r w:rsidRPr="00F27F44">
              <w:rPr>
                <w:color w:val="000000"/>
                <w:lang w:eastAsia="en-US"/>
              </w:rPr>
              <w:t>производство</w:t>
            </w:r>
          </w:p>
        </w:tc>
        <w:tc>
          <w:tcPr>
            <w:tcW w:w="1843" w:type="dxa"/>
            <w:tcBorders>
              <w:top w:val="single" w:sz="6" w:space="0" w:color="auto"/>
              <w:left w:val="single" w:sz="6" w:space="0" w:color="auto"/>
              <w:bottom w:val="nil"/>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lang w:eastAsia="en-US"/>
              </w:rPr>
              <w:t>Среднесерийное производство</w:t>
            </w:r>
          </w:p>
        </w:tc>
        <w:tc>
          <w:tcPr>
            <w:tcW w:w="1984" w:type="dxa"/>
            <w:tcBorders>
              <w:top w:val="single" w:sz="6" w:space="0" w:color="auto"/>
              <w:left w:val="single" w:sz="6" w:space="0" w:color="auto"/>
              <w:bottom w:val="nil"/>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Крупносерийное производство</w:t>
            </w:r>
          </w:p>
        </w:tc>
        <w:tc>
          <w:tcPr>
            <w:tcW w:w="1843" w:type="dxa"/>
            <w:tcBorders>
              <w:top w:val="single" w:sz="6" w:space="0" w:color="auto"/>
              <w:left w:val="single" w:sz="6" w:space="0" w:color="auto"/>
              <w:bottom w:val="nil"/>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Массовое</w:t>
            </w:r>
            <w:r w:rsidRPr="00F27F44">
              <w:rPr>
                <w:lang w:eastAsia="en-US"/>
              </w:rPr>
              <w:t xml:space="preserve"> </w:t>
            </w:r>
            <w:r w:rsidRPr="00F27F44">
              <w:rPr>
                <w:color w:val="000000"/>
                <w:lang w:eastAsia="en-US"/>
              </w:rPr>
              <w:t>производство</w:t>
            </w:r>
          </w:p>
        </w:tc>
      </w:tr>
      <w:tr w:rsidR="00F27F44" w:rsidRPr="00F27F44" w:rsidTr="005862D4">
        <w:trPr>
          <w:trHeight w:val="24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&lt;1,0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&lt;10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10-2000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1500-100000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75000-200000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200000</w:t>
            </w:r>
          </w:p>
        </w:tc>
      </w:tr>
      <w:tr w:rsidR="00F27F44" w:rsidRPr="00F27F44" w:rsidTr="005862D4">
        <w:trPr>
          <w:trHeight w:val="24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1,0-2,5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&lt;10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lang w:eastAsia="en-US"/>
              </w:rPr>
              <w:t>10-1000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1000-50000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50000-100000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100000</w:t>
            </w:r>
          </w:p>
        </w:tc>
      </w:tr>
      <w:tr w:rsidR="00F27F44" w:rsidRPr="00F27F44" w:rsidTr="005862D4">
        <w:trPr>
          <w:trHeight w:val="25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2,5-5,0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&lt;10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10-500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500-35000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35000-75000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75000</w:t>
            </w:r>
          </w:p>
        </w:tc>
      </w:tr>
      <w:tr w:rsidR="00F27F44" w:rsidRPr="00F27F44" w:rsidTr="005862D4">
        <w:trPr>
          <w:trHeight w:val="24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5,0-10,0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&lt;10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10-300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300-25000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25000-50000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50000</w:t>
            </w:r>
          </w:p>
        </w:tc>
      </w:tr>
      <w:tr w:rsidR="00F27F44" w:rsidRPr="00F27F44" w:rsidTr="005862D4">
        <w:trPr>
          <w:trHeight w:val="259"/>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&gt;10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&lt;10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10-200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200-10000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val="en-US" w:eastAsia="en-US"/>
              </w:rPr>
              <w:t>10000-25000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27F44" w:rsidRPr="00F27F44" w:rsidRDefault="00F27F44" w:rsidP="00F27F44">
            <w:pPr>
              <w:shd w:val="clear" w:color="auto" w:fill="FFFFFF"/>
              <w:jc w:val="center"/>
              <w:rPr>
                <w:lang w:eastAsia="en-US"/>
              </w:rPr>
            </w:pPr>
            <w:r w:rsidRPr="00F27F44">
              <w:rPr>
                <w:color w:val="000000"/>
                <w:lang w:eastAsia="en-US"/>
              </w:rPr>
              <w:t>25000</w:t>
            </w:r>
          </w:p>
        </w:tc>
      </w:tr>
    </w:tbl>
    <w:p w:rsidR="00F27F44" w:rsidRPr="00F27F44" w:rsidRDefault="00F27F44" w:rsidP="00F27F44">
      <w:pPr>
        <w:jc w:val="both"/>
        <w:rPr>
          <w:sz w:val="28"/>
          <w:szCs w:val="28"/>
          <w:lang w:eastAsia="en-US"/>
        </w:rPr>
      </w:pPr>
    </w:p>
    <w:p w:rsidR="00F27F44" w:rsidRPr="00F27F44" w:rsidRDefault="00F27F44" w:rsidP="00F27F44">
      <w:pPr>
        <w:jc w:val="both"/>
        <w:rPr>
          <w:b/>
          <w:sz w:val="28"/>
          <w:szCs w:val="28"/>
          <w:lang w:eastAsia="en-US"/>
        </w:rPr>
      </w:pPr>
      <w:r w:rsidRPr="00F27F44">
        <w:rPr>
          <w:b/>
          <w:sz w:val="28"/>
          <w:szCs w:val="28"/>
          <w:lang w:eastAsia="en-US"/>
        </w:rPr>
        <w:t xml:space="preserve">      3.2 Расчет потребного оборудования для выполнения произ-водственной    программы   </w:t>
      </w:r>
    </w:p>
    <w:p w:rsidR="00F27F44" w:rsidRPr="00F27F44" w:rsidRDefault="00F27F44" w:rsidP="00F27F44">
      <w:pPr>
        <w:jc w:val="both"/>
        <w:rPr>
          <w:sz w:val="28"/>
          <w:szCs w:val="28"/>
          <w:lang w:eastAsia="en-US"/>
        </w:rPr>
      </w:pPr>
      <w:r w:rsidRPr="00F27F44">
        <w:rPr>
          <w:sz w:val="28"/>
          <w:szCs w:val="28"/>
          <w:lang w:eastAsia="en-US"/>
        </w:rPr>
        <w:t xml:space="preserve">      </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Требуемое количество оборудования рассчитывается по данным техпроцесса.</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Определяем действительный фонд времени работы оборудования Ф</w:t>
      </w:r>
      <w:r w:rsidRPr="00F27F44">
        <w:rPr>
          <w:color w:val="000000"/>
          <w:sz w:val="28"/>
          <w:szCs w:val="28"/>
          <w:vertAlign w:val="subscript"/>
          <w:lang w:eastAsia="en-US"/>
        </w:rPr>
        <w:t>д</w:t>
      </w:r>
      <w:r w:rsidRPr="00F27F44">
        <w:rPr>
          <w:color w:val="000000"/>
          <w:sz w:val="28"/>
          <w:szCs w:val="28"/>
          <w:lang w:eastAsia="en-US"/>
        </w:rPr>
        <w:t>, ч, по формуле:</w:t>
      </w:r>
    </w:p>
    <w:p w:rsidR="00F27F44" w:rsidRPr="00F27F44" w:rsidRDefault="00F27F44" w:rsidP="00F27F44">
      <w:pPr>
        <w:shd w:val="clear" w:color="auto" w:fill="FFFFFF"/>
        <w:ind w:firstLine="851"/>
        <w:jc w:val="both"/>
        <w:rPr>
          <w:sz w:val="28"/>
          <w:szCs w:val="28"/>
          <w:lang w:eastAsia="en-US"/>
        </w:rPr>
      </w:pPr>
    </w:p>
    <w:p w:rsidR="00F27F44" w:rsidRPr="00F27F44" w:rsidRDefault="00F27F44" w:rsidP="00F27F44">
      <w:pPr>
        <w:shd w:val="clear" w:color="auto" w:fill="FFFFFF"/>
        <w:tabs>
          <w:tab w:val="left" w:pos="9072"/>
        </w:tabs>
        <w:ind w:firstLine="851"/>
        <w:jc w:val="right"/>
        <w:rPr>
          <w:sz w:val="28"/>
          <w:szCs w:val="28"/>
          <w:lang w:eastAsia="en-US"/>
        </w:rPr>
      </w:pPr>
      <w:r w:rsidRPr="00F27F44">
        <w:rPr>
          <w:sz w:val="28"/>
          <w:szCs w:val="28"/>
          <w:lang w:eastAsia="en-US"/>
        </w:rPr>
        <w:t>Ф</w:t>
      </w:r>
      <w:r w:rsidRPr="00F27F44">
        <w:rPr>
          <w:sz w:val="28"/>
          <w:szCs w:val="28"/>
          <w:vertAlign w:val="subscript"/>
          <w:lang w:eastAsia="en-US"/>
        </w:rPr>
        <w:t xml:space="preserve">Д </w:t>
      </w:r>
      <w:r w:rsidRPr="00F27F44">
        <w:rPr>
          <w:sz w:val="28"/>
          <w:szCs w:val="28"/>
          <w:lang w:eastAsia="en-US"/>
        </w:rPr>
        <w:t>= (Д</w:t>
      </w:r>
      <w:r w:rsidRPr="00F27F44">
        <w:rPr>
          <w:sz w:val="28"/>
          <w:szCs w:val="28"/>
          <w:vertAlign w:val="subscript"/>
          <w:lang w:val="en-US" w:eastAsia="en-US"/>
        </w:rPr>
        <w:t>p</w:t>
      </w:r>
      <w:r w:rsidRPr="00F27F44">
        <w:rPr>
          <w:sz w:val="28"/>
          <w:szCs w:val="28"/>
          <w:lang w:eastAsia="en-US"/>
        </w:rPr>
        <w:t>·</w:t>
      </w:r>
      <w:r w:rsidRPr="00F27F44">
        <w:rPr>
          <w:sz w:val="28"/>
          <w:szCs w:val="28"/>
          <w:lang w:val="en-US" w:eastAsia="en-US"/>
        </w:rPr>
        <w:t>t</w:t>
      </w:r>
      <w:r w:rsidRPr="00F27F44">
        <w:rPr>
          <w:sz w:val="28"/>
          <w:szCs w:val="28"/>
          <w:vertAlign w:val="subscript"/>
          <w:lang w:val="en-US" w:eastAsia="en-US"/>
        </w:rPr>
        <w:t>n</w:t>
      </w:r>
      <w:r w:rsidRPr="00F27F44">
        <w:rPr>
          <w:sz w:val="28"/>
          <w:szCs w:val="28"/>
          <w:lang w:eastAsia="en-US"/>
        </w:rPr>
        <w:t>-Д</w:t>
      </w:r>
      <w:r w:rsidRPr="00F27F44">
        <w:rPr>
          <w:sz w:val="28"/>
          <w:szCs w:val="28"/>
          <w:vertAlign w:val="subscript"/>
          <w:lang w:eastAsia="en-US"/>
        </w:rPr>
        <w:t>пр</w:t>
      </w:r>
      <w:r w:rsidRPr="00F27F44">
        <w:rPr>
          <w:sz w:val="28"/>
          <w:szCs w:val="28"/>
          <w:lang w:eastAsia="en-US"/>
        </w:rPr>
        <w:t>·</w:t>
      </w:r>
      <w:r w:rsidRPr="00F27F44">
        <w:rPr>
          <w:sz w:val="28"/>
          <w:szCs w:val="28"/>
          <w:lang w:val="en-US" w:eastAsia="en-US"/>
        </w:rPr>
        <w:t>t</w:t>
      </w:r>
      <w:r w:rsidRPr="00F27F44">
        <w:rPr>
          <w:sz w:val="28"/>
          <w:szCs w:val="28"/>
          <w:vertAlign w:val="subscript"/>
          <w:lang w:val="en-US" w:eastAsia="en-US"/>
        </w:rPr>
        <w:t>c</w:t>
      </w:r>
      <w:r w:rsidRPr="00F27F44">
        <w:rPr>
          <w:sz w:val="28"/>
          <w:szCs w:val="28"/>
          <w:lang w:eastAsia="en-US"/>
        </w:rPr>
        <w:t>) ·</w:t>
      </w:r>
      <w:r w:rsidRPr="00F27F44">
        <w:rPr>
          <w:sz w:val="28"/>
          <w:szCs w:val="28"/>
          <w:lang w:val="en-US" w:eastAsia="en-US"/>
        </w:rPr>
        <w:t>K</w:t>
      </w:r>
      <w:r w:rsidRPr="00F27F44">
        <w:rPr>
          <w:sz w:val="28"/>
          <w:szCs w:val="28"/>
          <w:vertAlign w:val="subscript"/>
          <w:lang w:eastAsia="en-US"/>
        </w:rPr>
        <w:t>пр</w:t>
      </w:r>
      <w:r w:rsidRPr="00F27F44">
        <w:rPr>
          <w:sz w:val="28"/>
          <w:szCs w:val="28"/>
          <w:lang w:eastAsia="en-US"/>
        </w:rPr>
        <w:t xml:space="preserve"> ·К</w:t>
      </w:r>
      <w:r w:rsidRPr="00F27F44">
        <w:rPr>
          <w:sz w:val="28"/>
          <w:szCs w:val="28"/>
          <w:vertAlign w:val="subscript"/>
          <w:lang w:eastAsia="en-US"/>
        </w:rPr>
        <w:t>с</w:t>
      </w:r>
      <w:r w:rsidRPr="00F27F44">
        <w:rPr>
          <w:sz w:val="28"/>
          <w:szCs w:val="28"/>
          <w:lang w:eastAsia="en-US"/>
        </w:rPr>
        <w:t>,                                         (43)</w:t>
      </w:r>
    </w:p>
    <w:p w:rsidR="00F27F44" w:rsidRPr="00F27F44" w:rsidRDefault="00F27F44" w:rsidP="00F27F44">
      <w:pPr>
        <w:shd w:val="clear" w:color="auto" w:fill="FFFFFF"/>
        <w:jc w:val="both"/>
        <w:rPr>
          <w:sz w:val="28"/>
          <w:szCs w:val="28"/>
          <w:lang w:eastAsia="en-US"/>
        </w:rPr>
      </w:pPr>
      <w:r w:rsidRPr="00F27F44">
        <w:rPr>
          <w:sz w:val="28"/>
          <w:szCs w:val="28"/>
          <w:lang w:eastAsia="en-US"/>
        </w:rPr>
        <w:t xml:space="preserve">где </w:t>
      </w:r>
      <w:r w:rsidRPr="00F27F44">
        <w:rPr>
          <w:color w:val="000000"/>
          <w:sz w:val="28"/>
          <w:szCs w:val="28"/>
          <w:lang w:eastAsia="en-US"/>
        </w:rPr>
        <w:t>Ф</w:t>
      </w:r>
      <w:r w:rsidRPr="00F27F44">
        <w:rPr>
          <w:color w:val="000000"/>
          <w:sz w:val="28"/>
          <w:szCs w:val="28"/>
          <w:vertAlign w:val="subscript"/>
          <w:lang w:eastAsia="en-US"/>
        </w:rPr>
        <w:t>д</w:t>
      </w:r>
      <w:r w:rsidRPr="00F27F44">
        <w:rPr>
          <w:color w:val="000000"/>
          <w:sz w:val="28"/>
          <w:szCs w:val="28"/>
          <w:lang w:eastAsia="en-US"/>
        </w:rPr>
        <w:t xml:space="preserve"> - действительный фонд времени работы оборудования, ч;</w:t>
      </w:r>
    </w:p>
    <w:p w:rsidR="00F27F44" w:rsidRPr="00F27F44" w:rsidRDefault="00F27F44" w:rsidP="00F27F44">
      <w:pPr>
        <w:shd w:val="clear" w:color="auto" w:fill="FFFFFF"/>
        <w:jc w:val="both"/>
        <w:rPr>
          <w:sz w:val="28"/>
          <w:szCs w:val="28"/>
          <w:lang w:eastAsia="en-US"/>
        </w:rPr>
      </w:pPr>
      <w:r w:rsidRPr="00F27F44">
        <w:rPr>
          <w:sz w:val="28"/>
          <w:szCs w:val="28"/>
          <w:lang w:eastAsia="en-US"/>
        </w:rPr>
        <w:t xml:space="preserve">       Д</w:t>
      </w:r>
      <w:r w:rsidRPr="00F27F44">
        <w:rPr>
          <w:sz w:val="28"/>
          <w:szCs w:val="28"/>
          <w:vertAlign w:val="subscript"/>
          <w:lang w:eastAsia="en-US"/>
        </w:rPr>
        <w:t>р</w:t>
      </w:r>
      <w:r w:rsidRPr="00F27F44">
        <w:rPr>
          <w:sz w:val="28"/>
          <w:szCs w:val="28"/>
          <w:lang w:eastAsia="en-US"/>
        </w:rPr>
        <w:t>=253 - число рабочих дней;</w:t>
      </w:r>
    </w:p>
    <w:p w:rsidR="00F27F44" w:rsidRPr="00F27F44" w:rsidRDefault="00F27F44" w:rsidP="00F27F44">
      <w:pPr>
        <w:shd w:val="clear" w:color="auto" w:fill="FFFFFF"/>
        <w:jc w:val="both"/>
        <w:rPr>
          <w:sz w:val="28"/>
          <w:szCs w:val="28"/>
          <w:lang w:eastAsia="en-US"/>
        </w:rPr>
      </w:pPr>
      <w:r w:rsidRPr="00F27F44">
        <w:rPr>
          <w:sz w:val="28"/>
          <w:szCs w:val="28"/>
          <w:lang w:eastAsia="en-US"/>
        </w:rPr>
        <w:t xml:space="preserve">       Д</w:t>
      </w:r>
      <w:r w:rsidRPr="00F27F44">
        <w:rPr>
          <w:sz w:val="28"/>
          <w:szCs w:val="28"/>
          <w:vertAlign w:val="subscript"/>
          <w:lang w:eastAsia="en-US"/>
        </w:rPr>
        <w:t>пр</w:t>
      </w:r>
      <w:r w:rsidRPr="00F27F44">
        <w:rPr>
          <w:sz w:val="28"/>
          <w:szCs w:val="28"/>
          <w:lang w:eastAsia="en-US"/>
        </w:rPr>
        <w:t>=9 - число предпраздничных дней;</w:t>
      </w:r>
    </w:p>
    <w:p w:rsidR="00F27F44" w:rsidRPr="00F27F44" w:rsidRDefault="00F27F44" w:rsidP="00F27F44">
      <w:pPr>
        <w:shd w:val="clear" w:color="auto" w:fill="FFFFFF"/>
        <w:ind w:firstLine="540"/>
        <w:jc w:val="both"/>
        <w:rPr>
          <w:sz w:val="28"/>
          <w:szCs w:val="28"/>
          <w:lang w:eastAsia="en-US"/>
        </w:rPr>
      </w:pPr>
      <w:r w:rsidRPr="00F27F44">
        <w:rPr>
          <w:sz w:val="28"/>
          <w:szCs w:val="28"/>
          <w:lang w:val="en-US" w:eastAsia="en-US"/>
        </w:rPr>
        <w:t>t</w:t>
      </w:r>
      <w:r w:rsidRPr="00F27F44">
        <w:rPr>
          <w:sz w:val="28"/>
          <w:szCs w:val="28"/>
          <w:vertAlign w:val="subscript"/>
          <w:lang w:eastAsia="en-US"/>
        </w:rPr>
        <w:t xml:space="preserve">п </w:t>
      </w:r>
      <w:r w:rsidRPr="00F27F44">
        <w:rPr>
          <w:sz w:val="28"/>
          <w:szCs w:val="28"/>
          <w:lang w:eastAsia="en-US"/>
        </w:rPr>
        <w:t>- продолжительность смены, час;</w:t>
      </w:r>
    </w:p>
    <w:p w:rsidR="00F27F44" w:rsidRPr="00F27F44" w:rsidRDefault="00F27F44" w:rsidP="00F27F44">
      <w:pPr>
        <w:shd w:val="clear" w:color="auto" w:fill="FFFFFF"/>
        <w:ind w:firstLine="540"/>
        <w:jc w:val="both"/>
        <w:rPr>
          <w:sz w:val="28"/>
          <w:szCs w:val="28"/>
          <w:lang w:eastAsia="en-US"/>
        </w:rPr>
      </w:pPr>
      <w:r w:rsidRPr="00F27F44">
        <w:rPr>
          <w:sz w:val="28"/>
          <w:szCs w:val="28"/>
          <w:lang w:val="en-US" w:eastAsia="en-US"/>
        </w:rPr>
        <w:t>t</w:t>
      </w:r>
      <w:r w:rsidRPr="00F27F44">
        <w:rPr>
          <w:sz w:val="28"/>
          <w:szCs w:val="28"/>
          <w:vertAlign w:val="subscript"/>
          <w:lang w:eastAsia="en-US"/>
        </w:rPr>
        <w:t>c</w:t>
      </w:r>
      <w:r w:rsidRPr="00F27F44">
        <w:rPr>
          <w:sz w:val="28"/>
          <w:szCs w:val="28"/>
          <w:lang w:eastAsia="en-US"/>
        </w:rPr>
        <w:t>=1 - число часов, на которое сокращен рабочий день перед праздниками (t</w:t>
      </w:r>
      <w:r w:rsidRPr="00F27F44">
        <w:rPr>
          <w:sz w:val="28"/>
          <w:szCs w:val="28"/>
          <w:vertAlign w:val="subscript"/>
          <w:lang w:eastAsia="en-US"/>
        </w:rPr>
        <w:t>c</w:t>
      </w:r>
      <w:r w:rsidRPr="00F27F44">
        <w:rPr>
          <w:sz w:val="28"/>
          <w:szCs w:val="28"/>
          <w:lang w:eastAsia="en-US"/>
        </w:rPr>
        <w:t>=1час);</w:t>
      </w:r>
    </w:p>
    <w:p w:rsidR="00F27F44" w:rsidRPr="00F27F44" w:rsidRDefault="00F27F44" w:rsidP="00F27F44">
      <w:pPr>
        <w:shd w:val="clear" w:color="auto" w:fill="FFFFFF"/>
        <w:ind w:firstLine="540"/>
        <w:jc w:val="both"/>
        <w:rPr>
          <w:sz w:val="28"/>
          <w:szCs w:val="28"/>
          <w:lang w:eastAsia="en-US"/>
        </w:rPr>
      </w:pPr>
      <w:r w:rsidRPr="00F27F44">
        <w:rPr>
          <w:sz w:val="28"/>
          <w:szCs w:val="28"/>
          <w:lang w:eastAsia="en-US"/>
        </w:rPr>
        <w:t>К</w:t>
      </w:r>
      <w:r w:rsidRPr="00F27F44">
        <w:rPr>
          <w:sz w:val="28"/>
          <w:szCs w:val="28"/>
          <w:vertAlign w:val="subscript"/>
          <w:lang w:eastAsia="en-US"/>
        </w:rPr>
        <w:t>по</w:t>
      </w:r>
      <w:r w:rsidRPr="00F27F44">
        <w:rPr>
          <w:sz w:val="28"/>
          <w:szCs w:val="28"/>
          <w:lang w:eastAsia="en-US"/>
        </w:rPr>
        <w:t>=0,95 - коэффициент, учитывающий простои оборудования в ремонте;</w:t>
      </w:r>
    </w:p>
    <w:p w:rsidR="00F27F44" w:rsidRPr="00F27F44" w:rsidRDefault="00F27F44" w:rsidP="00F27F44">
      <w:pPr>
        <w:shd w:val="clear" w:color="auto" w:fill="FFFFFF"/>
        <w:ind w:firstLine="540"/>
        <w:jc w:val="both"/>
        <w:rPr>
          <w:sz w:val="28"/>
          <w:szCs w:val="28"/>
          <w:lang w:eastAsia="en-US"/>
        </w:rPr>
      </w:pPr>
      <w:r w:rsidRPr="00F27F44">
        <w:rPr>
          <w:sz w:val="28"/>
          <w:szCs w:val="28"/>
          <w:lang w:eastAsia="en-US"/>
        </w:rPr>
        <w:t>К</w:t>
      </w:r>
      <w:r w:rsidRPr="00F27F44">
        <w:rPr>
          <w:sz w:val="28"/>
          <w:szCs w:val="28"/>
          <w:vertAlign w:val="subscript"/>
          <w:lang w:eastAsia="en-US"/>
        </w:rPr>
        <w:t>с</w:t>
      </w:r>
      <w:r w:rsidRPr="00F27F44">
        <w:rPr>
          <w:sz w:val="28"/>
          <w:szCs w:val="28"/>
          <w:lang w:eastAsia="en-US"/>
        </w:rPr>
        <w:t xml:space="preserve"> - число смен.</w:t>
      </w:r>
    </w:p>
    <w:p w:rsidR="00F27F44" w:rsidRPr="00F27F44" w:rsidRDefault="00F27F44" w:rsidP="00F27F44">
      <w:pPr>
        <w:shd w:val="clear" w:color="auto" w:fill="FFFFFF"/>
        <w:ind w:firstLine="851"/>
        <w:jc w:val="both"/>
        <w:rPr>
          <w:sz w:val="28"/>
          <w:szCs w:val="28"/>
          <w:lang w:eastAsia="en-US"/>
        </w:rPr>
      </w:pPr>
      <w:r w:rsidRPr="00F27F44">
        <w:rPr>
          <w:sz w:val="28"/>
          <w:szCs w:val="28"/>
          <w:lang w:eastAsia="en-US"/>
        </w:rPr>
        <w:t>Определяем общую трудоёмкость, программы Т</w:t>
      </w:r>
      <w:r w:rsidRPr="00F27F44">
        <w:rPr>
          <w:sz w:val="28"/>
          <w:szCs w:val="28"/>
          <w:vertAlign w:val="subscript"/>
          <w:lang w:eastAsia="en-US"/>
        </w:rPr>
        <w:t>о</w:t>
      </w:r>
      <w:r w:rsidRPr="00F27F44">
        <w:rPr>
          <w:sz w:val="28"/>
          <w:szCs w:val="28"/>
          <w:lang w:eastAsia="en-US"/>
        </w:rPr>
        <w:t>, н-ч,  сварных конструкций по операциям техпроцесса:</w:t>
      </w:r>
    </w:p>
    <w:p w:rsidR="00F27F44" w:rsidRPr="00F27F44" w:rsidRDefault="00F27F44" w:rsidP="00F27F44">
      <w:pPr>
        <w:shd w:val="clear" w:color="auto" w:fill="FFFFFF"/>
        <w:ind w:left="720" w:firstLine="851"/>
        <w:jc w:val="right"/>
        <w:rPr>
          <w:color w:val="000000"/>
          <w:sz w:val="28"/>
          <w:szCs w:val="28"/>
          <w:lang w:eastAsia="en-US"/>
        </w:rPr>
      </w:pPr>
      <w:r w:rsidRPr="00F27F44">
        <w:rPr>
          <w:color w:val="000000"/>
          <w:position w:val="-24"/>
          <w:sz w:val="28"/>
          <w:szCs w:val="28"/>
          <w:lang w:eastAsia="en-US"/>
        </w:rPr>
        <w:object w:dxaOrig="1359" w:dyaOrig="639">
          <v:shape id="_x0000_i1052" type="#_x0000_t75" style="width:67.95pt;height:31.95pt" o:ole="" fillcolor="window">
            <v:imagedata r:id="rId68" o:title=""/>
          </v:shape>
          <o:OLEObject Type="Embed" ProgID="Equation.3" ShapeID="_x0000_i1052" DrawAspect="Content" ObjectID="_1676445288" r:id="rId69"/>
        </w:object>
      </w:r>
      <w:r w:rsidRPr="00F27F44">
        <w:rPr>
          <w:color w:val="000000"/>
          <w:sz w:val="28"/>
          <w:szCs w:val="28"/>
          <w:lang w:eastAsia="en-US"/>
        </w:rPr>
        <w:t>,</w:t>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t xml:space="preserve">                (44)</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где </w:t>
      </w:r>
      <w:r w:rsidRPr="00F27F44">
        <w:rPr>
          <w:sz w:val="28"/>
          <w:szCs w:val="28"/>
          <w:lang w:eastAsia="en-US"/>
        </w:rPr>
        <w:t>Т</w:t>
      </w:r>
      <w:r w:rsidRPr="00F27F44">
        <w:rPr>
          <w:sz w:val="28"/>
          <w:szCs w:val="28"/>
          <w:vertAlign w:val="subscript"/>
          <w:lang w:eastAsia="en-US"/>
        </w:rPr>
        <w:t>о</w:t>
      </w:r>
      <w:r w:rsidRPr="00F27F44">
        <w:rPr>
          <w:sz w:val="28"/>
          <w:szCs w:val="28"/>
          <w:lang w:eastAsia="en-US"/>
        </w:rPr>
        <w:t xml:space="preserve"> - общая трудоёмкость, программы, н-ч;</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Т</w:t>
      </w:r>
      <w:r w:rsidRPr="00F27F44">
        <w:rPr>
          <w:color w:val="000000"/>
          <w:sz w:val="28"/>
          <w:szCs w:val="28"/>
          <w:vertAlign w:val="subscript"/>
          <w:lang w:eastAsia="en-US"/>
        </w:rPr>
        <w:t xml:space="preserve">шт. </w:t>
      </w:r>
      <w:r w:rsidRPr="00F27F44">
        <w:rPr>
          <w:color w:val="000000"/>
          <w:sz w:val="28"/>
          <w:szCs w:val="28"/>
          <w:lang w:eastAsia="en-US"/>
        </w:rPr>
        <w:t xml:space="preserve">- норма штучного времени сварной конструкции по операциям техпроцесса, мин; </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В - годовая программа, шт.</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Результаты расчётов сводим в таблицу </w:t>
      </w:r>
    </w:p>
    <w:p w:rsidR="00F27F44" w:rsidRPr="00F27F44" w:rsidRDefault="00F27F44" w:rsidP="00F27F44">
      <w:pPr>
        <w:shd w:val="clear" w:color="auto" w:fill="FFFFFF"/>
        <w:ind w:firstLine="851"/>
        <w:jc w:val="both"/>
        <w:rPr>
          <w:color w:val="000000"/>
          <w:sz w:val="28"/>
          <w:szCs w:val="28"/>
          <w:lang w:eastAsia="en-US"/>
        </w:rPr>
      </w:pPr>
      <w:r w:rsidRPr="00F27F44">
        <w:rPr>
          <w:color w:val="000000"/>
          <w:sz w:val="28"/>
          <w:szCs w:val="28"/>
          <w:lang w:eastAsia="en-US"/>
        </w:rPr>
        <w:t xml:space="preserve">                                                                                               Таблица 12</w:t>
      </w:r>
    </w:p>
    <w:p w:rsidR="00F27F44" w:rsidRPr="00F27F44" w:rsidRDefault="00F27F44" w:rsidP="00F27F44">
      <w:pPr>
        <w:shd w:val="clear" w:color="auto" w:fill="FFFFFF"/>
        <w:ind w:firstLine="851"/>
        <w:jc w:val="both"/>
        <w:rPr>
          <w:color w:val="000000"/>
          <w:sz w:val="28"/>
          <w:szCs w:val="28"/>
          <w:lang w:eastAsia="en-US"/>
        </w:rPr>
      </w:pPr>
      <w:r w:rsidRPr="00F27F44">
        <w:rPr>
          <w:color w:val="000000"/>
          <w:sz w:val="28"/>
          <w:szCs w:val="28"/>
          <w:lang w:eastAsia="en-US"/>
        </w:rPr>
        <w:t xml:space="preserve"> Ведомость трудоёмкости изготовления сварных конструкций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8"/>
        <w:gridCol w:w="1843"/>
        <w:gridCol w:w="2126"/>
        <w:gridCol w:w="1559"/>
        <w:gridCol w:w="1560"/>
      </w:tblGrid>
      <w:tr w:rsidR="00F27F44" w:rsidRPr="00F27F44" w:rsidTr="005862D4">
        <w:trPr>
          <w:trHeight w:val="1027"/>
          <w:jc w:val="center"/>
        </w:trPr>
        <w:tc>
          <w:tcPr>
            <w:tcW w:w="2268" w:type="dxa"/>
            <w:shd w:val="clear" w:color="auto" w:fill="FFFFFF"/>
          </w:tcPr>
          <w:p w:rsidR="00F27F44" w:rsidRPr="00F27F44" w:rsidRDefault="00F27F44" w:rsidP="00F27F44">
            <w:pPr>
              <w:shd w:val="clear" w:color="auto" w:fill="FFFFFF"/>
              <w:jc w:val="center"/>
              <w:rPr>
                <w:lang w:eastAsia="en-US"/>
              </w:rPr>
            </w:pPr>
            <w:r w:rsidRPr="00F27F44">
              <w:rPr>
                <w:color w:val="000000"/>
                <w:lang w:eastAsia="en-US"/>
              </w:rPr>
              <w:t>Наименование сварных конструкций</w:t>
            </w:r>
          </w:p>
        </w:tc>
        <w:tc>
          <w:tcPr>
            <w:tcW w:w="1843" w:type="dxa"/>
            <w:shd w:val="clear" w:color="auto" w:fill="FFFFFF"/>
          </w:tcPr>
          <w:p w:rsidR="00F27F44" w:rsidRPr="00F27F44" w:rsidRDefault="00F27F44" w:rsidP="00F27F44">
            <w:pPr>
              <w:shd w:val="clear" w:color="auto" w:fill="FFFFFF"/>
              <w:jc w:val="center"/>
              <w:rPr>
                <w:lang w:eastAsia="en-US"/>
              </w:rPr>
            </w:pPr>
            <w:r w:rsidRPr="00F27F44">
              <w:rPr>
                <w:color w:val="000000"/>
                <w:lang w:eastAsia="en-US"/>
              </w:rPr>
              <w:t>Наименование операций</w:t>
            </w:r>
          </w:p>
        </w:tc>
        <w:tc>
          <w:tcPr>
            <w:tcW w:w="2126" w:type="dxa"/>
            <w:shd w:val="clear" w:color="auto" w:fill="FFFFFF"/>
          </w:tcPr>
          <w:p w:rsidR="00F27F44" w:rsidRPr="00F27F44" w:rsidRDefault="00F27F44" w:rsidP="00F27F44">
            <w:pPr>
              <w:spacing w:after="120"/>
              <w:jc w:val="both"/>
              <w:rPr>
                <w:lang w:eastAsia="en-US"/>
              </w:rPr>
            </w:pPr>
            <w:r w:rsidRPr="00F27F44">
              <w:rPr>
                <w:lang w:eastAsia="en-US"/>
              </w:rPr>
              <w:t>Норма штучного времени, Т</w:t>
            </w:r>
            <w:r w:rsidRPr="00F27F44">
              <w:rPr>
                <w:vertAlign w:val="subscript"/>
                <w:lang w:eastAsia="en-US"/>
              </w:rPr>
              <w:t>шт</w:t>
            </w:r>
            <w:r w:rsidRPr="00F27F44">
              <w:rPr>
                <w:lang w:eastAsia="en-US"/>
              </w:rPr>
              <w:t>,</w:t>
            </w:r>
          </w:p>
          <w:p w:rsidR="00F27F44" w:rsidRPr="00F27F44" w:rsidRDefault="00F27F44" w:rsidP="00F27F44">
            <w:pPr>
              <w:shd w:val="clear" w:color="auto" w:fill="FFFFFF"/>
              <w:jc w:val="center"/>
              <w:rPr>
                <w:lang w:eastAsia="en-US"/>
              </w:rPr>
            </w:pPr>
            <w:r w:rsidRPr="00F27F44">
              <w:rPr>
                <w:color w:val="000000"/>
                <w:lang w:eastAsia="en-US"/>
              </w:rPr>
              <w:t>мин</w:t>
            </w:r>
          </w:p>
        </w:tc>
        <w:tc>
          <w:tcPr>
            <w:tcW w:w="1559" w:type="dxa"/>
            <w:shd w:val="clear" w:color="auto" w:fill="FFFFFF"/>
          </w:tcPr>
          <w:p w:rsidR="00F27F44" w:rsidRPr="00F27F44" w:rsidRDefault="00F27F44" w:rsidP="00F27F44">
            <w:pPr>
              <w:shd w:val="clear" w:color="auto" w:fill="FFFFFF"/>
              <w:jc w:val="center"/>
              <w:rPr>
                <w:lang w:eastAsia="en-US"/>
              </w:rPr>
            </w:pPr>
            <w:r w:rsidRPr="00F27F44">
              <w:rPr>
                <w:color w:val="000000"/>
                <w:lang w:eastAsia="en-US"/>
              </w:rPr>
              <w:t>Программа, В, шт</w:t>
            </w:r>
          </w:p>
        </w:tc>
        <w:tc>
          <w:tcPr>
            <w:tcW w:w="1560" w:type="dxa"/>
            <w:shd w:val="clear" w:color="auto" w:fill="FFFFFF"/>
          </w:tcPr>
          <w:p w:rsidR="00F27F44" w:rsidRPr="00F27F44" w:rsidRDefault="00F27F44" w:rsidP="00F27F44">
            <w:pPr>
              <w:spacing w:after="120"/>
              <w:jc w:val="both"/>
              <w:rPr>
                <w:lang w:eastAsia="en-US"/>
              </w:rPr>
            </w:pPr>
            <w:r w:rsidRPr="00F27F44">
              <w:rPr>
                <w:lang w:eastAsia="en-US"/>
              </w:rPr>
              <w:t xml:space="preserve">Трудоёмкость, Т, </w:t>
            </w:r>
          </w:p>
          <w:p w:rsidR="00F27F44" w:rsidRPr="00F27F44" w:rsidRDefault="00F27F44" w:rsidP="00F27F44">
            <w:pPr>
              <w:shd w:val="clear" w:color="auto" w:fill="FFFFFF"/>
              <w:jc w:val="center"/>
              <w:rPr>
                <w:lang w:eastAsia="en-US"/>
              </w:rPr>
            </w:pPr>
            <w:r w:rsidRPr="00F27F44">
              <w:rPr>
                <w:color w:val="000000"/>
                <w:lang w:eastAsia="en-US"/>
              </w:rPr>
              <w:t>н-ч</w:t>
            </w:r>
          </w:p>
        </w:tc>
      </w:tr>
      <w:tr w:rsidR="00F27F44" w:rsidRPr="00F27F44" w:rsidTr="005862D4">
        <w:trPr>
          <w:trHeight w:val="806"/>
          <w:jc w:val="center"/>
        </w:trPr>
        <w:tc>
          <w:tcPr>
            <w:tcW w:w="2268" w:type="dxa"/>
            <w:shd w:val="clear" w:color="auto" w:fill="FFFFFF"/>
          </w:tcPr>
          <w:p w:rsidR="00F27F44" w:rsidRPr="00F27F44" w:rsidRDefault="00F27F44" w:rsidP="00F27F44">
            <w:pPr>
              <w:shd w:val="clear" w:color="auto" w:fill="FFFFFF"/>
              <w:jc w:val="both"/>
              <w:rPr>
                <w:lang w:eastAsia="en-US"/>
              </w:rPr>
            </w:pPr>
            <w:r w:rsidRPr="00F27F44">
              <w:rPr>
                <w:color w:val="000000"/>
                <w:lang w:eastAsia="en-US"/>
              </w:rPr>
              <w:t>Основная сварная конструкция</w:t>
            </w:r>
            <w:r w:rsidRPr="00F27F44">
              <w:rPr>
                <w:lang w:eastAsia="en-US"/>
              </w:rPr>
              <w:t xml:space="preserve"> </w:t>
            </w:r>
          </w:p>
        </w:tc>
        <w:tc>
          <w:tcPr>
            <w:tcW w:w="1843" w:type="dxa"/>
            <w:shd w:val="clear" w:color="auto" w:fill="FFFFFF"/>
          </w:tcPr>
          <w:p w:rsidR="00F27F44" w:rsidRPr="00F27F44" w:rsidRDefault="00F27F44" w:rsidP="00F27F44">
            <w:pPr>
              <w:shd w:val="clear" w:color="auto" w:fill="FFFFFF"/>
              <w:jc w:val="both"/>
              <w:rPr>
                <w:color w:val="000000"/>
                <w:lang w:eastAsia="en-US"/>
              </w:rPr>
            </w:pPr>
            <w:r w:rsidRPr="00F27F44">
              <w:rPr>
                <w:color w:val="000000"/>
                <w:lang w:eastAsia="en-US"/>
              </w:rPr>
              <w:t xml:space="preserve">Сборочная </w:t>
            </w:r>
          </w:p>
          <w:p w:rsidR="00F27F44" w:rsidRPr="00F27F44" w:rsidRDefault="00F27F44" w:rsidP="00F27F44">
            <w:pPr>
              <w:shd w:val="clear" w:color="auto" w:fill="FFFFFF"/>
              <w:jc w:val="both"/>
              <w:rPr>
                <w:color w:val="000000"/>
                <w:lang w:eastAsia="en-US"/>
              </w:rPr>
            </w:pPr>
            <w:r w:rsidRPr="00F27F44">
              <w:rPr>
                <w:color w:val="000000"/>
                <w:lang w:eastAsia="en-US"/>
              </w:rPr>
              <w:t xml:space="preserve">Сварочная </w:t>
            </w:r>
          </w:p>
          <w:p w:rsidR="00F27F44" w:rsidRPr="00F27F44" w:rsidRDefault="00F27F44" w:rsidP="00F27F44">
            <w:pPr>
              <w:shd w:val="clear" w:color="auto" w:fill="FFFFFF"/>
              <w:jc w:val="both"/>
              <w:rPr>
                <w:lang w:eastAsia="en-US"/>
              </w:rPr>
            </w:pPr>
            <w:r w:rsidRPr="00F27F44">
              <w:rPr>
                <w:color w:val="000000"/>
                <w:lang w:eastAsia="en-US"/>
              </w:rPr>
              <w:t>Слесарная</w:t>
            </w:r>
            <w:r w:rsidRPr="00F27F44">
              <w:rPr>
                <w:lang w:eastAsia="en-US"/>
              </w:rPr>
              <w:t xml:space="preserve"> </w:t>
            </w:r>
          </w:p>
        </w:tc>
        <w:tc>
          <w:tcPr>
            <w:tcW w:w="2126" w:type="dxa"/>
            <w:shd w:val="clear" w:color="auto" w:fill="FFFFFF"/>
          </w:tcPr>
          <w:p w:rsidR="00F27F44" w:rsidRPr="00F27F44" w:rsidRDefault="00F27F44" w:rsidP="00F27F44">
            <w:pPr>
              <w:shd w:val="clear" w:color="auto" w:fill="FFFFFF"/>
              <w:jc w:val="both"/>
              <w:rPr>
                <w:color w:val="000000"/>
                <w:lang w:eastAsia="en-US"/>
              </w:rPr>
            </w:pPr>
            <w:r w:rsidRPr="00F27F44">
              <w:rPr>
                <w:color w:val="000000"/>
                <w:lang w:eastAsia="en-US"/>
              </w:rPr>
              <w:t>Тшт.сб. =</w:t>
            </w:r>
          </w:p>
          <w:p w:rsidR="00F27F44" w:rsidRPr="00F27F44" w:rsidRDefault="00F27F44" w:rsidP="00F27F44">
            <w:pPr>
              <w:shd w:val="clear" w:color="auto" w:fill="FFFFFF"/>
              <w:jc w:val="both"/>
              <w:rPr>
                <w:color w:val="000000"/>
                <w:lang w:eastAsia="en-US"/>
              </w:rPr>
            </w:pPr>
            <w:r w:rsidRPr="00F27F44">
              <w:rPr>
                <w:color w:val="000000"/>
                <w:lang w:eastAsia="en-US"/>
              </w:rPr>
              <w:t>Тшт.св .=</w:t>
            </w:r>
          </w:p>
          <w:p w:rsidR="00F27F44" w:rsidRPr="00F27F44" w:rsidRDefault="00F27F44" w:rsidP="00F27F44">
            <w:pPr>
              <w:shd w:val="clear" w:color="auto" w:fill="FFFFFF"/>
              <w:jc w:val="both"/>
              <w:rPr>
                <w:lang w:eastAsia="en-US"/>
              </w:rPr>
            </w:pPr>
            <w:r w:rsidRPr="00F27F44">
              <w:rPr>
                <w:color w:val="000000"/>
                <w:lang w:eastAsia="en-US"/>
              </w:rPr>
              <w:t>Тшт.сл. =</w:t>
            </w:r>
          </w:p>
        </w:tc>
        <w:tc>
          <w:tcPr>
            <w:tcW w:w="1559" w:type="dxa"/>
            <w:shd w:val="clear" w:color="auto" w:fill="FFFFFF"/>
          </w:tcPr>
          <w:p w:rsidR="00F27F44" w:rsidRPr="00F27F44" w:rsidRDefault="00F27F44" w:rsidP="00F27F44">
            <w:pPr>
              <w:shd w:val="clear" w:color="auto" w:fill="FFFFFF"/>
              <w:jc w:val="both"/>
              <w:rPr>
                <w:lang w:eastAsia="en-US"/>
              </w:rPr>
            </w:pPr>
          </w:p>
        </w:tc>
        <w:tc>
          <w:tcPr>
            <w:tcW w:w="1560" w:type="dxa"/>
            <w:shd w:val="clear" w:color="auto" w:fill="FFFFFF"/>
          </w:tcPr>
          <w:p w:rsidR="00F27F44" w:rsidRPr="00F27F44" w:rsidRDefault="00F27F44" w:rsidP="00F27F44">
            <w:pPr>
              <w:shd w:val="clear" w:color="auto" w:fill="FFFFFF"/>
              <w:jc w:val="both"/>
              <w:rPr>
                <w:lang w:eastAsia="en-US"/>
              </w:rPr>
            </w:pPr>
            <w:r w:rsidRPr="00F27F44">
              <w:rPr>
                <w:lang w:eastAsia="en-US"/>
              </w:rPr>
              <w:t xml:space="preserve"> </w:t>
            </w:r>
          </w:p>
        </w:tc>
      </w:tr>
    </w:tbl>
    <w:p w:rsidR="00F27F44" w:rsidRPr="00F27F44" w:rsidRDefault="00F27F44" w:rsidP="00F27F44">
      <w:pPr>
        <w:shd w:val="clear" w:color="auto" w:fill="FFFFFF"/>
        <w:jc w:val="both"/>
        <w:rPr>
          <w:color w:val="000000"/>
          <w:sz w:val="28"/>
          <w:szCs w:val="28"/>
          <w:lang w:eastAsia="en-US"/>
        </w:rPr>
      </w:pPr>
    </w:p>
    <w:p w:rsidR="00F27F44" w:rsidRPr="00F27F44" w:rsidRDefault="00F27F44" w:rsidP="00F27F44">
      <w:pPr>
        <w:shd w:val="clear" w:color="auto" w:fill="FFFFFF"/>
        <w:ind w:firstLine="851"/>
        <w:jc w:val="both"/>
        <w:rPr>
          <w:sz w:val="28"/>
          <w:szCs w:val="28"/>
          <w:lang w:eastAsia="en-US"/>
        </w:rPr>
      </w:pPr>
      <w:r w:rsidRPr="00F27F44">
        <w:rPr>
          <w:sz w:val="28"/>
          <w:szCs w:val="28"/>
          <w:lang w:eastAsia="en-US"/>
        </w:rPr>
        <w:t>Рассчитываем</w:t>
      </w:r>
      <w:r w:rsidRPr="00F27F44">
        <w:rPr>
          <w:color w:val="000000"/>
          <w:sz w:val="28"/>
          <w:szCs w:val="28"/>
          <w:lang w:eastAsia="en-US"/>
        </w:rPr>
        <w:t xml:space="preserve"> количество оборудования С</w:t>
      </w:r>
      <w:r w:rsidRPr="00F27F44">
        <w:rPr>
          <w:color w:val="000000"/>
          <w:sz w:val="28"/>
          <w:szCs w:val="28"/>
          <w:vertAlign w:val="subscript"/>
          <w:lang w:eastAsia="en-US"/>
        </w:rPr>
        <w:t>р</w:t>
      </w:r>
      <w:r w:rsidRPr="00F27F44">
        <w:rPr>
          <w:color w:val="000000"/>
          <w:sz w:val="28"/>
          <w:szCs w:val="28"/>
          <w:lang w:eastAsia="en-US"/>
        </w:rPr>
        <w:t xml:space="preserve"> по операциям техпроцесса:</w:t>
      </w:r>
    </w:p>
    <w:p w:rsidR="00F27F44" w:rsidRPr="00F27F44" w:rsidRDefault="00F27F44" w:rsidP="00F27F44">
      <w:pPr>
        <w:shd w:val="clear" w:color="auto" w:fill="FFFFFF"/>
        <w:ind w:firstLine="851"/>
        <w:jc w:val="both"/>
        <w:rPr>
          <w:sz w:val="28"/>
          <w:szCs w:val="28"/>
          <w:lang w:eastAsia="en-US"/>
        </w:rPr>
      </w:pPr>
    </w:p>
    <w:p w:rsidR="00F27F44" w:rsidRPr="00F27F44" w:rsidRDefault="00F27F44" w:rsidP="00F27F44">
      <w:pPr>
        <w:shd w:val="clear" w:color="auto" w:fill="FFFFFF"/>
        <w:jc w:val="right"/>
        <w:rPr>
          <w:sz w:val="28"/>
          <w:szCs w:val="28"/>
          <w:lang w:eastAsia="en-US"/>
        </w:rPr>
      </w:pPr>
      <w:r w:rsidRPr="00F27F44">
        <w:rPr>
          <w:position w:val="-32"/>
          <w:sz w:val="28"/>
          <w:szCs w:val="28"/>
          <w:lang w:val="en-US" w:eastAsia="en-US"/>
        </w:rPr>
        <w:object w:dxaOrig="1420" w:dyaOrig="700">
          <v:shape id="_x0000_i1053" type="#_x0000_t75" style="width:71pt;height:35pt" o:ole="" fillcolor="window">
            <v:imagedata r:id="rId70" o:title=""/>
          </v:shape>
          <o:OLEObject Type="Embed" ProgID="Equation.3" ShapeID="_x0000_i1053" DrawAspect="Content" ObjectID="_1676445289" r:id="rId71"/>
        </w:object>
      </w:r>
      <w:r w:rsidRPr="00F27F44">
        <w:rPr>
          <w:sz w:val="28"/>
          <w:szCs w:val="28"/>
          <w:lang w:eastAsia="en-US"/>
        </w:rPr>
        <w:t xml:space="preserve">, </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 xml:space="preserve">     (45)</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где С</w:t>
      </w:r>
      <w:r w:rsidRPr="00F27F44">
        <w:rPr>
          <w:color w:val="000000"/>
          <w:sz w:val="28"/>
          <w:szCs w:val="28"/>
          <w:vertAlign w:val="subscript"/>
          <w:lang w:eastAsia="en-US"/>
        </w:rPr>
        <w:t>р</w:t>
      </w:r>
      <w:r w:rsidRPr="00F27F44">
        <w:rPr>
          <w:color w:val="000000"/>
          <w:sz w:val="28"/>
          <w:szCs w:val="28"/>
          <w:lang w:eastAsia="en-US"/>
        </w:rPr>
        <w:t xml:space="preserve"> - количество оборудования по операциям техпроцесса, шт;</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Т - трудоёмкость программы по операциям, н-ч;</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Ф</w:t>
      </w:r>
      <w:r w:rsidRPr="00F27F44">
        <w:rPr>
          <w:color w:val="000000"/>
          <w:sz w:val="28"/>
          <w:szCs w:val="28"/>
          <w:vertAlign w:val="subscript"/>
          <w:lang w:eastAsia="en-US"/>
        </w:rPr>
        <w:t>д</w:t>
      </w:r>
      <w:r w:rsidRPr="00F27F44">
        <w:rPr>
          <w:color w:val="000000"/>
          <w:sz w:val="28"/>
          <w:szCs w:val="28"/>
          <w:lang w:eastAsia="en-US"/>
        </w:rPr>
        <w:t xml:space="preserve"> - действительный фонд времени работы оборудования, ч;</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К</w:t>
      </w:r>
      <w:r w:rsidRPr="00F27F44">
        <w:rPr>
          <w:color w:val="000000"/>
          <w:sz w:val="28"/>
          <w:szCs w:val="28"/>
          <w:vertAlign w:val="subscript"/>
          <w:lang w:eastAsia="en-US"/>
        </w:rPr>
        <w:t>н</w:t>
      </w:r>
      <w:r w:rsidRPr="00F27F44">
        <w:rPr>
          <w:color w:val="000000"/>
          <w:sz w:val="28"/>
          <w:szCs w:val="28"/>
          <w:lang w:eastAsia="en-US"/>
        </w:rPr>
        <w:t xml:space="preserve"> - коэффициент выполнения норм (К</w:t>
      </w:r>
      <w:r w:rsidRPr="00F27F44">
        <w:rPr>
          <w:color w:val="000000"/>
          <w:sz w:val="28"/>
          <w:szCs w:val="28"/>
          <w:vertAlign w:val="subscript"/>
          <w:lang w:eastAsia="en-US"/>
        </w:rPr>
        <w:t>н</w:t>
      </w:r>
      <w:r w:rsidRPr="00F27F44">
        <w:rPr>
          <w:color w:val="000000"/>
          <w:sz w:val="28"/>
          <w:szCs w:val="28"/>
          <w:lang w:eastAsia="en-US"/>
        </w:rPr>
        <w:t xml:space="preserve"> = 1,1... 1,2).</w:t>
      </w:r>
    </w:p>
    <w:p w:rsidR="00F27F44" w:rsidRPr="00F27F44" w:rsidRDefault="00F27F44" w:rsidP="00F27F44">
      <w:pPr>
        <w:shd w:val="clear" w:color="auto" w:fill="FFFFFF"/>
        <w:tabs>
          <w:tab w:val="left" w:pos="9072"/>
        </w:tabs>
        <w:ind w:firstLine="851"/>
        <w:jc w:val="right"/>
        <w:rPr>
          <w:color w:val="000000"/>
          <w:sz w:val="28"/>
          <w:szCs w:val="28"/>
          <w:lang w:eastAsia="en-US"/>
        </w:rPr>
      </w:pPr>
      <w:r w:rsidRPr="00F27F44">
        <w:rPr>
          <w:color w:val="000000"/>
          <w:sz w:val="28"/>
          <w:szCs w:val="28"/>
          <w:lang w:eastAsia="en-US"/>
        </w:rPr>
        <w:t>Т=ΣТ</w:t>
      </w:r>
      <w:r w:rsidRPr="00F27F44">
        <w:rPr>
          <w:color w:val="000000"/>
          <w:sz w:val="28"/>
          <w:szCs w:val="28"/>
          <w:vertAlign w:val="subscript"/>
          <w:lang w:eastAsia="en-US"/>
        </w:rPr>
        <w:t>шт</w:t>
      </w:r>
      <w:r w:rsidRPr="00F27F44">
        <w:rPr>
          <w:color w:val="000000"/>
          <w:sz w:val="28"/>
          <w:szCs w:val="28"/>
          <w:lang w:eastAsia="en-US"/>
        </w:rPr>
        <w:t>·В,                                                    (46)</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где  Т</w:t>
      </w:r>
      <w:r w:rsidRPr="00F27F44">
        <w:rPr>
          <w:color w:val="000000"/>
          <w:sz w:val="28"/>
          <w:szCs w:val="28"/>
          <w:vertAlign w:val="subscript"/>
          <w:lang w:eastAsia="en-US"/>
        </w:rPr>
        <w:t xml:space="preserve">шт. </w:t>
      </w:r>
      <w:r w:rsidRPr="00F27F44">
        <w:rPr>
          <w:color w:val="000000"/>
          <w:sz w:val="28"/>
          <w:szCs w:val="28"/>
          <w:lang w:eastAsia="en-US"/>
        </w:rPr>
        <w:t xml:space="preserve">- норма штучного времени сварной конструкции по операциям техпроцесса, мин; </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В - годовая программа, шт.</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Принятое количество оборудования, С</w:t>
      </w:r>
      <w:r w:rsidRPr="00F27F44">
        <w:rPr>
          <w:color w:val="000000"/>
          <w:sz w:val="28"/>
          <w:szCs w:val="28"/>
          <w:vertAlign w:val="subscript"/>
          <w:lang w:eastAsia="en-US"/>
        </w:rPr>
        <w:t>п</w:t>
      </w:r>
      <w:r w:rsidRPr="00F27F44">
        <w:rPr>
          <w:color w:val="000000"/>
          <w:sz w:val="28"/>
          <w:szCs w:val="28"/>
          <w:lang w:eastAsia="en-US"/>
        </w:rPr>
        <w:t>, определяем путём округления расчётного количества в сторону увеличения до ближайшего целого числа. Следует иметь в виду, что допускаемая перегрузка рабочих мест не должна превышать 5-6%.</w:t>
      </w:r>
    </w:p>
    <w:p w:rsidR="00F27F44" w:rsidRPr="00F27F44" w:rsidRDefault="00F27F44" w:rsidP="00F27F44">
      <w:pPr>
        <w:spacing w:line="360" w:lineRule="auto"/>
        <w:jc w:val="both"/>
        <w:rPr>
          <w:sz w:val="28"/>
          <w:szCs w:val="28"/>
          <w:lang w:eastAsia="en-US"/>
        </w:rPr>
      </w:pPr>
    </w:p>
    <w:p w:rsidR="00F27F44" w:rsidRPr="00F27F44" w:rsidRDefault="00F27F44" w:rsidP="00F27F44">
      <w:pPr>
        <w:jc w:val="both"/>
        <w:rPr>
          <w:b/>
          <w:sz w:val="28"/>
          <w:szCs w:val="28"/>
          <w:lang w:eastAsia="en-US"/>
        </w:rPr>
      </w:pPr>
      <w:r w:rsidRPr="00F27F44">
        <w:rPr>
          <w:sz w:val="28"/>
          <w:szCs w:val="28"/>
          <w:lang w:eastAsia="en-US"/>
        </w:rPr>
        <w:t xml:space="preserve">      </w:t>
      </w:r>
      <w:r w:rsidRPr="00F27F44">
        <w:rPr>
          <w:b/>
          <w:sz w:val="28"/>
          <w:szCs w:val="28"/>
          <w:lang w:eastAsia="en-US"/>
        </w:rPr>
        <w:t>3.3   Расчет нормы выработки</w:t>
      </w:r>
    </w:p>
    <w:p w:rsidR="00F27F44" w:rsidRPr="00F27F44" w:rsidRDefault="00F27F44" w:rsidP="00F27F44">
      <w:pPr>
        <w:jc w:val="both"/>
        <w:rPr>
          <w:sz w:val="28"/>
          <w:szCs w:val="28"/>
          <w:lang w:eastAsia="en-US"/>
        </w:rPr>
      </w:pPr>
    </w:p>
    <w:p w:rsidR="00F27F44" w:rsidRPr="00F27F44" w:rsidRDefault="00F27F44" w:rsidP="00F27F44">
      <w:pPr>
        <w:ind w:firstLine="709"/>
        <w:jc w:val="both"/>
        <w:rPr>
          <w:sz w:val="28"/>
          <w:szCs w:val="28"/>
          <w:lang w:eastAsia="en-US"/>
        </w:rPr>
      </w:pPr>
      <w:r w:rsidRPr="00F27F44">
        <w:rPr>
          <w:sz w:val="28"/>
          <w:szCs w:val="28"/>
          <w:lang w:eastAsia="en-US"/>
        </w:rPr>
        <w:t>Для выполнения производственной программы необходимо сделать расчет нормы ваработки:</w:t>
      </w:r>
    </w:p>
    <w:p w:rsidR="00F27F44" w:rsidRPr="00F27F44" w:rsidRDefault="00F27F44" w:rsidP="00F27F44">
      <w:pPr>
        <w:ind w:firstLine="709"/>
        <w:jc w:val="center"/>
        <w:rPr>
          <w:sz w:val="28"/>
          <w:szCs w:val="28"/>
          <w:lang w:eastAsia="en-US"/>
        </w:rPr>
      </w:pPr>
      <w:r w:rsidRPr="00F27F44">
        <w:rPr>
          <w:sz w:val="28"/>
          <w:szCs w:val="28"/>
          <w:lang w:eastAsia="en-US"/>
        </w:rPr>
        <w:t xml:space="preserve">  </w:t>
      </w:r>
      <w:r w:rsidRPr="00F27F44">
        <w:rPr>
          <w:sz w:val="28"/>
          <w:szCs w:val="28"/>
          <w:lang w:val="en-US" w:eastAsia="en-US"/>
        </w:rPr>
        <w:t>N</w:t>
      </w:r>
      <w:r w:rsidRPr="00F27F44">
        <w:rPr>
          <w:sz w:val="28"/>
          <w:szCs w:val="28"/>
          <w:lang w:eastAsia="en-US"/>
        </w:rPr>
        <w:t>вып = (Тсм – Тп.з.) / Тшт                      (47)</w:t>
      </w:r>
    </w:p>
    <w:p w:rsidR="00F27F44" w:rsidRPr="00F27F44" w:rsidRDefault="00F27F44" w:rsidP="00F27F44">
      <w:pPr>
        <w:ind w:firstLine="709"/>
        <w:jc w:val="both"/>
        <w:rPr>
          <w:sz w:val="28"/>
          <w:szCs w:val="28"/>
          <w:lang w:eastAsia="en-US"/>
        </w:rPr>
      </w:pPr>
      <w:r w:rsidRPr="00F27F44">
        <w:rPr>
          <w:sz w:val="28"/>
          <w:szCs w:val="28"/>
          <w:lang w:eastAsia="en-US"/>
        </w:rPr>
        <w:t>где</w:t>
      </w:r>
    </w:p>
    <w:p w:rsidR="00F27F44" w:rsidRPr="00F27F44" w:rsidRDefault="00F27F44" w:rsidP="00F27F44">
      <w:pPr>
        <w:ind w:firstLine="709"/>
        <w:jc w:val="both"/>
        <w:rPr>
          <w:sz w:val="28"/>
          <w:szCs w:val="28"/>
          <w:lang w:eastAsia="en-US"/>
        </w:rPr>
      </w:pPr>
      <w:r w:rsidRPr="00F27F44">
        <w:rPr>
          <w:sz w:val="28"/>
          <w:szCs w:val="28"/>
          <w:lang w:eastAsia="en-US"/>
        </w:rPr>
        <w:t>Тсм – количество часов в смену, (8 час), но учитывайте , что смены на каждом предприятии различны по времени. Вы указываете именно то количество часов в смену, которое закреплено за выбранным вами предприятием.</w:t>
      </w:r>
    </w:p>
    <w:p w:rsidR="00F27F44" w:rsidRPr="00F27F44" w:rsidRDefault="00F27F44" w:rsidP="00F27F44">
      <w:pPr>
        <w:ind w:firstLine="709"/>
        <w:jc w:val="both"/>
        <w:rPr>
          <w:sz w:val="28"/>
          <w:szCs w:val="28"/>
          <w:lang w:eastAsia="en-US"/>
        </w:rPr>
      </w:pPr>
      <w:r w:rsidRPr="00F27F44">
        <w:rPr>
          <w:sz w:val="28"/>
          <w:szCs w:val="28"/>
          <w:lang w:eastAsia="en-US"/>
        </w:rPr>
        <w:t>Тп.з.- норма   подготовительно – заключительное  время (0,2 - 0,3 час)</w:t>
      </w:r>
    </w:p>
    <w:p w:rsidR="00F27F44" w:rsidRPr="00F27F44" w:rsidRDefault="00F27F44" w:rsidP="00F27F44">
      <w:pPr>
        <w:ind w:firstLine="709"/>
        <w:jc w:val="both"/>
        <w:rPr>
          <w:sz w:val="28"/>
          <w:szCs w:val="28"/>
          <w:lang w:eastAsia="en-US"/>
        </w:rPr>
      </w:pPr>
      <w:r w:rsidRPr="00F27F44">
        <w:rPr>
          <w:sz w:val="28"/>
          <w:szCs w:val="28"/>
          <w:lang w:eastAsia="en-US"/>
        </w:rPr>
        <w:t>Тшт – норма  штучного времени (берется из ранее подсчитанных вами результатов)</w:t>
      </w:r>
    </w:p>
    <w:p w:rsidR="00F27F44" w:rsidRPr="00F27F44" w:rsidRDefault="00F27F44" w:rsidP="00F27F44">
      <w:pPr>
        <w:ind w:firstLine="709"/>
        <w:jc w:val="both"/>
        <w:rPr>
          <w:sz w:val="28"/>
          <w:szCs w:val="28"/>
          <w:lang w:eastAsia="en-US"/>
        </w:rPr>
      </w:pPr>
      <w:r w:rsidRPr="00F27F44">
        <w:rPr>
          <w:sz w:val="28"/>
          <w:szCs w:val="28"/>
          <w:lang w:eastAsia="en-US"/>
        </w:rPr>
        <w:t>Расчет потребного количества оборудования для выполнения производственной программы.</w:t>
      </w:r>
    </w:p>
    <w:p w:rsidR="00F27F44" w:rsidRPr="00F27F44" w:rsidRDefault="00F27F44" w:rsidP="00F27F44">
      <w:pPr>
        <w:ind w:firstLine="709"/>
        <w:jc w:val="both"/>
        <w:rPr>
          <w:sz w:val="28"/>
          <w:szCs w:val="28"/>
          <w:lang w:eastAsia="en-US"/>
        </w:rPr>
      </w:pPr>
      <w:r w:rsidRPr="00F27F44">
        <w:rPr>
          <w:sz w:val="28"/>
          <w:szCs w:val="28"/>
          <w:lang w:eastAsia="en-US"/>
        </w:rPr>
        <w:t>Потребное количество сборочно-сварочного оборудования рассчитывается по типам оборудования по следующей формуле:</w:t>
      </w:r>
    </w:p>
    <w:p w:rsidR="00F27F44" w:rsidRPr="00F27F44" w:rsidRDefault="00F27F44" w:rsidP="00F27F44">
      <w:pPr>
        <w:ind w:firstLine="709"/>
        <w:jc w:val="center"/>
        <w:rPr>
          <w:sz w:val="28"/>
          <w:szCs w:val="28"/>
          <w:lang w:eastAsia="en-US"/>
        </w:rPr>
      </w:pPr>
      <w:r w:rsidRPr="00F27F44">
        <w:rPr>
          <w:sz w:val="28"/>
          <w:szCs w:val="28"/>
          <w:lang w:eastAsia="en-US"/>
        </w:rPr>
        <w:t xml:space="preserve">С = </w:t>
      </w:r>
      <w:r w:rsidRPr="00F27F44">
        <w:rPr>
          <w:sz w:val="28"/>
          <w:szCs w:val="28"/>
          <w:lang w:val="en-US" w:eastAsia="en-US"/>
        </w:rPr>
        <w:t>N</w:t>
      </w:r>
      <w:r w:rsidRPr="00F27F44">
        <w:rPr>
          <w:sz w:val="28"/>
          <w:szCs w:val="28"/>
          <w:lang w:eastAsia="en-US"/>
        </w:rPr>
        <w:t xml:space="preserve">зап </w:t>
      </w:r>
      <w:r w:rsidRPr="00F27F44">
        <w:rPr>
          <w:sz w:val="28"/>
          <w:szCs w:val="28"/>
          <w:lang w:val="en-US"/>
        </w:rPr>
        <w:sym w:font="Wingdings" w:char="F0A0"/>
      </w:r>
      <w:r w:rsidRPr="00F27F44">
        <w:rPr>
          <w:sz w:val="28"/>
          <w:szCs w:val="28"/>
        </w:rPr>
        <w:t xml:space="preserve"> </w:t>
      </w:r>
      <w:r w:rsidRPr="00F27F44">
        <w:rPr>
          <w:sz w:val="28"/>
          <w:szCs w:val="28"/>
          <w:lang w:eastAsia="en-US"/>
        </w:rPr>
        <w:t xml:space="preserve"> Тшт/Фд</w:t>
      </w:r>
      <w:r w:rsidRPr="00F27F44">
        <w:rPr>
          <w:sz w:val="28"/>
          <w:szCs w:val="28"/>
          <w:lang w:val="en-US"/>
        </w:rPr>
        <w:sym w:font="Wingdings" w:char="F0A0"/>
      </w:r>
      <w:r w:rsidRPr="00F27F44">
        <w:rPr>
          <w:sz w:val="28"/>
          <w:szCs w:val="28"/>
        </w:rPr>
        <w:t xml:space="preserve"> </w:t>
      </w:r>
      <w:r w:rsidRPr="00F27F44">
        <w:rPr>
          <w:sz w:val="28"/>
          <w:szCs w:val="28"/>
          <w:lang w:eastAsia="en-US"/>
        </w:rPr>
        <w:t xml:space="preserve"> Кпер , шт.                (48)    </w:t>
      </w:r>
    </w:p>
    <w:p w:rsidR="00F27F44" w:rsidRPr="00F27F44" w:rsidRDefault="00F27F44" w:rsidP="00F27F44">
      <w:pPr>
        <w:ind w:firstLine="709"/>
        <w:jc w:val="both"/>
        <w:rPr>
          <w:sz w:val="28"/>
          <w:szCs w:val="28"/>
          <w:lang w:eastAsia="en-US"/>
        </w:rPr>
      </w:pPr>
      <w:r w:rsidRPr="00F27F44">
        <w:rPr>
          <w:sz w:val="28"/>
          <w:szCs w:val="28"/>
          <w:lang w:eastAsia="en-US"/>
        </w:rPr>
        <w:t xml:space="preserve">где  </w:t>
      </w:r>
      <w:r w:rsidRPr="00F27F44">
        <w:rPr>
          <w:sz w:val="28"/>
          <w:szCs w:val="28"/>
          <w:lang w:val="en-US" w:eastAsia="en-US"/>
        </w:rPr>
        <w:t>N</w:t>
      </w:r>
      <w:r w:rsidRPr="00F27F44">
        <w:rPr>
          <w:sz w:val="28"/>
          <w:szCs w:val="28"/>
          <w:lang w:eastAsia="en-US"/>
        </w:rPr>
        <w:t xml:space="preserve">зап - годовая программа запуска, </w:t>
      </w:r>
    </w:p>
    <w:p w:rsidR="00F27F44" w:rsidRPr="00F27F44" w:rsidRDefault="00F27F44" w:rsidP="00F27F44">
      <w:pPr>
        <w:ind w:firstLine="709"/>
        <w:jc w:val="both"/>
        <w:rPr>
          <w:sz w:val="28"/>
          <w:szCs w:val="28"/>
          <w:lang w:eastAsia="en-US"/>
        </w:rPr>
      </w:pPr>
      <w:r w:rsidRPr="00F27F44">
        <w:rPr>
          <w:sz w:val="28"/>
          <w:szCs w:val="28"/>
          <w:lang w:eastAsia="en-US"/>
        </w:rPr>
        <w:t>Тшт – норма  времени в часах,</w:t>
      </w:r>
    </w:p>
    <w:p w:rsidR="00F27F44" w:rsidRPr="00F27F44" w:rsidRDefault="00F27F44" w:rsidP="00F27F44">
      <w:pPr>
        <w:ind w:firstLine="709"/>
        <w:jc w:val="both"/>
        <w:rPr>
          <w:sz w:val="28"/>
          <w:szCs w:val="28"/>
          <w:lang w:eastAsia="en-US"/>
        </w:rPr>
      </w:pPr>
      <w:r w:rsidRPr="00F27F44">
        <w:rPr>
          <w:sz w:val="28"/>
          <w:szCs w:val="28"/>
          <w:lang w:eastAsia="en-US"/>
        </w:rPr>
        <w:t>Фд – годовой  действительный фонд рабочего времени в часах</w:t>
      </w:r>
    </w:p>
    <w:p w:rsidR="00F27F44" w:rsidRPr="00F27F44" w:rsidRDefault="00F27F44" w:rsidP="00F27F44">
      <w:pPr>
        <w:ind w:firstLine="709"/>
        <w:jc w:val="both"/>
        <w:rPr>
          <w:sz w:val="28"/>
          <w:szCs w:val="28"/>
          <w:lang w:eastAsia="en-US"/>
        </w:rPr>
      </w:pPr>
      <w:r w:rsidRPr="00F27F44">
        <w:rPr>
          <w:sz w:val="28"/>
          <w:szCs w:val="28"/>
          <w:lang w:eastAsia="en-US"/>
        </w:rPr>
        <w:t>Фд = 3803 ч.</w:t>
      </w:r>
    </w:p>
    <w:p w:rsidR="00F27F44" w:rsidRPr="00F27F44" w:rsidRDefault="00F27F44" w:rsidP="00F27F44">
      <w:pPr>
        <w:ind w:firstLine="709"/>
        <w:jc w:val="both"/>
        <w:rPr>
          <w:sz w:val="28"/>
          <w:szCs w:val="28"/>
          <w:lang w:eastAsia="en-US"/>
        </w:rPr>
      </w:pPr>
      <w:r w:rsidRPr="00F27F44">
        <w:rPr>
          <w:sz w:val="28"/>
          <w:szCs w:val="28"/>
          <w:lang w:eastAsia="en-US"/>
        </w:rPr>
        <w:t>Кпер – коэффициент  перевыполнения норм (1,1-1,3)</w:t>
      </w:r>
    </w:p>
    <w:p w:rsidR="00F27F44" w:rsidRPr="00F27F44" w:rsidRDefault="00F27F44" w:rsidP="00F27F44">
      <w:pPr>
        <w:jc w:val="both"/>
        <w:rPr>
          <w:sz w:val="28"/>
          <w:szCs w:val="28"/>
          <w:lang w:eastAsia="en-US"/>
        </w:rPr>
      </w:pPr>
    </w:p>
    <w:p w:rsidR="00F27F44" w:rsidRPr="00F27F44" w:rsidRDefault="00F27F44" w:rsidP="00F27F44">
      <w:pPr>
        <w:jc w:val="both"/>
        <w:rPr>
          <w:b/>
          <w:sz w:val="28"/>
          <w:szCs w:val="28"/>
          <w:lang w:eastAsia="en-US"/>
        </w:rPr>
      </w:pPr>
      <w:r w:rsidRPr="00F27F44">
        <w:rPr>
          <w:sz w:val="28"/>
          <w:szCs w:val="28"/>
          <w:lang w:eastAsia="en-US"/>
        </w:rPr>
        <w:t xml:space="preserve">      </w:t>
      </w:r>
      <w:r w:rsidRPr="00F27F44">
        <w:rPr>
          <w:b/>
          <w:sz w:val="28"/>
          <w:szCs w:val="28"/>
          <w:lang w:eastAsia="en-US"/>
        </w:rPr>
        <w:t>3.4   Степень загрузки оборудования</w:t>
      </w:r>
    </w:p>
    <w:p w:rsidR="00F27F44" w:rsidRPr="00F27F44" w:rsidRDefault="00F27F44" w:rsidP="00F27F44">
      <w:pPr>
        <w:shd w:val="clear" w:color="auto" w:fill="FFFFFF"/>
        <w:ind w:firstLine="851"/>
        <w:jc w:val="both"/>
        <w:rPr>
          <w:color w:val="000000"/>
          <w:sz w:val="28"/>
          <w:szCs w:val="28"/>
          <w:lang w:eastAsia="en-US"/>
        </w:rPr>
      </w:pPr>
      <w:r w:rsidRPr="00F27F44">
        <w:rPr>
          <w:color w:val="000000"/>
          <w:sz w:val="28"/>
          <w:szCs w:val="28"/>
          <w:lang w:eastAsia="en-US"/>
        </w:rPr>
        <w:lastRenderedPageBreak/>
        <w:t xml:space="preserve">По каждой операции: </w:t>
      </w:r>
    </w:p>
    <w:p w:rsidR="00F27F44" w:rsidRPr="00F27F44" w:rsidRDefault="00F27F44" w:rsidP="00F27F44">
      <w:pPr>
        <w:shd w:val="clear" w:color="auto" w:fill="FFFFFF"/>
        <w:jc w:val="right"/>
        <w:rPr>
          <w:color w:val="000000"/>
          <w:sz w:val="28"/>
          <w:szCs w:val="28"/>
          <w:lang w:eastAsia="en-US"/>
        </w:rPr>
      </w:pPr>
      <w:r w:rsidRPr="00F27F44">
        <w:rPr>
          <w:color w:val="000000"/>
          <w:position w:val="-30"/>
          <w:sz w:val="28"/>
          <w:szCs w:val="28"/>
          <w:lang w:eastAsia="en-US"/>
        </w:rPr>
        <w:object w:dxaOrig="960" w:dyaOrig="720">
          <v:shape id="_x0000_i1054" type="#_x0000_t75" style="width:48pt;height:36pt" o:ole="" fillcolor="window">
            <v:imagedata r:id="rId72" o:title=""/>
          </v:shape>
          <o:OLEObject Type="Embed" ProgID="Equation.3" ShapeID="_x0000_i1054" DrawAspect="Content" ObjectID="_1676445290" r:id="rId73"/>
        </w:object>
      </w:r>
      <w:r w:rsidRPr="00F27F44">
        <w:rPr>
          <w:color w:val="000000"/>
          <w:sz w:val="28"/>
          <w:szCs w:val="28"/>
          <w:lang w:eastAsia="en-US"/>
        </w:rPr>
        <w:t xml:space="preserve">, </w:t>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t xml:space="preserve">        (49)</w:t>
      </w:r>
    </w:p>
    <w:p w:rsidR="00F27F44" w:rsidRPr="00F27F44" w:rsidRDefault="00F27F44" w:rsidP="00F27F44">
      <w:pPr>
        <w:shd w:val="clear" w:color="auto" w:fill="FFFFFF"/>
        <w:jc w:val="both"/>
        <w:rPr>
          <w:sz w:val="28"/>
          <w:szCs w:val="28"/>
          <w:lang w:eastAsia="en-US"/>
        </w:rPr>
      </w:pPr>
      <w:r w:rsidRPr="00F27F44">
        <w:rPr>
          <w:sz w:val="28"/>
          <w:szCs w:val="28"/>
          <w:lang w:eastAsia="en-US"/>
        </w:rPr>
        <w:t xml:space="preserve">где </w:t>
      </w:r>
      <w:r w:rsidRPr="00F27F44">
        <w:rPr>
          <w:position w:val="-12"/>
          <w:sz w:val="28"/>
          <w:szCs w:val="28"/>
          <w:lang w:eastAsia="en-US"/>
        </w:rPr>
        <w:object w:dxaOrig="320" w:dyaOrig="360">
          <v:shape id="_x0000_i1055" type="#_x0000_t75" style="width:16pt;height:18pt" o:ole="">
            <v:imagedata r:id="rId74" o:title=""/>
          </v:shape>
          <o:OLEObject Type="Embed" ProgID="Equation.DSMT4" ShapeID="_x0000_i1055" DrawAspect="Content" ObjectID="_1676445291" r:id="rId75"/>
        </w:object>
      </w:r>
      <w:r w:rsidRPr="00F27F44">
        <w:rPr>
          <w:sz w:val="28"/>
          <w:szCs w:val="28"/>
          <w:lang w:eastAsia="en-US"/>
        </w:rPr>
        <w:t xml:space="preserve"> - коэффициент загрузки оборудования;</w:t>
      </w:r>
    </w:p>
    <w:p w:rsidR="00F27F44" w:rsidRPr="00F27F44" w:rsidRDefault="00F27F44" w:rsidP="00F27F44">
      <w:pPr>
        <w:shd w:val="clear" w:color="auto" w:fill="FFFFFF"/>
        <w:jc w:val="both"/>
        <w:rPr>
          <w:color w:val="000000"/>
          <w:sz w:val="28"/>
          <w:szCs w:val="28"/>
          <w:lang w:eastAsia="en-US"/>
        </w:rPr>
      </w:pPr>
      <w:r w:rsidRPr="00F27F44">
        <w:rPr>
          <w:sz w:val="28"/>
          <w:szCs w:val="28"/>
          <w:lang w:eastAsia="en-US"/>
        </w:rPr>
        <w:t xml:space="preserve">      </w:t>
      </w:r>
      <w:r w:rsidRPr="00F27F44">
        <w:rPr>
          <w:color w:val="000000"/>
          <w:sz w:val="28"/>
          <w:szCs w:val="28"/>
          <w:lang w:eastAsia="en-US"/>
        </w:rPr>
        <w:t>С</w:t>
      </w:r>
      <w:r w:rsidRPr="00F27F44">
        <w:rPr>
          <w:color w:val="000000"/>
          <w:sz w:val="28"/>
          <w:szCs w:val="28"/>
          <w:vertAlign w:val="subscript"/>
          <w:lang w:eastAsia="en-US"/>
        </w:rPr>
        <w:t>р</w:t>
      </w:r>
      <w:r w:rsidRPr="00F27F44">
        <w:rPr>
          <w:color w:val="000000"/>
          <w:sz w:val="28"/>
          <w:szCs w:val="28"/>
          <w:lang w:eastAsia="en-US"/>
        </w:rPr>
        <w:t xml:space="preserve"> - количество оборудования по операциям техпроцесса, шт;</w:t>
      </w:r>
    </w:p>
    <w:p w:rsidR="00F27F44" w:rsidRPr="00F27F44" w:rsidRDefault="00F27F44" w:rsidP="00F27F44">
      <w:pPr>
        <w:shd w:val="clear" w:color="auto" w:fill="FFFFFF"/>
        <w:jc w:val="both"/>
        <w:rPr>
          <w:sz w:val="28"/>
          <w:szCs w:val="28"/>
          <w:lang w:eastAsia="en-US"/>
        </w:rPr>
      </w:pPr>
      <w:r w:rsidRPr="00F27F44">
        <w:rPr>
          <w:color w:val="000000"/>
          <w:sz w:val="28"/>
          <w:szCs w:val="28"/>
          <w:lang w:eastAsia="en-US"/>
        </w:rPr>
        <w:t xml:space="preserve">      С</w:t>
      </w:r>
      <w:r w:rsidRPr="00F27F44">
        <w:rPr>
          <w:color w:val="000000"/>
          <w:sz w:val="28"/>
          <w:szCs w:val="28"/>
          <w:vertAlign w:val="subscript"/>
          <w:lang w:eastAsia="en-US"/>
        </w:rPr>
        <w:t>п</w:t>
      </w:r>
      <w:r w:rsidRPr="00F27F44">
        <w:rPr>
          <w:color w:val="000000"/>
          <w:sz w:val="28"/>
          <w:szCs w:val="28"/>
          <w:lang w:eastAsia="en-US"/>
        </w:rPr>
        <w:t xml:space="preserve"> - принятое количество оборудования, шт.</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xml:space="preserve">Средний по расчёту: </w:t>
      </w:r>
    </w:p>
    <w:p w:rsidR="00F27F44" w:rsidRPr="00F27F44" w:rsidRDefault="00F27F44" w:rsidP="00F27F44">
      <w:pPr>
        <w:shd w:val="clear" w:color="auto" w:fill="FFFFFF"/>
        <w:jc w:val="right"/>
        <w:rPr>
          <w:color w:val="000000"/>
          <w:sz w:val="28"/>
          <w:szCs w:val="28"/>
          <w:lang w:eastAsia="en-US"/>
        </w:rPr>
      </w:pPr>
      <w:r w:rsidRPr="00F27F44">
        <w:rPr>
          <w:color w:val="000000"/>
          <w:position w:val="-32"/>
          <w:sz w:val="28"/>
          <w:szCs w:val="28"/>
          <w:lang w:eastAsia="en-US"/>
        </w:rPr>
        <w:object w:dxaOrig="1400" w:dyaOrig="760">
          <v:shape id="_x0000_i1056" type="#_x0000_t75" style="width:70pt;height:38pt" o:ole="" fillcolor="window">
            <v:imagedata r:id="rId76" o:title=""/>
          </v:shape>
          <o:OLEObject Type="Embed" ProgID="Equation.3" ShapeID="_x0000_i1056" DrawAspect="Content" ObjectID="_1676445292" r:id="rId77"/>
        </w:object>
      </w:r>
      <w:r w:rsidRPr="00F27F44">
        <w:rPr>
          <w:color w:val="000000"/>
          <w:sz w:val="28"/>
          <w:szCs w:val="28"/>
          <w:lang w:eastAsia="en-US"/>
        </w:rPr>
        <w:t xml:space="preserve">, </w:t>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t xml:space="preserve">  (50)</w:t>
      </w:r>
    </w:p>
    <w:p w:rsidR="00F27F44" w:rsidRPr="00F27F44" w:rsidRDefault="00F27F44" w:rsidP="00F27F44">
      <w:pPr>
        <w:shd w:val="clear" w:color="auto" w:fill="FFFFFF"/>
        <w:jc w:val="both"/>
        <w:rPr>
          <w:sz w:val="28"/>
          <w:szCs w:val="28"/>
          <w:lang w:eastAsia="en-US"/>
        </w:rPr>
      </w:pPr>
      <w:r w:rsidRPr="00F27F44">
        <w:rPr>
          <w:sz w:val="28"/>
          <w:szCs w:val="28"/>
          <w:lang w:eastAsia="en-US"/>
        </w:rPr>
        <w:t xml:space="preserve">где </w:t>
      </w:r>
      <w:r w:rsidRPr="00F27F44">
        <w:rPr>
          <w:position w:val="-14"/>
          <w:sz w:val="28"/>
          <w:szCs w:val="28"/>
          <w:lang w:eastAsia="en-US"/>
        </w:rPr>
        <w:object w:dxaOrig="540" w:dyaOrig="380">
          <v:shape id="_x0000_i1057" type="#_x0000_t75" style="width:27pt;height:19pt" o:ole="">
            <v:imagedata r:id="rId78" o:title=""/>
          </v:shape>
          <o:OLEObject Type="Embed" ProgID="Equation.DSMT4" ShapeID="_x0000_i1057" DrawAspect="Content" ObjectID="_1676445293" r:id="rId79"/>
        </w:object>
      </w:r>
      <w:r w:rsidRPr="00F27F44">
        <w:rPr>
          <w:sz w:val="28"/>
          <w:szCs w:val="28"/>
          <w:lang w:eastAsia="en-US"/>
        </w:rPr>
        <w:t xml:space="preserve"> - средний коэффициент загрузки оборудования;</w:t>
      </w:r>
    </w:p>
    <w:p w:rsidR="00F27F44" w:rsidRPr="00F27F44" w:rsidRDefault="00F27F44" w:rsidP="00F27F44">
      <w:pPr>
        <w:shd w:val="clear" w:color="auto" w:fill="FFFFFF"/>
        <w:jc w:val="both"/>
        <w:rPr>
          <w:color w:val="000000"/>
          <w:sz w:val="28"/>
          <w:szCs w:val="28"/>
          <w:lang w:eastAsia="en-US"/>
        </w:rPr>
      </w:pPr>
      <w:r w:rsidRPr="00F27F44">
        <w:rPr>
          <w:sz w:val="28"/>
          <w:szCs w:val="28"/>
          <w:lang w:eastAsia="en-US"/>
        </w:rPr>
        <w:t xml:space="preserve">      </w:t>
      </w:r>
      <w:r w:rsidRPr="00F27F44">
        <w:rPr>
          <w:position w:val="-14"/>
          <w:sz w:val="28"/>
          <w:szCs w:val="28"/>
          <w:lang w:eastAsia="en-US"/>
        </w:rPr>
        <w:object w:dxaOrig="639" w:dyaOrig="400">
          <v:shape id="_x0000_i1058" type="#_x0000_t75" style="width:31.95pt;height:20pt" o:ole="">
            <v:imagedata r:id="rId80" o:title=""/>
          </v:shape>
          <o:OLEObject Type="Embed" ProgID="Equation.DSMT4" ShapeID="_x0000_i1058" DrawAspect="Content" ObjectID="_1676445294" r:id="rId81"/>
        </w:object>
      </w:r>
      <w:r w:rsidRPr="00F27F44">
        <w:rPr>
          <w:color w:val="000000"/>
          <w:sz w:val="28"/>
          <w:szCs w:val="28"/>
          <w:lang w:eastAsia="en-US"/>
        </w:rPr>
        <w:t xml:space="preserve"> - суммарное количество оборудования по операциям техпроцесса, шт;</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w:t>
      </w:r>
      <w:r w:rsidRPr="00F27F44">
        <w:rPr>
          <w:position w:val="-14"/>
          <w:sz w:val="28"/>
          <w:szCs w:val="28"/>
          <w:lang w:eastAsia="en-US"/>
        </w:rPr>
        <w:object w:dxaOrig="620" w:dyaOrig="400">
          <v:shape id="_x0000_i1059" type="#_x0000_t75" style="width:31pt;height:20pt" o:ole="">
            <v:imagedata r:id="rId82" o:title=""/>
          </v:shape>
          <o:OLEObject Type="Embed" ProgID="Equation.DSMT4" ShapeID="_x0000_i1059" DrawAspect="Content" ObjectID="_1676445295" r:id="rId83"/>
        </w:object>
      </w:r>
      <w:r w:rsidRPr="00F27F44">
        <w:rPr>
          <w:color w:val="000000"/>
          <w:sz w:val="28"/>
          <w:szCs w:val="28"/>
          <w:lang w:eastAsia="en-US"/>
        </w:rPr>
        <w:t xml:space="preserve"> - суммарное принятое количество оборудования, шт.</w:t>
      </w:r>
    </w:p>
    <w:p w:rsidR="00F27F44" w:rsidRPr="00F27F44" w:rsidRDefault="00F27F44" w:rsidP="00F27F44">
      <w:pPr>
        <w:shd w:val="clear" w:color="auto" w:fill="FFFFFF"/>
        <w:ind w:firstLine="851"/>
        <w:jc w:val="both"/>
        <w:rPr>
          <w:color w:val="000000"/>
          <w:sz w:val="28"/>
          <w:szCs w:val="28"/>
          <w:lang w:eastAsia="en-US"/>
        </w:rPr>
      </w:pPr>
      <w:r w:rsidRPr="00F27F44">
        <w:rPr>
          <w:color w:val="000000"/>
          <w:sz w:val="28"/>
          <w:szCs w:val="28"/>
          <w:lang w:eastAsia="en-US"/>
        </w:rPr>
        <w:t>Необходимо стремиться к тому, чтобы средний коэффициент загрузки оборудования был возможно ближе к единице. В серийном производстве величина его должна быть не менее 0,75...0,85, а в массово-поточном и крупносерийном - 0,85...0,76, в единичном производстве - 0,8... 0,9 при двухсменной работе цехов.</w:t>
      </w:r>
    </w:p>
    <w:p w:rsidR="00F27F44" w:rsidRPr="00F27F44" w:rsidRDefault="00F27F44" w:rsidP="00F27F44">
      <w:pPr>
        <w:shd w:val="clear" w:color="auto" w:fill="FFFFFF"/>
        <w:ind w:firstLine="851"/>
        <w:jc w:val="both"/>
        <w:rPr>
          <w:color w:val="000000"/>
          <w:sz w:val="28"/>
          <w:szCs w:val="28"/>
          <w:lang w:eastAsia="en-US"/>
        </w:rPr>
      </w:pPr>
    </w:p>
    <w:p w:rsidR="00F27F44" w:rsidRPr="00F27F44" w:rsidRDefault="00F27F44" w:rsidP="00F27F44">
      <w:pPr>
        <w:jc w:val="both"/>
        <w:rPr>
          <w:b/>
          <w:sz w:val="28"/>
          <w:szCs w:val="28"/>
          <w:lang w:eastAsia="en-US"/>
        </w:rPr>
      </w:pPr>
      <w:r w:rsidRPr="00F27F44">
        <w:rPr>
          <w:b/>
          <w:sz w:val="28"/>
          <w:szCs w:val="28"/>
          <w:lang w:eastAsia="en-US"/>
        </w:rPr>
        <w:t xml:space="preserve">           3.5   Подсчет и планировка площади пролета (участка) </w:t>
      </w:r>
    </w:p>
    <w:p w:rsidR="00F27F44" w:rsidRPr="00F27F44" w:rsidRDefault="00F27F44" w:rsidP="00F27F44">
      <w:pPr>
        <w:jc w:val="both"/>
        <w:rPr>
          <w:sz w:val="28"/>
          <w:szCs w:val="28"/>
          <w:lang w:eastAsia="en-US"/>
        </w:rPr>
      </w:pPr>
      <w:r w:rsidRPr="00F27F44">
        <w:rPr>
          <w:sz w:val="28"/>
          <w:szCs w:val="28"/>
          <w:lang w:eastAsia="en-US"/>
        </w:rPr>
        <w:t xml:space="preserve"> </w:t>
      </w:r>
    </w:p>
    <w:p w:rsidR="00F27F44" w:rsidRPr="00F27F44" w:rsidRDefault="00F27F44" w:rsidP="00F27F44">
      <w:pPr>
        <w:ind w:firstLine="709"/>
        <w:jc w:val="both"/>
        <w:rPr>
          <w:sz w:val="28"/>
          <w:szCs w:val="28"/>
          <w:lang w:eastAsia="en-US"/>
        </w:rPr>
      </w:pPr>
      <w:r w:rsidRPr="00F27F44">
        <w:rPr>
          <w:sz w:val="28"/>
          <w:szCs w:val="28"/>
          <w:lang w:eastAsia="en-US"/>
        </w:rPr>
        <w:t xml:space="preserve">  Производственная площадь участка определяется по плану участка на основе габаритных размеров оборудования с использованием коэффициентов, учитывающих дополнительную площадь (Кд = 1,5-2) и мест для промежуточного складирования Кск=2</w:t>
      </w:r>
    </w:p>
    <w:p w:rsidR="00F27F44" w:rsidRPr="00F27F44" w:rsidRDefault="00F27F44" w:rsidP="00F27F44">
      <w:pPr>
        <w:ind w:firstLine="709"/>
        <w:jc w:val="center"/>
        <w:rPr>
          <w:sz w:val="28"/>
          <w:szCs w:val="28"/>
          <w:lang w:eastAsia="en-US"/>
        </w:rPr>
      </w:pPr>
      <w:r w:rsidRPr="00F27F44">
        <w:rPr>
          <w:sz w:val="28"/>
          <w:szCs w:val="28"/>
          <w:lang w:val="en-US" w:eastAsia="en-US"/>
        </w:rPr>
        <w:t>F</w:t>
      </w:r>
      <w:r w:rsidRPr="00F27F44">
        <w:rPr>
          <w:sz w:val="28"/>
          <w:szCs w:val="28"/>
          <w:lang w:eastAsia="en-US"/>
        </w:rPr>
        <w:t xml:space="preserve">пр. пл. = </w:t>
      </w:r>
      <w:r w:rsidRPr="00F27F44">
        <w:rPr>
          <w:sz w:val="28"/>
          <w:szCs w:val="28"/>
          <w:lang w:val="en-US" w:eastAsia="en-US"/>
        </w:rPr>
        <w:t>F</w:t>
      </w:r>
      <w:r w:rsidRPr="00F27F44">
        <w:rPr>
          <w:sz w:val="28"/>
          <w:szCs w:val="28"/>
          <w:lang w:eastAsia="en-US"/>
        </w:rPr>
        <w:t>об · Кд · Кск                      (51)</w:t>
      </w:r>
    </w:p>
    <w:p w:rsidR="00F27F44" w:rsidRPr="00F27F44" w:rsidRDefault="00F27F44" w:rsidP="00F27F44">
      <w:pPr>
        <w:ind w:firstLine="709"/>
        <w:jc w:val="both"/>
        <w:rPr>
          <w:sz w:val="28"/>
          <w:szCs w:val="28"/>
          <w:lang w:eastAsia="en-US"/>
        </w:rPr>
      </w:pPr>
      <w:r w:rsidRPr="00F27F44">
        <w:rPr>
          <w:sz w:val="28"/>
          <w:szCs w:val="28"/>
          <w:lang w:eastAsia="en-US"/>
        </w:rPr>
        <w:t xml:space="preserve">где </w:t>
      </w:r>
      <w:r w:rsidRPr="00F27F44">
        <w:rPr>
          <w:sz w:val="28"/>
          <w:szCs w:val="28"/>
          <w:lang w:val="en-US" w:eastAsia="en-US"/>
        </w:rPr>
        <w:t>F</w:t>
      </w:r>
      <w:r w:rsidRPr="00F27F44">
        <w:rPr>
          <w:sz w:val="28"/>
          <w:szCs w:val="28"/>
          <w:lang w:eastAsia="en-US"/>
        </w:rPr>
        <w:t>об – площадь занимаемого оборудования в м2</w:t>
      </w:r>
    </w:p>
    <w:p w:rsidR="00F27F44" w:rsidRPr="00F27F44" w:rsidRDefault="00F27F44" w:rsidP="00F27F44">
      <w:pPr>
        <w:ind w:firstLine="709"/>
        <w:jc w:val="both"/>
        <w:rPr>
          <w:sz w:val="28"/>
          <w:szCs w:val="28"/>
          <w:lang w:eastAsia="en-US"/>
        </w:rPr>
      </w:pPr>
      <w:r w:rsidRPr="00F27F44">
        <w:rPr>
          <w:sz w:val="28"/>
          <w:szCs w:val="28"/>
          <w:lang w:eastAsia="en-US"/>
        </w:rPr>
        <w:t xml:space="preserve">Кд – коэффициент, учитывающий дополнительную площадь    </w:t>
      </w:r>
    </w:p>
    <w:p w:rsidR="00F27F44" w:rsidRPr="00F27F44" w:rsidRDefault="00F27F44" w:rsidP="00F27F44">
      <w:pPr>
        <w:ind w:firstLine="709"/>
        <w:jc w:val="both"/>
        <w:rPr>
          <w:sz w:val="28"/>
          <w:szCs w:val="28"/>
          <w:lang w:eastAsia="en-US"/>
        </w:rPr>
      </w:pPr>
      <w:r w:rsidRPr="00F27F44">
        <w:rPr>
          <w:sz w:val="28"/>
          <w:szCs w:val="28"/>
          <w:lang w:eastAsia="en-US"/>
        </w:rPr>
        <w:t xml:space="preserve"> Кск – коэффициент, учитывающий место для складирования.</w:t>
      </w:r>
    </w:p>
    <w:p w:rsidR="00F27F44" w:rsidRPr="00F27F44" w:rsidRDefault="00F27F44" w:rsidP="00F27F44">
      <w:pPr>
        <w:jc w:val="both"/>
        <w:rPr>
          <w:sz w:val="28"/>
          <w:szCs w:val="28"/>
          <w:lang w:eastAsia="en-US"/>
        </w:rPr>
      </w:pPr>
      <w:r w:rsidRPr="00F27F44">
        <w:rPr>
          <w:sz w:val="28"/>
          <w:szCs w:val="28"/>
          <w:lang w:eastAsia="en-US"/>
        </w:rPr>
        <w:t xml:space="preserve">                           </w:t>
      </w:r>
    </w:p>
    <w:p w:rsidR="00F27F44" w:rsidRPr="00F27F44" w:rsidRDefault="00F27F44" w:rsidP="00F27F44">
      <w:pPr>
        <w:jc w:val="both"/>
        <w:rPr>
          <w:b/>
          <w:sz w:val="28"/>
          <w:szCs w:val="28"/>
          <w:lang w:eastAsia="en-US"/>
        </w:rPr>
      </w:pPr>
      <w:r w:rsidRPr="00F27F44">
        <w:rPr>
          <w:b/>
          <w:sz w:val="28"/>
          <w:szCs w:val="28"/>
          <w:lang w:eastAsia="en-US"/>
        </w:rPr>
        <w:t xml:space="preserve">      3.6   Расчет количества основных производственных рабочих</w:t>
      </w:r>
    </w:p>
    <w:p w:rsidR="00F27F44" w:rsidRPr="00F27F44" w:rsidRDefault="00F27F44" w:rsidP="00F27F44">
      <w:pPr>
        <w:jc w:val="both"/>
        <w:rPr>
          <w:b/>
          <w:sz w:val="28"/>
          <w:szCs w:val="28"/>
          <w:lang w:eastAsia="en-US"/>
        </w:rPr>
      </w:pP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Определяем численность производственных рабочих (сборщиков, сварщиков). Численность основных рабочих Р</w:t>
      </w:r>
      <w:r w:rsidRPr="00F27F44">
        <w:rPr>
          <w:color w:val="000000"/>
          <w:sz w:val="28"/>
          <w:szCs w:val="28"/>
          <w:vertAlign w:val="subscript"/>
          <w:lang w:eastAsia="en-US"/>
        </w:rPr>
        <w:t>ор</w:t>
      </w:r>
      <w:r w:rsidRPr="00F27F44">
        <w:rPr>
          <w:color w:val="000000"/>
          <w:sz w:val="28"/>
          <w:szCs w:val="28"/>
          <w:lang w:eastAsia="en-US"/>
        </w:rPr>
        <w:t>, определяется для каждой операции по формуле:</w:t>
      </w:r>
    </w:p>
    <w:p w:rsidR="00F27F44" w:rsidRPr="00F27F44" w:rsidRDefault="00F27F44" w:rsidP="00F27F44">
      <w:pPr>
        <w:shd w:val="clear" w:color="auto" w:fill="FFFFFF"/>
        <w:jc w:val="right"/>
        <w:rPr>
          <w:color w:val="000000"/>
          <w:sz w:val="28"/>
          <w:szCs w:val="28"/>
          <w:lang w:eastAsia="en-US"/>
        </w:rPr>
      </w:pPr>
      <w:r w:rsidRPr="00F27F44">
        <w:rPr>
          <w:color w:val="000000"/>
          <w:position w:val="-32"/>
          <w:sz w:val="28"/>
          <w:szCs w:val="28"/>
          <w:lang w:eastAsia="en-US"/>
        </w:rPr>
        <w:object w:dxaOrig="1540" w:dyaOrig="720">
          <v:shape id="_x0000_i1060" type="#_x0000_t75" style="width:77pt;height:36pt" o:ole="" fillcolor="window">
            <v:imagedata r:id="rId84" o:title=""/>
          </v:shape>
          <o:OLEObject Type="Embed" ProgID="Equation.3" ShapeID="_x0000_i1060" DrawAspect="Content" ObjectID="_1676445296" r:id="rId85"/>
        </w:object>
      </w:r>
      <w:r w:rsidRPr="00F27F44">
        <w:rPr>
          <w:color w:val="000000"/>
          <w:sz w:val="28"/>
          <w:szCs w:val="28"/>
          <w:lang w:eastAsia="en-US"/>
        </w:rPr>
        <w:t xml:space="preserve">, </w:t>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t>(52)</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где Р</w:t>
      </w:r>
      <w:r w:rsidRPr="00F27F44">
        <w:rPr>
          <w:color w:val="000000"/>
          <w:sz w:val="28"/>
          <w:szCs w:val="28"/>
          <w:vertAlign w:val="subscript"/>
          <w:lang w:eastAsia="en-US"/>
        </w:rPr>
        <w:t>ор</w:t>
      </w:r>
      <w:r w:rsidRPr="00F27F44">
        <w:rPr>
          <w:color w:val="000000"/>
          <w:sz w:val="28"/>
          <w:szCs w:val="28"/>
          <w:lang w:eastAsia="en-US"/>
        </w:rPr>
        <w:t xml:space="preserve"> - численность основных рабочих, ч;</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Т</w:t>
      </w:r>
      <w:r w:rsidRPr="00F27F44">
        <w:rPr>
          <w:color w:val="000000"/>
          <w:sz w:val="28"/>
          <w:szCs w:val="28"/>
          <w:vertAlign w:val="subscript"/>
          <w:lang w:eastAsia="en-US"/>
        </w:rPr>
        <w:t xml:space="preserve">год </w:t>
      </w:r>
      <w:r w:rsidRPr="00F27F44">
        <w:rPr>
          <w:color w:val="000000"/>
          <w:sz w:val="28"/>
          <w:szCs w:val="28"/>
          <w:lang w:eastAsia="en-US"/>
        </w:rPr>
        <w:t>- годовая трудоёмкость программы по операциям, н-ч;</w:t>
      </w:r>
    </w:p>
    <w:p w:rsidR="00F27F44" w:rsidRPr="00F27F44" w:rsidRDefault="00F27F44" w:rsidP="00F27F44">
      <w:pPr>
        <w:shd w:val="clear" w:color="auto" w:fill="FFFFFF"/>
        <w:ind w:right="-185"/>
        <w:jc w:val="both"/>
        <w:rPr>
          <w:sz w:val="28"/>
          <w:szCs w:val="28"/>
          <w:lang w:eastAsia="en-US"/>
        </w:rPr>
      </w:pPr>
      <w:r w:rsidRPr="00F27F44">
        <w:rPr>
          <w:color w:val="000000"/>
          <w:sz w:val="28"/>
          <w:szCs w:val="28"/>
          <w:lang w:eastAsia="en-US"/>
        </w:rPr>
        <w:t xml:space="preserve">       Ф</w:t>
      </w:r>
      <w:r w:rsidRPr="00F27F44">
        <w:rPr>
          <w:color w:val="000000"/>
          <w:sz w:val="28"/>
          <w:szCs w:val="28"/>
          <w:vertAlign w:val="subscript"/>
          <w:lang w:eastAsia="en-US"/>
        </w:rPr>
        <w:t>ДР</w:t>
      </w:r>
      <w:r w:rsidRPr="00F27F44">
        <w:rPr>
          <w:color w:val="000000"/>
          <w:sz w:val="28"/>
          <w:szCs w:val="28"/>
          <w:lang w:eastAsia="en-US"/>
        </w:rPr>
        <w:t xml:space="preserve"> - действительный годовой фонд рабочего времени одного рабочего, ч;</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К</w:t>
      </w:r>
      <w:r w:rsidRPr="00F27F44">
        <w:rPr>
          <w:color w:val="000000"/>
          <w:sz w:val="28"/>
          <w:szCs w:val="28"/>
          <w:vertAlign w:val="subscript"/>
          <w:lang w:eastAsia="en-US"/>
        </w:rPr>
        <w:t>в</w:t>
      </w:r>
      <w:r w:rsidRPr="00F27F44">
        <w:rPr>
          <w:color w:val="000000"/>
          <w:sz w:val="28"/>
          <w:szCs w:val="28"/>
          <w:lang w:eastAsia="en-US"/>
        </w:rPr>
        <w:t xml:space="preserve"> - коэффициент выполнения норм выработки (1,1... 1,3).</w:t>
      </w:r>
    </w:p>
    <w:p w:rsidR="00F27F44" w:rsidRPr="00F27F44" w:rsidRDefault="00F27F44" w:rsidP="00F27F44">
      <w:pPr>
        <w:shd w:val="clear" w:color="auto" w:fill="FFFFFF"/>
        <w:tabs>
          <w:tab w:val="left" w:pos="9072"/>
        </w:tabs>
        <w:ind w:firstLine="851"/>
        <w:jc w:val="right"/>
        <w:rPr>
          <w:sz w:val="28"/>
          <w:szCs w:val="28"/>
          <w:lang w:eastAsia="en-US"/>
        </w:rPr>
      </w:pPr>
      <w:r w:rsidRPr="00F27F44">
        <w:rPr>
          <w:sz w:val="28"/>
          <w:szCs w:val="28"/>
          <w:lang w:eastAsia="en-US"/>
        </w:rPr>
        <w:t>Т</w:t>
      </w:r>
      <w:r w:rsidRPr="00F27F44">
        <w:rPr>
          <w:sz w:val="28"/>
          <w:szCs w:val="28"/>
          <w:vertAlign w:val="subscript"/>
          <w:lang w:eastAsia="en-US"/>
        </w:rPr>
        <w:t>год</w:t>
      </w:r>
      <w:r w:rsidRPr="00F27F44">
        <w:rPr>
          <w:sz w:val="28"/>
          <w:szCs w:val="28"/>
          <w:lang w:eastAsia="en-US"/>
        </w:rPr>
        <w:t xml:space="preserve"> = Т</w:t>
      </w:r>
      <w:r w:rsidRPr="00F27F44">
        <w:rPr>
          <w:sz w:val="28"/>
          <w:szCs w:val="28"/>
          <w:vertAlign w:val="subscript"/>
          <w:lang w:eastAsia="en-US"/>
        </w:rPr>
        <w:t>шт</w:t>
      </w:r>
      <w:r w:rsidRPr="00F27F44">
        <w:rPr>
          <w:sz w:val="28"/>
          <w:szCs w:val="28"/>
          <w:lang w:eastAsia="en-US"/>
        </w:rPr>
        <w:t>·В,                                                  (53)</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где </w:t>
      </w:r>
      <w:r w:rsidRPr="00F27F44">
        <w:rPr>
          <w:sz w:val="28"/>
          <w:szCs w:val="28"/>
          <w:lang w:eastAsia="en-US"/>
        </w:rPr>
        <w:t>Т</w:t>
      </w:r>
      <w:r w:rsidRPr="00F27F44">
        <w:rPr>
          <w:sz w:val="28"/>
          <w:szCs w:val="28"/>
          <w:vertAlign w:val="subscript"/>
          <w:lang w:eastAsia="en-US"/>
        </w:rPr>
        <w:t>год</w:t>
      </w:r>
      <w:r w:rsidRPr="00F27F44">
        <w:rPr>
          <w:sz w:val="28"/>
          <w:szCs w:val="28"/>
          <w:lang w:eastAsia="en-US"/>
        </w:rPr>
        <w:t xml:space="preserve"> - </w:t>
      </w:r>
      <w:r w:rsidRPr="00F27F44">
        <w:rPr>
          <w:color w:val="000000"/>
          <w:sz w:val="28"/>
          <w:szCs w:val="28"/>
          <w:lang w:eastAsia="en-US"/>
        </w:rPr>
        <w:t>годовая трудоёмкость программы по операциям, н-ч;</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lastRenderedPageBreak/>
        <w:t xml:space="preserve">       Т</w:t>
      </w:r>
      <w:r w:rsidRPr="00F27F44">
        <w:rPr>
          <w:color w:val="000000"/>
          <w:sz w:val="28"/>
          <w:szCs w:val="28"/>
          <w:vertAlign w:val="subscript"/>
          <w:lang w:eastAsia="en-US"/>
        </w:rPr>
        <w:t xml:space="preserve">шт. </w:t>
      </w:r>
      <w:r w:rsidRPr="00F27F44">
        <w:rPr>
          <w:color w:val="000000"/>
          <w:sz w:val="28"/>
          <w:szCs w:val="28"/>
          <w:lang w:eastAsia="en-US"/>
        </w:rPr>
        <w:t>- норма штучного времени сварной конструкции по операциям техпроцесса, мин;</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В - годовая программа, шт.</w:t>
      </w:r>
    </w:p>
    <w:p w:rsidR="00F27F44" w:rsidRPr="00F27F44" w:rsidRDefault="00F27F44" w:rsidP="00F27F44">
      <w:pPr>
        <w:shd w:val="clear" w:color="auto" w:fill="FFFFFF"/>
        <w:tabs>
          <w:tab w:val="left" w:pos="9072"/>
        </w:tabs>
        <w:ind w:firstLine="851"/>
        <w:jc w:val="right"/>
        <w:rPr>
          <w:color w:val="000000"/>
          <w:sz w:val="28"/>
          <w:szCs w:val="28"/>
          <w:lang w:eastAsia="en-US"/>
        </w:rPr>
      </w:pPr>
      <w:r w:rsidRPr="00F27F44">
        <w:rPr>
          <w:color w:val="000000"/>
          <w:sz w:val="28"/>
          <w:szCs w:val="28"/>
          <w:lang w:eastAsia="en-US"/>
        </w:rPr>
        <w:t>Ф</w:t>
      </w:r>
      <w:r w:rsidRPr="00F27F44">
        <w:rPr>
          <w:color w:val="000000"/>
          <w:sz w:val="28"/>
          <w:szCs w:val="28"/>
          <w:vertAlign w:val="subscript"/>
          <w:lang w:eastAsia="en-US"/>
        </w:rPr>
        <w:t>ДР</w:t>
      </w:r>
      <w:r w:rsidRPr="00F27F44">
        <w:rPr>
          <w:color w:val="000000"/>
          <w:sz w:val="28"/>
          <w:szCs w:val="28"/>
          <w:lang w:eastAsia="en-US"/>
        </w:rPr>
        <w:t>=Ф</w:t>
      </w:r>
      <w:r w:rsidRPr="00F27F44">
        <w:rPr>
          <w:color w:val="000000"/>
          <w:sz w:val="28"/>
          <w:szCs w:val="28"/>
          <w:vertAlign w:val="subscript"/>
          <w:lang w:eastAsia="en-US"/>
        </w:rPr>
        <w:t>Д</w:t>
      </w:r>
      <w:r w:rsidRPr="00F27F44">
        <w:rPr>
          <w:color w:val="000000"/>
          <w:sz w:val="28"/>
          <w:szCs w:val="28"/>
          <w:lang w:eastAsia="en-US"/>
        </w:rPr>
        <w:t>/К</w:t>
      </w:r>
      <w:r w:rsidRPr="00F27F44">
        <w:rPr>
          <w:color w:val="000000"/>
          <w:sz w:val="28"/>
          <w:szCs w:val="28"/>
          <w:vertAlign w:val="subscript"/>
          <w:lang w:eastAsia="en-US"/>
        </w:rPr>
        <w:t>с</w:t>
      </w:r>
      <w:r w:rsidRPr="00F27F44">
        <w:rPr>
          <w:color w:val="000000"/>
          <w:sz w:val="28"/>
          <w:szCs w:val="28"/>
          <w:lang w:eastAsia="en-US"/>
        </w:rPr>
        <w:t>,                                                   (54)</w:t>
      </w:r>
    </w:p>
    <w:p w:rsidR="00F27F44" w:rsidRPr="00F27F44" w:rsidRDefault="00F27F44" w:rsidP="00F27F44">
      <w:pPr>
        <w:shd w:val="clear" w:color="auto" w:fill="FFFFFF"/>
        <w:ind w:firstLine="851"/>
        <w:jc w:val="center"/>
        <w:rPr>
          <w:color w:val="000000"/>
          <w:sz w:val="28"/>
          <w:szCs w:val="28"/>
          <w:vertAlign w:val="subscript"/>
          <w:lang w:eastAsia="en-US"/>
        </w:rPr>
      </w:pPr>
    </w:p>
    <w:p w:rsidR="00F27F44" w:rsidRPr="00F27F44" w:rsidRDefault="00F27F44" w:rsidP="00F27F44">
      <w:pPr>
        <w:shd w:val="clear" w:color="auto" w:fill="FFFFFF"/>
        <w:ind w:right="-185"/>
        <w:jc w:val="both"/>
        <w:rPr>
          <w:color w:val="000000"/>
          <w:sz w:val="28"/>
          <w:szCs w:val="28"/>
          <w:lang w:eastAsia="en-US"/>
        </w:rPr>
      </w:pPr>
      <w:r w:rsidRPr="00F27F44">
        <w:rPr>
          <w:color w:val="000000"/>
          <w:sz w:val="28"/>
          <w:szCs w:val="28"/>
          <w:lang w:eastAsia="en-US"/>
        </w:rPr>
        <w:t>где Ф</w:t>
      </w:r>
      <w:r w:rsidRPr="00F27F44">
        <w:rPr>
          <w:color w:val="000000"/>
          <w:sz w:val="28"/>
          <w:szCs w:val="28"/>
          <w:vertAlign w:val="subscript"/>
          <w:lang w:eastAsia="en-US"/>
        </w:rPr>
        <w:t>ДР</w:t>
      </w:r>
      <w:r w:rsidRPr="00F27F44">
        <w:rPr>
          <w:color w:val="000000"/>
          <w:sz w:val="28"/>
          <w:szCs w:val="28"/>
          <w:lang w:eastAsia="en-US"/>
        </w:rPr>
        <w:t xml:space="preserve"> - действительный годовой фонд рабочего времени одного рабочего, ч;</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Ф</w:t>
      </w:r>
      <w:r w:rsidRPr="00F27F44">
        <w:rPr>
          <w:color w:val="000000"/>
          <w:sz w:val="28"/>
          <w:szCs w:val="28"/>
          <w:vertAlign w:val="subscript"/>
          <w:lang w:eastAsia="en-US"/>
        </w:rPr>
        <w:t>Д</w:t>
      </w:r>
      <w:r w:rsidRPr="00F27F44">
        <w:rPr>
          <w:color w:val="000000"/>
          <w:sz w:val="28"/>
          <w:szCs w:val="28"/>
          <w:lang w:eastAsia="en-US"/>
        </w:rPr>
        <w:t xml:space="preserve"> - действительный фонд времени работы оборудования;</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К</w:t>
      </w:r>
      <w:r w:rsidRPr="00F27F44">
        <w:rPr>
          <w:color w:val="000000"/>
          <w:sz w:val="28"/>
          <w:szCs w:val="28"/>
          <w:vertAlign w:val="subscript"/>
          <w:lang w:eastAsia="en-US"/>
        </w:rPr>
        <w:t>с</w:t>
      </w:r>
      <w:r w:rsidRPr="00F27F44">
        <w:rPr>
          <w:color w:val="000000"/>
          <w:sz w:val="28"/>
          <w:szCs w:val="28"/>
          <w:lang w:eastAsia="en-US"/>
        </w:rPr>
        <w:t xml:space="preserve"> – число смен.</w:t>
      </w:r>
    </w:p>
    <w:p w:rsidR="00F27F44" w:rsidRPr="00F27F44" w:rsidRDefault="00F27F44" w:rsidP="00F27F44">
      <w:pPr>
        <w:spacing w:after="120"/>
        <w:ind w:left="283" w:firstLine="851"/>
        <w:jc w:val="both"/>
        <w:rPr>
          <w:sz w:val="28"/>
          <w:szCs w:val="28"/>
          <w:lang w:eastAsia="en-US"/>
        </w:rPr>
      </w:pPr>
      <w:r w:rsidRPr="00F27F44">
        <w:rPr>
          <w:sz w:val="28"/>
          <w:szCs w:val="28"/>
          <w:lang w:eastAsia="en-US"/>
        </w:rPr>
        <w:t>Число рабочих округляется до целого числа с учетом количества оборудования.</w:t>
      </w:r>
    </w:p>
    <w:p w:rsidR="00F27F44" w:rsidRPr="00F27F44" w:rsidRDefault="00F27F44" w:rsidP="00F27F44">
      <w:pPr>
        <w:shd w:val="clear" w:color="auto" w:fill="FFFFFF"/>
        <w:ind w:firstLine="851"/>
        <w:jc w:val="both"/>
        <w:rPr>
          <w:rFonts w:ascii="Calibri" w:hAnsi="Calibri"/>
          <w:color w:val="000000"/>
          <w:sz w:val="22"/>
          <w:szCs w:val="22"/>
          <w:lang w:eastAsia="en-US"/>
        </w:rPr>
      </w:pPr>
      <w:r w:rsidRPr="00F27F44">
        <w:rPr>
          <w:color w:val="000000"/>
          <w:sz w:val="28"/>
          <w:szCs w:val="28"/>
          <w:lang w:eastAsia="en-US"/>
        </w:rPr>
        <w:t>При поточной организации производства число основных рабочих определяется по числу единиц оборудования с учетом его загрузки, возможного совмещения профессий и планируемых невыходов по уважительным причинам.</w:t>
      </w:r>
      <w:r w:rsidRPr="00F27F44">
        <w:rPr>
          <w:sz w:val="28"/>
          <w:szCs w:val="28"/>
          <w:lang w:eastAsia="en-US"/>
        </w:rPr>
        <w:t xml:space="preserve"> </w:t>
      </w:r>
      <w:r w:rsidRPr="00F27F44">
        <w:rPr>
          <w:color w:val="000000"/>
          <w:sz w:val="28"/>
          <w:szCs w:val="28"/>
          <w:lang w:eastAsia="en-US"/>
        </w:rPr>
        <w:t>Исходя из этого, определяем суммарное</w:t>
      </w:r>
      <w:r w:rsidRPr="00F27F44">
        <w:rPr>
          <w:rFonts w:ascii="Calibri" w:hAnsi="Calibri"/>
          <w:color w:val="000000"/>
          <w:sz w:val="22"/>
          <w:szCs w:val="22"/>
          <w:lang w:eastAsia="en-US"/>
        </w:rPr>
        <w:t xml:space="preserve"> количество </w:t>
      </w:r>
      <w:r w:rsidRPr="00F27F44">
        <w:rPr>
          <w:color w:val="000000"/>
          <w:sz w:val="28"/>
          <w:szCs w:val="28"/>
          <w:lang w:eastAsia="en-US"/>
        </w:rPr>
        <w:t>основных рабочих Р</w:t>
      </w:r>
      <w:r w:rsidRPr="00F27F44">
        <w:rPr>
          <w:color w:val="000000"/>
          <w:sz w:val="28"/>
          <w:szCs w:val="28"/>
          <w:vertAlign w:val="subscript"/>
          <w:lang w:eastAsia="en-US"/>
        </w:rPr>
        <w:t>о.р</w:t>
      </w:r>
      <w:r w:rsidRPr="00F27F44">
        <w:rPr>
          <w:color w:val="000000"/>
          <w:sz w:val="28"/>
          <w:szCs w:val="28"/>
          <w:lang w:eastAsia="en-US"/>
        </w:rPr>
        <w:t>. Данные заносим в таблицу 13.</w:t>
      </w:r>
    </w:p>
    <w:p w:rsidR="00F27F44" w:rsidRPr="00F27F44" w:rsidRDefault="00F27F44" w:rsidP="00F27F44">
      <w:pPr>
        <w:ind w:firstLine="709"/>
        <w:jc w:val="both"/>
        <w:rPr>
          <w:sz w:val="28"/>
          <w:szCs w:val="28"/>
          <w:lang w:eastAsia="en-US"/>
        </w:rPr>
      </w:pPr>
      <w:r w:rsidRPr="00F27F44">
        <w:rPr>
          <w:sz w:val="28"/>
          <w:szCs w:val="28"/>
          <w:lang w:eastAsia="en-US"/>
        </w:rPr>
        <w:t xml:space="preserve">                                                                                                      Таблица 13</w:t>
      </w:r>
    </w:p>
    <w:p w:rsidR="00F27F44" w:rsidRPr="00F27F44" w:rsidRDefault="00F27F44" w:rsidP="00F27F44">
      <w:pPr>
        <w:ind w:firstLine="709"/>
        <w:jc w:val="center"/>
        <w:rPr>
          <w:sz w:val="28"/>
          <w:szCs w:val="28"/>
          <w:lang w:eastAsia="en-US"/>
        </w:rPr>
      </w:pPr>
      <w:r w:rsidRPr="00F27F44">
        <w:rPr>
          <w:sz w:val="28"/>
          <w:szCs w:val="28"/>
          <w:lang w:eastAsia="en-US"/>
        </w:rPr>
        <w:t>Ведомость основных производственных рабочих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2961"/>
        <w:gridCol w:w="880"/>
      </w:tblGrid>
      <w:tr w:rsidR="00F27F44" w:rsidRPr="00F27F44" w:rsidTr="005862D4">
        <w:trPr>
          <w:jc w:val="center"/>
        </w:trPr>
        <w:tc>
          <w:tcPr>
            <w:tcW w:w="999" w:type="dxa"/>
          </w:tcPr>
          <w:p w:rsidR="00F27F44" w:rsidRPr="00F27F44" w:rsidRDefault="00F27F44" w:rsidP="00F27F44">
            <w:pPr>
              <w:jc w:val="both"/>
              <w:rPr>
                <w:lang w:val="en-US" w:eastAsia="en-US"/>
              </w:rPr>
            </w:pPr>
            <w:r w:rsidRPr="00F27F44">
              <w:rPr>
                <w:lang w:val="en-US" w:eastAsia="en-US"/>
              </w:rPr>
              <w:t>№пп</w:t>
            </w:r>
          </w:p>
        </w:tc>
        <w:tc>
          <w:tcPr>
            <w:tcW w:w="2961" w:type="dxa"/>
          </w:tcPr>
          <w:p w:rsidR="00F27F44" w:rsidRPr="00F27F44" w:rsidRDefault="00F27F44" w:rsidP="00F27F44">
            <w:pPr>
              <w:jc w:val="both"/>
              <w:rPr>
                <w:lang w:val="en-US" w:eastAsia="en-US"/>
              </w:rPr>
            </w:pPr>
            <w:r w:rsidRPr="00F27F44">
              <w:rPr>
                <w:lang w:val="en-US" w:eastAsia="en-US"/>
              </w:rPr>
              <w:t>Наименование профессии</w:t>
            </w:r>
          </w:p>
        </w:tc>
        <w:tc>
          <w:tcPr>
            <w:tcW w:w="880" w:type="dxa"/>
          </w:tcPr>
          <w:p w:rsidR="00F27F44" w:rsidRPr="00F27F44" w:rsidRDefault="00F27F44" w:rsidP="00F27F44">
            <w:pPr>
              <w:jc w:val="both"/>
              <w:rPr>
                <w:lang w:val="en-US" w:eastAsia="en-US"/>
              </w:rPr>
            </w:pPr>
            <w:r w:rsidRPr="00F27F44">
              <w:rPr>
                <w:lang w:val="en-US" w:eastAsia="en-US"/>
              </w:rPr>
              <w:t>Чел.</w:t>
            </w:r>
          </w:p>
        </w:tc>
      </w:tr>
      <w:tr w:rsidR="00F27F44" w:rsidRPr="00F27F44" w:rsidTr="005862D4">
        <w:trPr>
          <w:jc w:val="center"/>
        </w:trPr>
        <w:tc>
          <w:tcPr>
            <w:tcW w:w="999" w:type="dxa"/>
          </w:tcPr>
          <w:p w:rsidR="00F27F44" w:rsidRPr="00F27F44" w:rsidRDefault="00F27F44" w:rsidP="00F27F44">
            <w:pPr>
              <w:jc w:val="both"/>
              <w:rPr>
                <w:lang w:val="en-US" w:eastAsia="en-US"/>
              </w:rPr>
            </w:pPr>
            <w:r w:rsidRPr="00F27F44">
              <w:rPr>
                <w:lang w:val="en-US" w:eastAsia="en-US"/>
              </w:rPr>
              <w:t>1</w:t>
            </w:r>
          </w:p>
        </w:tc>
        <w:tc>
          <w:tcPr>
            <w:tcW w:w="2961" w:type="dxa"/>
          </w:tcPr>
          <w:p w:rsidR="00F27F44" w:rsidRPr="00F27F44" w:rsidRDefault="00F27F44" w:rsidP="00F27F44">
            <w:pPr>
              <w:jc w:val="both"/>
              <w:rPr>
                <w:lang w:val="en-US" w:eastAsia="en-US"/>
              </w:rPr>
            </w:pPr>
            <w:r w:rsidRPr="00F27F44">
              <w:rPr>
                <w:lang w:val="en-US" w:eastAsia="en-US"/>
              </w:rPr>
              <w:t>Сборщики-сварщики</w:t>
            </w:r>
          </w:p>
        </w:tc>
        <w:tc>
          <w:tcPr>
            <w:tcW w:w="880" w:type="dxa"/>
          </w:tcPr>
          <w:p w:rsidR="00F27F44" w:rsidRPr="00F27F44" w:rsidRDefault="00F27F44" w:rsidP="00F27F44">
            <w:pPr>
              <w:jc w:val="both"/>
              <w:rPr>
                <w:lang w:eastAsia="en-US"/>
              </w:rPr>
            </w:pPr>
            <w:r w:rsidRPr="00F27F44">
              <w:rPr>
                <w:lang w:eastAsia="en-US"/>
              </w:rPr>
              <w:t>2</w:t>
            </w:r>
          </w:p>
        </w:tc>
      </w:tr>
      <w:tr w:rsidR="00F27F44" w:rsidRPr="00F27F44" w:rsidTr="005862D4">
        <w:trPr>
          <w:jc w:val="center"/>
        </w:trPr>
        <w:tc>
          <w:tcPr>
            <w:tcW w:w="999" w:type="dxa"/>
          </w:tcPr>
          <w:p w:rsidR="00F27F44" w:rsidRPr="00F27F44" w:rsidRDefault="00F27F44" w:rsidP="00F27F44">
            <w:pPr>
              <w:jc w:val="both"/>
              <w:rPr>
                <w:lang w:val="en-US" w:eastAsia="en-US"/>
              </w:rPr>
            </w:pPr>
            <w:r w:rsidRPr="00F27F44">
              <w:rPr>
                <w:lang w:val="en-US" w:eastAsia="en-US"/>
              </w:rPr>
              <w:t>2</w:t>
            </w:r>
          </w:p>
        </w:tc>
        <w:tc>
          <w:tcPr>
            <w:tcW w:w="2961" w:type="dxa"/>
          </w:tcPr>
          <w:p w:rsidR="00F27F44" w:rsidRPr="00F27F44" w:rsidRDefault="00F27F44" w:rsidP="00F27F44">
            <w:pPr>
              <w:jc w:val="both"/>
              <w:rPr>
                <w:lang w:val="en-US" w:eastAsia="en-US"/>
              </w:rPr>
            </w:pPr>
            <w:r w:rsidRPr="00F27F44">
              <w:rPr>
                <w:lang w:val="en-US" w:eastAsia="en-US"/>
              </w:rPr>
              <w:t>Сварщики</w:t>
            </w:r>
          </w:p>
        </w:tc>
        <w:tc>
          <w:tcPr>
            <w:tcW w:w="880" w:type="dxa"/>
          </w:tcPr>
          <w:p w:rsidR="00F27F44" w:rsidRPr="00F27F44" w:rsidRDefault="00F27F44" w:rsidP="00F27F44">
            <w:pPr>
              <w:jc w:val="both"/>
              <w:rPr>
                <w:lang w:eastAsia="en-US"/>
              </w:rPr>
            </w:pPr>
            <w:r w:rsidRPr="00F27F44">
              <w:rPr>
                <w:lang w:eastAsia="en-US"/>
              </w:rPr>
              <w:t>1</w:t>
            </w:r>
          </w:p>
        </w:tc>
      </w:tr>
      <w:tr w:rsidR="00F27F44" w:rsidRPr="00F27F44" w:rsidTr="005862D4">
        <w:trPr>
          <w:jc w:val="center"/>
        </w:trPr>
        <w:tc>
          <w:tcPr>
            <w:tcW w:w="3960" w:type="dxa"/>
            <w:gridSpan w:val="2"/>
          </w:tcPr>
          <w:p w:rsidR="00F27F44" w:rsidRPr="00F27F44" w:rsidRDefault="00F27F44" w:rsidP="00F27F44">
            <w:pPr>
              <w:jc w:val="both"/>
              <w:rPr>
                <w:lang w:val="en-US" w:eastAsia="en-US"/>
              </w:rPr>
            </w:pPr>
            <w:r w:rsidRPr="00F27F44">
              <w:rPr>
                <w:lang w:val="en-US" w:eastAsia="en-US"/>
              </w:rPr>
              <w:t>Итого</w:t>
            </w:r>
          </w:p>
        </w:tc>
        <w:tc>
          <w:tcPr>
            <w:tcW w:w="880" w:type="dxa"/>
          </w:tcPr>
          <w:p w:rsidR="00F27F44" w:rsidRPr="00F27F44" w:rsidRDefault="00F27F44" w:rsidP="00F27F44">
            <w:pPr>
              <w:jc w:val="both"/>
              <w:rPr>
                <w:lang w:eastAsia="en-US"/>
              </w:rPr>
            </w:pPr>
            <w:r w:rsidRPr="00F27F44">
              <w:rPr>
                <w:lang w:eastAsia="en-US"/>
              </w:rPr>
              <w:t>3</w:t>
            </w:r>
          </w:p>
        </w:tc>
      </w:tr>
    </w:tbl>
    <w:p w:rsidR="00F27F44" w:rsidRPr="00F27F44" w:rsidRDefault="00F27F44" w:rsidP="00F27F44">
      <w:pPr>
        <w:jc w:val="both"/>
        <w:rPr>
          <w:sz w:val="28"/>
          <w:szCs w:val="28"/>
          <w:lang w:eastAsia="en-US"/>
        </w:rPr>
      </w:pPr>
    </w:p>
    <w:p w:rsidR="00F27F44" w:rsidRPr="00F27F44" w:rsidRDefault="00F27F44" w:rsidP="00F27F44">
      <w:pPr>
        <w:jc w:val="both"/>
        <w:rPr>
          <w:b/>
          <w:sz w:val="28"/>
          <w:szCs w:val="28"/>
          <w:lang w:eastAsia="en-US"/>
        </w:rPr>
      </w:pPr>
      <w:r w:rsidRPr="00F27F44">
        <w:rPr>
          <w:b/>
          <w:sz w:val="28"/>
          <w:szCs w:val="28"/>
          <w:lang w:eastAsia="en-US"/>
        </w:rPr>
        <w:t xml:space="preserve">      3.7   Расчёт потребного количества вспомогательных рабочих</w:t>
      </w:r>
    </w:p>
    <w:p w:rsidR="00F27F44" w:rsidRPr="00F27F44" w:rsidRDefault="00F27F44" w:rsidP="00F27F44">
      <w:pPr>
        <w:ind w:firstLine="709"/>
        <w:jc w:val="both"/>
        <w:rPr>
          <w:b/>
          <w:sz w:val="28"/>
          <w:szCs w:val="28"/>
          <w:lang w:eastAsia="en-US"/>
        </w:rPr>
      </w:pPr>
      <w:r w:rsidRPr="00F27F44">
        <w:rPr>
          <w:b/>
          <w:sz w:val="28"/>
          <w:szCs w:val="28"/>
          <w:lang w:eastAsia="en-US"/>
        </w:rPr>
        <w:t xml:space="preserve"> </w:t>
      </w:r>
    </w:p>
    <w:p w:rsidR="00F27F44" w:rsidRPr="00F27F44" w:rsidRDefault="00F27F44" w:rsidP="00F27F44">
      <w:pPr>
        <w:shd w:val="clear" w:color="auto" w:fill="FFFFFF"/>
        <w:ind w:firstLine="851"/>
        <w:jc w:val="both"/>
        <w:rPr>
          <w:color w:val="000000"/>
          <w:sz w:val="28"/>
          <w:szCs w:val="28"/>
          <w:lang w:eastAsia="en-US"/>
        </w:rPr>
      </w:pPr>
      <w:r w:rsidRPr="00F27F44">
        <w:rPr>
          <w:sz w:val="28"/>
          <w:szCs w:val="28"/>
          <w:lang w:eastAsia="en-US"/>
        </w:rPr>
        <w:t xml:space="preserve"> </w:t>
      </w:r>
      <w:r w:rsidRPr="00F27F44">
        <w:rPr>
          <w:color w:val="000000"/>
          <w:sz w:val="28"/>
          <w:szCs w:val="28"/>
          <w:lang w:eastAsia="en-US"/>
        </w:rPr>
        <w:t>Определяем численность вспомогательных рабочих Р</w:t>
      </w:r>
      <w:r w:rsidRPr="00F27F44">
        <w:rPr>
          <w:color w:val="000000"/>
          <w:sz w:val="28"/>
          <w:szCs w:val="28"/>
          <w:vertAlign w:val="subscript"/>
          <w:lang w:eastAsia="en-US"/>
        </w:rPr>
        <w:t>вр</w:t>
      </w:r>
      <w:r w:rsidRPr="00F27F44">
        <w:rPr>
          <w:color w:val="000000"/>
          <w:sz w:val="28"/>
          <w:szCs w:val="28"/>
          <w:lang w:eastAsia="en-US"/>
        </w:rPr>
        <w:t>, по формуле:</w:t>
      </w:r>
    </w:p>
    <w:p w:rsidR="00F27F44" w:rsidRPr="00F27F44" w:rsidRDefault="00F27F44" w:rsidP="00F27F44">
      <w:pPr>
        <w:shd w:val="clear" w:color="auto" w:fill="FFFFFF"/>
        <w:jc w:val="right"/>
        <w:rPr>
          <w:sz w:val="28"/>
          <w:szCs w:val="28"/>
          <w:lang w:eastAsia="en-US"/>
        </w:rPr>
      </w:pPr>
      <w:r w:rsidRPr="00F27F44">
        <w:rPr>
          <w:position w:val="-14"/>
          <w:sz w:val="28"/>
          <w:szCs w:val="28"/>
          <w:lang w:eastAsia="en-US"/>
        </w:rPr>
        <w:object w:dxaOrig="1500" w:dyaOrig="380">
          <v:shape id="_x0000_i1061" type="#_x0000_t75" style="width:75pt;height:19pt" o:ole="" fillcolor="window">
            <v:imagedata r:id="rId86" o:title=""/>
          </v:shape>
          <o:OLEObject Type="Embed" ProgID="Equation.3" ShapeID="_x0000_i1061" DrawAspect="Content" ObjectID="_1676445297" r:id="rId87"/>
        </w:object>
      </w:r>
      <w:r w:rsidRPr="00F27F44">
        <w:rPr>
          <w:sz w:val="28"/>
          <w:szCs w:val="28"/>
          <w:lang w:eastAsia="en-US"/>
        </w:rPr>
        <w:t xml:space="preserve">, </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(55)</w:t>
      </w:r>
    </w:p>
    <w:p w:rsidR="00F27F44" w:rsidRPr="00F27F44" w:rsidRDefault="00F27F44" w:rsidP="00F27F44">
      <w:pPr>
        <w:shd w:val="clear" w:color="auto" w:fill="FFFFFF"/>
        <w:jc w:val="both"/>
        <w:rPr>
          <w:color w:val="000000"/>
          <w:sz w:val="28"/>
          <w:szCs w:val="28"/>
          <w:lang w:eastAsia="en-US"/>
        </w:rPr>
      </w:pPr>
      <w:r w:rsidRPr="00F27F44">
        <w:rPr>
          <w:sz w:val="28"/>
          <w:szCs w:val="28"/>
          <w:lang w:eastAsia="en-US"/>
        </w:rPr>
        <w:t xml:space="preserve">где </w:t>
      </w:r>
      <w:r w:rsidRPr="00F27F44">
        <w:rPr>
          <w:color w:val="000000"/>
          <w:sz w:val="28"/>
          <w:szCs w:val="28"/>
          <w:lang w:eastAsia="en-US"/>
        </w:rPr>
        <w:t>Р</w:t>
      </w:r>
      <w:r w:rsidRPr="00F27F44">
        <w:rPr>
          <w:color w:val="000000"/>
          <w:sz w:val="28"/>
          <w:szCs w:val="28"/>
          <w:vertAlign w:val="subscript"/>
          <w:lang w:eastAsia="en-US"/>
        </w:rPr>
        <w:t>вр</w:t>
      </w:r>
      <w:r w:rsidRPr="00F27F44">
        <w:rPr>
          <w:color w:val="000000"/>
          <w:sz w:val="28"/>
          <w:szCs w:val="28"/>
          <w:lang w:eastAsia="en-US"/>
        </w:rPr>
        <w:t xml:space="preserve"> - численность вспомогательных рабочих, чел;</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Р</w:t>
      </w:r>
      <w:r w:rsidRPr="00F27F44">
        <w:rPr>
          <w:color w:val="000000"/>
          <w:sz w:val="28"/>
          <w:szCs w:val="28"/>
          <w:vertAlign w:val="subscript"/>
          <w:lang w:eastAsia="en-US"/>
        </w:rPr>
        <w:t>о.р.</w:t>
      </w:r>
      <w:r w:rsidRPr="00F27F44">
        <w:rPr>
          <w:color w:val="000000"/>
          <w:sz w:val="28"/>
          <w:szCs w:val="28"/>
          <w:lang w:eastAsia="en-US"/>
        </w:rPr>
        <w:t xml:space="preserve"> - суммарное количество основных рабочих, чел.</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Определяем численность служащих Р</w:t>
      </w:r>
      <w:r w:rsidRPr="00F27F44">
        <w:rPr>
          <w:color w:val="000000"/>
          <w:sz w:val="28"/>
          <w:szCs w:val="28"/>
          <w:vertAlign w:val="subscript"/>
          <w:lang w:eastAsia="en-US"/>
        </w:rPr>
        <w:t>сл</w:t>
      </w:r>
      <w:r w:rsidRPr="00F27F44">
        <w:rPr>
          <w:color w:val="000000"/>
          <w:sz w:val="28"/>
          <w:szCs w:val="28"/>
          <w:lang w:eastAsia="en-US"/>
        </w:rPr>
        <w:t>, по формуле:</w:t>
      </w:r>
    </w:p>
    <w:p w:rsidR="00F27F44" w:rsidRPr="00F27F44" w:rsidRDefault="00F27F44" w:rsidP="00F27F44">
      <w:pPr>
        <w:shd w:val="clear" w:color="auto" w:fill="FFFFFF"/>
        <w:ind w:firstLine="24"/>
        <w:jc w:val="right"/>
        <w:rPr>
          <w:sz w:val="28"/>
          <w:szCs w:val="28"/>
          <w:lang w:eastAsia="en-US"/>
        </w:rPr>
      </w:pPr>
      <w:r w:rsidRPr="00F27F44">
        <w:rPr>
          <w:position w:val="-14"/>
          <w:sz w:val="28"/>
          <w:szCs w:val="28"/>
          <w:lang w:eastAsia="en-US"/>
        </w:rPr>
        <w:object w:dxaOrig="2840" w:dyaOrig="380">
          <v:shape id="_x0000_i1062" type="#_x0000_t75" style="width:142pt;height:19pt" o:ole="" fillcolor="window">
            <v:imagedata r:id="rId88" o:title=""/>
          </v:shape>
          <o:OLEObject Type="Embed" ProgID="Equation.3" ShapeID="_x0000_i1062" DrawAspect="Content" ObjectID="_1676445298" r:id="rId89"/>
        </w:objec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(56)</w:t>
      </w:r>
    </w:p>
    <w:p w:rsidR="00F27F44" w:rsidRPr="00F27F44" w:rsidRDefault="00F27F44" w:rsidP="00F27F44">
      <w:pPr>
        <w:shd w:val="clear" w:color="auto" w:fill="FFFFFF"/>
        <w:jc w:val="both"/>
        <w:rPr>
          <w:color w:val="000000"/>
          <w:sz w:val="28"/>
          <w:szCs w:val="28"/>
          <w:lang w:eastAsia="en-US"/>
        </w:rPr>
      </w:pPr>
      <w:r w:rsidRPr="00F27F44">
        <w:rPr>
          <w:sz w:val="28"/>
          <w:szCs w:val="28"/>
          <w:lang w:eastAsia="en-US"/>
        </w:rPr>
        <w:t xml:space="preserve">где </w:t>
      </w:r>
      <w:r w:rsidRPr="00F27F44">
        <w:rPr>
          <w:color w:val="000000"/>
          <w:sz w:val="28"/>
          <w:szCs w:val="28"/>
          <w:lang w:eastAsia="en-US"/>
        </w:rPr>
        <w:t>Р</w:t>
      </w:r>
      <w:r w:rsidRPr="00F27F44">
        <w:rPr>
          <w:color w:val="000000"/>
          <w:sz w:val="28"/>
          <w:szCs w:val="28"/>
          <w:vertAlign w:val="subscript"/>
          <w:lang w:eastAsia="en-US"/>
        </w:rPr>
        <w:t>сл</w:t>
      </w:r>
      <w:r w:rsidRPr="00F27F44">
        <w:rPr>
          <w:color w:val="000000"/>
          <w:sz w:val="28"/>
          <w:szCs w:val="28"/>
          <w:lang w:eastAsia="en-US"/>
        </w:rPr>
        <w:t xml:space="preserve"> - численность служащих, чел;</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Р</w:t>
      </w:r>
      <w:r w:rsidRPr="00F27F44">
        <w:rPr>
          <w:color w:val="000000"/>
          <w:sz w:val="28"/>
          <w:szCs w:val="28"/>
          <w:vertAlign w:val="subscript"/>
          <w:lang w:eastAsia="en-US"/>
        </w:rPr>
        <w:t>вр</w:t>
      </w:r>
      <w:r w:rsidRPr="00F27F44">
        <w:rPr>
          <w:color w:val="000000"/>
          <w:sz w:val="28"/>
          <w:szCs w:val="28"/>
          <w:lang w:eastAsia="en-US"/>
        </w:rPr>
        <w:t xml:space="preserve"> - численность вспомогательных рабочих, чел;</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 xml:space="preserve">      Р</w:t>
      </w:r>
      <w:r w:rsidRPr="00F27F44">
        <w:rPr>
          <w:color w:val="000000"/>
          <w:sz w:val="28"/>
          <w:szCs w:val="28"/>
          <w:vertAlign w:val="subscript"/>
          <w:lang w:eastAsia="en-US"/>
        </w:rPr>
        <w:t>о.р.</w:t>
      </w:r>
      <w:r w:rsidRPr="00F27F44">
        <w:rPr>
          <w:color w:val="000000"/>
          <w:sz w:val="28"/>
          <w:szCs w:val="28"/>
          <w:lang w:eastAsia="en-US"/>
        </w:rPr>
        <w:t xml:space="preserve"> - суммарное количество основных рабочих, чел.</w:t>
      </w:r>
    </w:p>
    <w:p w:rsidR="00F27F44" w:rsidRPr="00F27F44" w:rsidRDefault="00F27F44" w:rsidP="00F27F44">
      <w:pPr>
        <w:shd w:val="clear" w:color="auto" w:fill="FFFFFF"/>
        <w:jc w:val="both"/>
        <w:rPr>
          <w:color w:val="000000"/>
          <w:sz w:val="28"/>
          <w:szCs w:val="28"/>
          <w:lang w:eastAsia="en-US"/>
        </w:rPr>
      </w:pPr>
      <w:r w:rsidRPr="00F27F44">
        <w:rPr>
          <w:color w:val="000000"/>
          <w:sz w:val="28"/>
          <w:szCs w:val="28"/>
          <w:lang w:eastAsia="en-US"/>
        </w:rPr>
        <w:t>В том числе численность руководителей (мастеров) Р</w:t>
      </w:r>
      <w:r w:rsidRPr="00F27F44">
        <w:rPr>
          <w:color w:val="000000"/>
          <w:sz w:val="28"/>
          <w:szCs w:val="28"/>
          <w:vertAlign w:val="subscript"/>
          <w:lang w:eastAsia="en-US"/>
        </w:rPr>
        <w:t>рук</w:t>
      </w:r>
      <w:r w:rsidRPr="00F27F44">
        <w:rPr>
          <w:color w:val="000000"/>
          <w:sz w:val="28"/>
          <w:szCs w:val="28"/>
          <w:lang w:eastAsia="en-US"/>
        </w:rPr>
        <w:t>, по формуле:</w:t>
      </w:r>
    </w:p>
    <w:p w:rsidR="00F27F44" w:rsidRPr="00F27F44" w:rsidRDefault="00F27F44" w:rsidP="00F27F44">
      <w:pPr>
        <w:shd w:val="clear" w:color="auto" w:fill="FFFFFF"/>
        <w:jc w:val="right"/>
        <w:rPr>
          <w:sz w:val="28"/>
          <w:szCs w:val="28"/>
          <w:lang w:eastAsia="en-US"/>
        </w:rPr>
      </w:pPr>
      <w:r w:rsidRPr="00F27F44">
        <w:rPr>
          <w:color w:val="000000"/>
          <w:position w:val="-14"/>
          <w:sz w:val="28"/>
          <w:szCs w:val="28"/>
          <w:lang w:eastAsia="en-US"/>
        </w:rPr>
        <w:object w:dxaOrig="1440" w:dyaOrig="380">
          <v:shape id="_x0000_i1063" type="#_x0000_t75" style="width:1in;height:19pt" o:ole="" fillcolor="window">
            <v:imagedata r:id="rId90" o:title=""/>
          </v:shape>
          <o:OLEObject Type="Embed" ProgID="Equation.3" ShapeID="_x0000_i1063" DrawAspect="Content" ObjectID="_1676445299" r:id="rId91"/>
        </w:object>
      </w:r>
      <w:r w:rsidRPr="00F27F44">
        <w:rPr>
          <w:color w:val="000000"/>
          <w:sz w:val="28"/>
          <w:szCs w:val="28"/>
          <w:lang w:eastAsia="en-US"/>
        </w:rPr>
        <w:t>,</w:t>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t>(57)</w:t>
      </w:r>
    </w:p>
    <w:p w:rsidR="00F27F44" w:rsidRPr="00F27F44" w:rsidRDefault="00F27F44" w:rsidP="00F27F44">
      <w:pPr>
        <w:shd w:val="clear" w:color="auto" w:fill="FFFFFF"/>
        <w:jc w:val="both"/>
        <w:rPr>
          <w:sz w:val="28"/>
          <w:szCs w:val="28"/>
          <w:lang w:eastAsia="en-US"/>
        </w:rPr>
      </w:pPr>
      <w:r w:rsidRPr="00F27F44">
        <w:rPr>
          <w:sz w:val="28"/>
          <w:szCs w:val="28"/>
          <w:lang w:eastAsia="en-US"/>
        </w:rPr>
        <w:t xml:space="preserve">где </w:t>
      </w:r>
      <w:r w:rsidRPr="00F27F44">
        <w:rPr>
          <w:color w:val="000000"/>
          <w:sz w:val="28"/>
          <w:szCs w:val="28"/>
          <w:lang w:eastAsia="en-US"/>
        </w:rPr>
        <w:t>Р</w:t>
      </w:r>
      <w:r w:rsidRPr="00F27F44">
        <w:rPr>
          <w:color w:val="000000"/>
          <w:sz w:val="28"/>
          <w:szCs w:val="28"/>
          <w:vertAlign w:val="subscript"/>
          <w:lang w:eastAsia="en-US"/>
        </w:rPr>
        <w:t>рук</w:t>
      </w:r>
      <w:r w:rsidRPr="00F27F44">
        <w:rPr>
          <w:color w:val="000000"/>
          <w:sz w:val="28"/>
          <w:szCs w:val="28"/>
          <w:lang w:eastAsia="en-US"/>
        </w:rPr>
        <w:t xml:space="preserve"> - численность руководителей (мастеров), чел;</w:t>
      </w:r>
    </w:p>
    <w:p w:rsidR="00F27F44" w:rsidRPr="00F27F44" w:rsidRDefault="00F27F44" w:rsidP="00F27F44">
      <w:pPr>
        <w:shd w:val="clear" w:color="auto" w:fill="FFFFFF"/>
        <w:jc w:val="both"/>
        <w:rPr>
          <w:color w:val="000000"/>
          <w:sz w:val="28"/>
          <w:szCs w:val="28"/>
          <w:lang w:eastAsia="en-US"/>
        </w:rPr>
      </w:pPr>
      <w:r w:rsidRPr="00F27F44">
        <w:rPr>
          <w:sz w:val="28"/>
          <w:szCs w:val="28"/>
          <w:lang w:eastAsia="en-US"/>
        </w:rPr>
        <w:t xml:space="preserve">       </w:t>
      </w:r>
      <w:r w:rsidRPr="00F27F44">
        <w:rPr>
          <w:color w:val="000000"/>
          <w:sz w:val="28"/>
          <w:szCs w:val="28"/>
          <w:lang w:eastAsia="en-US"/>
        </w:rPr>
        <w:t>Р</w:t>
      </w:r>
      <w:r w:rsidRPr="00F27F44">
        <w:rPr>
          <w:color w:val="000000"/>
          <w:sz w:val="28"/>
          <w:szCs w:val="28"/>
          <w:vertAlign w:val="subscript"/>
          <w:lang w:eastAsia="en-US"/>
        </w:rPr>
        <w:t>сл</w:t>
      </w:r>
      <w:r w:rsidRPr="00F27F44">
        <w:rPr>
          <w:color w:val="000000"/>
          <w:sz w:val="28"/>
          <w:szCs w:val="28"/>
          <w:lang w:eastAsia="en-US"/>
        </w:rPr>
        <w:t xml:space="preserve"> - численность служащих, чел.</w:t>
      </w:r>
    </w:p>
    <w:p w:rsidR="00F27F44" w:rsidRPr="00F27F44" w:rsidRDefault="00F27F44" w:rsidP="00F27F44">
      <w:pPr>
        <w:shd w:val="clear" w:color="auto" w:fill="FFFFFF"/>
        <w:ind w:right="-185" w:firstLine="851"/>
        <w:jc w:val="both"/>
        <w:rPr>
          <w:color w:val="000000"/>
          <w:sz w:val="28"/>
          <w:szCs w:val="28"/>
          <w:lang w:eastAsia="en-US"/>
        </w:rPr>
      </w:pPr>
      <w:r w:rsidRPr="00F27F44">
        <w:rPr>
          <w:color w:val="000000"/>
          <w:sz w:val="28"/>
          <w:szCs w:val="28"/>
          <w:lang w:eastAsia="en-US"/>
        </w:rPr>
        <w:t>Определяем численность специалистов (технологов) Р</w:t>
      </w:r>
      <w:r w:rsidRPr="00F27F44">
        <w:rPr>
          <w:color w:val="000000"/>
          <w:sz w:val="28"/>
          <w:szCs w:val="28"/>
          <w:vertAlign w:val="subscript"/>
          <w:lang w:eastAsia="en-US"/>
        </w:rPr>
        <w:t>спец</w:t>
      </w:r>
      <w:r w:rsidRPr="00F27F44">
        <w:rPr>
          <w:color w:val="000000"/>
          <w:sz w:val="28"/>
          <w:szCs w:val="28"/>
          <w:lang w:eastAsia="en-US"/>
        </w:rPr>
        <w:t>, по формуле:</w:t>
      </w:r>
    </w:p>
    <w:p w:rsidR="00F27F44" w:rsidRPr="00F27F44" w:rsidRDefault="00F27F44" w:rsidP="00F27F44">
      <w:pPr>
        <w:shd w:val="clear" w:color="auto" w:fill="FFFFFF"/>
        <w:jc w:val="right"/>
        <w:rPr>
          <w:color w:val="000000"/>
          <w:sz w:val="28"/>
          <w:szCs w:val="28"/>
          <w:lang w:eastAsia="en-US"/>
        </w:rPr>
      </w:pPr>
      <w:r w:rsidRPr="00F27F44">
        <w:rPr>
          <w:color w:val="000000"/>
          <w:position w:val="-14"/>
          <w:sz w:val="28"/>
          <w:szCs w:val="28"/>
          <w:lang w:eastAsia="en-US"/>
        </w:rPr>
        <w:object w:dxaOrig="1480" w:dyaOrig="380">
          <v:shape id="_x0000_i1064" type="#_x0000_t75" style="width:74pt;height:19pt" o:ole="" fillcolor="window">
            <v:imagedata r:id="rId92" o:title=""/>
          </v:shape>
          <o:OLEObject Type="Embed" ProgID="Equation.3" ShapeID="_x0000_i1064" DrawAspect="Content" ObjectID="_1676445300" r:id="rId93"/>
        </w:object>
      </w:r>
      <w:r w:rsidRPr="00F27F44">
        <w:rPr>
          <w:color w:val="000000"/>
          <w:sz w:val="28"/>
          <w:szCs w:val="28"/>
          <w:lang w:eastAsia="en-US"/>
        </w:rPr>
        <w:t xml:space="preserve">, </w:t>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t xml:space="preserve">         (58)</w:t>
      </w:r>
    </w:p>
    <w:p w:rsidR="00F27F44" w:rsidRPr="00F27F44" w:rsidRDefault="00F27F44" w:rsidP="00F27F44">
      <w:pPr>
        <w:shd w:val="clear" w:color="auto" w:fill="FFFFFF"/>
        <w:jc w:val="both"/>
        <w:rPr>
          <w:sz w:val="28"/>
          <w:szCs w:val="28"/>
          <w:lang w:eastAsia="en-US"/>
        </w:rPr>
      </w:pPr>
      <w:r w:rsidRPr="00F27F44">
        <w:rPr>
          <w:sz w:val="28"/>
          <w:szCs w:val="28"/>
          <w:lang w:eastAsia="en-US"/>
        </w:rPr>
        <w:t xml:space="preserve">где </w:t>
      </w:r>
      <w:r w:rsidRPr="00F27F44">
        <w:rPr>
          <w:color w:val="000000"/>
          <w:sz w:val="28"/>
          <w:szCs w:val="28"/>
          <w:lang w:eastAsia="en-US"/>
        </w:rPr>
        <w:t>Р</w:t>
      </w:r>
      <w:r w:rsidRPr="00F27F44">
        <w:rPr>
          <w:color w:val="000000"/>
          <w:sz w:val="28"/>
          <w:szCs w:val="28"/>
          <w:vertAlign w:val="subscript"/>
          <w:lang w:eastAsia="en-US"/>
        </w:rPr>
        <w:t>спец</w:t>
      </w:r>
      <w:r w:rsidRPr="00F27F44">
        <w:rPr>
          <w:color w:val="000000"/>
          <w:sz w:val="28"/>
          <w:szCs w:val="28"/>
          <w:lang w:eastAsia="en-US"/>
        </w:rPr>
        <w:t xml:space="preserve"> - численность специалистов (технологов), чел;</w:t>
      </w:r>
    </w:p>
    <w:p w:rsidR="00F27F44" w:rsidRPr="00F27F44" w:rsidRDefault="00F27F44" w:rsidP="00F27F44">
      <w:pPr>
        <w:shd w:val="clear" w:color="auto" w:fill="FFFFFF"/>
        <w:jc w:val="both"/>
        <w:rPr>
          <w:color w:val="000000"/>
          <w:sz w:val="28"/>
          <w:szCs w:val="28"/>
          <w:lang w:eastAsia="en-US"/>
        </w:rPr>
      </w:pPr>
      <w:r w:rsidRPr="00F27F44">
        <w:rPr>
          <w:sz w:val="28"/>
          <w:szCs w:val="28"/>
          <w:lang w:eastAsia="en-US"/>
        </w:rPr>
        <w:t xml:space="preserve">       </w:t>
      </w:r>
      <w:r w:rsidRPr="00F27F44">
        <w:rPr>
          <w:color w:val="000000"/>
          <w:sz w:val="28"/>
          <w:szCs w:val="28"/>
          <w:lang w:eastAsia="en-US"/>
        </w:rPr>
        <w:t>Р</w:t>
      </w:r>
      <w:r w:rsidRPr="00F27F44">
        <w:rPr>
          <w:color w:val="000000"/>
          <w:sz w:val="28"/>
          <w:szCs w:val="28"/>
          <w:vertAlign w:val="subscript"/>
          <w:lang w:eastAsia="en-US"/>
        </w:rPr>
        <w:t>сл</w:t>
      </w:r>
      <w:r w:rsidRPr="00F27F44">
        <w:rPr>
          <w:color w:val="000000"/>
          <w:sz w:val="28"/>
          <w:szCs w:val="28"/>
          <w:lang w:eastAsia="en-US"/>
        </w:rPr>
        <w:t xml:space="preserve"> - численность служащих, чел.</w:t>
      </w:r>
    </w:p>
    <w:p w:rsidR="00F27F44" w:rsidRPr="00F27F44" w:rsidRDefault="00F27F44" w:rsidP="00F27F44">
      <w:pPr>
        <w:shd w:val="clear" w:color="auto" w:fill="FFFFFF"/>
        <w:ind w:firstLine="851"/>
        <w:jc w:val="both"/>
        <w:rPr>
          <w:color w:val="000000"/>
          <w:sz w:val="28"/>
          <w:szCs w:val="28"/>
          <w:lang w:eastAsia="en-US"/>
        </w:rPr>
      </w:pPr>
      <w:r w:rsidRPr="00F27F44">
        <w:rPr>
          <w:color w:val="000000"/>
          <w:sz w:val="28"/>
          <w:szCs w:val="28"/>
          <w:lang w:eastAsia="en-US"/>
        </w:rPr>
        <w:t>Определяем численность технических исполнителей (табельщиков) Р</w:t>
      </w:r>
      <w:r w:rsidRPr="00F27F44">
        <w:rPr>
          <w:color w:val="000000"/>
          <w:sz w:val="28"/>
          <w:szCs w:val="28"/>
          <w:vertAlign w:val="subscript"/>
          <w:lang w:eastAsia="en-US"/>
        </w:rPr>
        <w:t>тех.исп.</w:t>
      </w:r>
      <w:r w:rsidRPr="00F27F44">
        <w:rPr>
          <w:color w:val="000000"/>
          <w:sz w:val="28"/>
          <w:szCs w:val="28"/>
          <w:lang w:eastAsia="en-US"/>
        </w:rPr>
        <w:t>, по формуле:</w:t>
      </w:r>
    </w:p>
    <w:p w:rsidR="00F27F44" w:rsidRPr="00F27F44" w:rsidRDefault="00F27F44" w:rsidP="00F27F44">
      <w:pPr>
        <w:shd w:val="clear" w:color="auto" w:fill="FFFFFF"/>
        <w:jc w:val="right"/>
        <w:rPr>
          <w:color w:val="000000"/>
          <w:sz w:val="28"/>
          <w:szCs w:val="28"/>
          <w:lang w:eastAsia="en-US"/>
        </w:rPr>
      </w:pPr>
      <w:r w:rsidRPr="00F27F44">
        <w:rPr>
          <w:color w:val="000000"/>
          <w:position w:val="-12"/>
          <w:sz w:val="28"/>
          <w:szCs w:val="28"/>
          <w:lang w:eastAsia="en-US"/>
        </w:rPr>
        <w:object w:dxaOrig="1760" w:dyaOrig="360">
          <v:shape id="_x0000_i1065" type="#_x0000_t75" style="width:88pt;height:18pt" o:ole="" fillcolor="window">
            <v:imagedata r:id="rId94" o:title=""/>
          </v:shape>
          <o:OLEObject Type="Embed" ProgID="Equation.3" ShapeID="_x0000_i1065" DrawAspect="Content" ObjectID="_1676445301" r:id="rId95"/>
        </w:object>
      </w:r>
      <w:r w:rsidRPr="00F27F44">
        <w:rPr>
          <w:color w:val="000000"/>
          <w:sz w:val="28"/>
          <w:szCs w:val="28"/>
          <w:lang w:eastAsia="en-US"/>
        </w:rPr>
        <w:t xml:space="preserve">, </w:t>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r>
      <w:r w:rsidRPr="00F27F44">
        <w:rPr>
          <w:color w:val="000000"/>
          <w:sz w:val="28"/>
          <w:szCs w:val="28"/>
          <w:lang w:eastAsia="en-US"/>
        </w:rPr>
        <w:tab/>
        <w:t xml:space="preserve">          (59)</w:t>
      </w:r>
    </w:p>
    <w:p w:rsidR="00F27F44" w:rsidRPr="00F27F44" w:rsidRDefault="00F27F44" w:rsidP="00F27F44">
      <w:pPr>
        <w:shd w:val="clear" w:color="auto" w:fill="FFFFFF"/>
        <w:jc w:val="both"/>
        <w:rPr>
          <w:sz w:val="28"/>
          <w:szCs w:val="28"/>
          <w:lang w:eastAsia="en-US"/>
        </w:rPr>
      </w:pPr>
      <w:r w:rsidRPr="00F27F44">
        <w:rPr>
          <w:sz w:val="28"/>
          <w:szCs w:val="28"/>
          <w:lang w:eastAsia="en-US"/>
        </w:rPr>
        <w:lastRenderedPageBreak/>
        <w:t xml:space="preserve">где </w:t>
      </w:r>
      <w:r w:rsidRPr="00F27F44">
        <w:rPr>
          <w:color w:val="000000"/>
          <w:sz w:val="28"/>
          <w:szCs w:val="28"/>
          <w:lang w:eastAsia="en-US"/>
        </w:rPr>
        <w:t>Р</w:t>
      </w:r>
      <w:r w:rsidRPr="00F27F44">
        <w:rPr>
          <w:color w:val="000000"/>
          <w:sz w:val="28"/>
          <w:szCs w:val="28"/>
          <w:vertAlign w:val="subscript"/>
          <w:lang w:eastAsia="en-US"/>
        </w:rPr>
        <w:t>тех.исп.</w:t>
      </w:r>
      <w:r w:rsidRPr="00F27F44">
        <w:rPr>
          <w:color w:val="000000"/>
          <w:sz w:val="28"/>
          <w:szCs w:val="28"/>
          <w:lang w:eastAsia="en-US"/>
        </w:rPr>
        <w:t xml:space="preserve"> - численность технических исполнителей (табельщиков), чел;</w:t>
      </w:r>
    </w:p>
    <w:p w:rsidR="00F27F44" w:rsidRPr="00F27F44" w:rsidRDefault="00F27F44" w:rsidP="00F27F44">
      <w:pPr>
        <w:shd w:val="clear" w:color="auto" w:fill="FFFFFF"/>
        <w:jc w:val="both"/>
        <w:rPr>
          <w:color w:val="000000"/>
          <w:sz w:val="28"/>
          <w:szCs w:val="28"/>
          <w:lang w:eastAsia="en-US"/>
        </w:rPr>
      </w:pPr>
      <w:r w:rsidRPr="00F27F44">
        <w:rPr>
          <w:sz w:val="28"/>
          <w:szCs w:val="28"/>
          <w:lang w:eastAsia="en-US"/>
        </w:rPr>
        <w:t xml:space="preserve">       </w:t>
      </w:r>
      <w:r w:rsidRPr="00F27F44">
        <w:rPr>
          <w:color w:val="000000"/>
          <w:sz w:val="28"/>
          <w:szCs w:val="28"/>
          <w:lang w:eastAsia="en-US"/>
        </w:rPr>
        <w:t>Р</w:t>
      </w:r>
      <w:r w:rsidRPr="00F27F44">
        <w:rPr>
          <w:color w:val="000000"/>
          <w:sz w:val="28"/>
          <w:szCs w:val="28"/>
          <w:vertAlign w:val="subscript"/>
          <w:lang w:eastAsia="en-US"/>
        </w:rPr>
        <w:t>сл</w:t>
      </w:r>
      <w:r w:rsidRPr="00F27F44">
        <w:rPr>
          <w:color w:val="000000"/>
          <w:sz w:val="28"/>
          <w:szCs w:val="28"/>
          <w:lang w:eastAsia="en-US"/>
        </w:rPr>
        <w:t xml:space="preserve"> - численность служащих, чел.</w:t>
      </w:r>
    </w:p>
    <w:p w:rsidR="00F27F44" w:rsidRPr="00F27F44" w:rsidRDefault="00F27F44" w:rsidP="00F27F44">
      <w:pPr>
        <w:ind w:firstLine="709"/>
        <w:jc w:val="both"/>
        <w:rPr>
          <w:sz w:val="28"/>
          <w:szCs w:val="28"/>
          <w:lang w:eastAsia="en-US"/>
        </w:rPr>
      </w:pPr>
      <w:r w:rsidRPr="00F27F44">
        <w:rPr>
          <w:color w:val="000000"/>
          <w:sz w:val="28"/>
          <w:szCs w:val="28"/>
          <w:lang w:eastAsia="en-US"/>
        </w:rPr>
        <w:t>Результаты расчётов занести в таблицу</w:t>
      </w:r>
      <w:r w:rsidRPr="00F27F44">
        <w:rPr>
          <w:sz w:val="28"/>
          <w:szCs w:val="28"/>
          <w:lang w:eastAsia="en-US"/>
        </w:rPr>
        <w:t xml:space="preserve">  14     </w:t>
      </w:r>
    </w:p>
    <w:p w:rsidR="00F27F44" w:rsidRPr="00F27F44" w:rsidRDefault="00F27F44" w:rsidP="00F27F44">
      <w:pPr>
        <w:ind w:firstLine="709"/>
        <w:jc w:val="both"/>
        <w:rPr>
          <w:sz w:val="28"/>
          <w:szCs w:val="28"/>
          <w:lang w:eastAsia="en-US"/>
        </w:rPr>
      </w:pPr>
      <w:r w:rsidRPr="00F27F44">
        <w:rPr>
          <w:sz w:val="28"/>
          <w:szCs w:val="28"/>
          <w:lang w:eastAsia="en-US"/>
        </w:rPr>
        <w:t xml:space="preserve">                                                                                          Таблица 14                                                                                               </w:t>
      </w:r>
    </w:p>
    <w:p w:rsidR="00F27F44" w:rsidRPr="00F27F44" w:rsidRDefault="00F27F44" w:rsidP="00F27F44">
      <w:pPr>
        <w:ind w:firstLine="709"/>
        <w:jc w:val="center"/>
        <w:rPr>
          <w:sz w:val="28"/>
          <w:szCs w:val="28"/>
          <w:lang w:eastAsia="en-US"/>
        </w:rPr>
      </w:pPr>
      <w:r w:rsidRPr="00F27F44">
        <w:rPr>
          <w:sz w:val="28"/>
          <w:szCs w:val="28"/>
          <w:lang w:val="en-US" w:eastAsia="en-US"/>
        </w:rPr>
        <w:t>Ведомость персонала участка</w:t>
      </w:r>
    </w:p>
    <w:tbl>
      <w:tblPr>
        <w:tblW w:w="0" w:type="auto"/>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3913"/>
        <w:gridCol w:w="2523"/>
        <w:gridCol w:w="880"/>
      </w:tblGrid>
      <w:tr w:rsidR="00F27F44" w:rsidRPr="00F27F44" w:rsidTr="005862D4">
        <w:tc>
          <w:tcPr>
            <w:tcW w:w="824" w:type="dxa"/>
          </w:tcPr>
          <w:p w:rsidR="00F27F44" w:rsidRPr="00F27F44" w:rsidRDefault="00F27F44" w:rsidP="00F27F44">
            <w:pPr>
              <w:jc w:val="both"/>
              <w:rPr>
                <w:lang w:val="en-US" w:eastAsia="en-US"/>
              </w:rPr>
            </w:pPr>
            <w:r w:rsidRPr="00F27F44">
              <w:rPr>
                <w:lang w:val="en-US" w:eastAsia="en-US"/>
              </w:rPr>
              <w:t>№п.п</w:t>
            </w:r>
          </w:p>
        </w:tc>
        <w:tc>
          <w:tcPr>
            <w:tcW w:w="3913" w:type="dxa"/>
          </w:tcPr>
          <w:p w:rsidR="00F27F44" w:rsidRPr="00F27F44" w:rsidRDefault="00F27F44" w:rsidP="00F27F44">
            <w:pPr>
              <w:jc w:val="both"/>
              <w:rPr>
                <w:lang w:val="en-US" w:eastAsia="en-US"/>
              </w:rPr>
            </w:pPr>
            <w:r w:rsidRPr="00F27F44">
              <w:rPr>
                <w:lang w:val="en-US" w:eastAsia="en-US"/>
              </w:rPr>
              <w:t>Категория рабочих</w:t>
            </w:r>
          </w:p>
        </w:tc>
        <w:tc>
          <w:tcPr>
            <w:tcW w:w="2523" w:type="dxa"/>
          </w:tcPr>
          <w:p w:rsidR="00F27F44" w:rsidRPr="00F27F44" w:rsidRDefault="00F27F44" w:rsidP="00F27F44">
            <w:pPr>
              <w:jc w:val="both"/>
              <w:rPr>
                <w:lang w:val="en-US" w:eastAsia="en-US"/>
              </w:rPr>
            </w:pPr>
            <w:r w:rsidRPr="00F27F44">
              <w:rPr>
                <w:lang w:val="en-US" w:eastAsia="en-US"/>
              </w:rPr>
              <w:t>Количество работающих</w:t>
            </w:r>
          </w:p>
        </w:tc>
        <w:tc>
          <w:tcPr>
            <w:tcW w:w="880" w:type="dxa"/>
          </w:tcPr>
          <w:p w:rsidR="00F27F44" w:rsidRPr="00F27F44" w:rsidRDefault="00F27F44" w:rsidP="00F27F44">
            <w:pPr>
              <w:jc w:val="both"/>
              <w:rPr>
                <w:lang w:val="en-US" w:eastAsia="en-US"/>
              </w:rPr>
            </w:pPr>
            <w:r w:rsidRPr="00F27F44">
              <w:rPr>
                <w:lang w:val="en-US" w:eastAsia="en-US"/>
              </w:rPr>
              <w:t>%</w:t>
            </w:r>
          </w:p>
        </w:tc>
      </w:tr>
      <w:tr w:rsidR="00F27F44" w:rsidRPr="00F27F44" w:rsidTr="005862D4">
        <w:tc>
          <w:tcPr>
            <w:tcW w:w="824" w:type="dxa"/>
          </w:tcPr>
          <w:p w:rsidR="00F27F44" w:rsidRPr="00F27F44" w:rsidRDefault="00F27F44" w:rsidP="00F27F44">
            <w:pPr>
              <w:jc w:val="both"/>
              <w:rPr>
                <w:lang w:val="en-US" w:eastAsia="en-US"/>
              </w:rPr>
            </w:pPr>
            <w:r w:rsidRPr="00F27F44">
              <w:rPr>
                <w:lang w:val="en-US" w:eastAsia="en-US"/>
              </w:rPr>
              <w:t>1</w:t>
            </w:r>
          </w:p>
        </w:tc>
        <w:tc>
          <w:tcPr>
            <w:tcW w:w="3913" w:type="dxa"/>
          </w:tcPr>
          <w:p w:rsidR="00F27F44" w:rsidRPr="00F27F44" w:rsidRDefault="00F27F44" w:rsidP="00F27F44">
            <w:pPr>
              <w:jc w:val="both"/>
              <w:rPr>
                <w:lang w:val="en-US" w:eastAsia="en-US"/>
              </w:rPr>
            </w:pPr>
            <w:r w:rsidRPr="00F27F44">
              <w:rPr>
                <w:lang w:val="en-US" w:eastAsia="en-US"/>
              </w:rPr>
              <w:t>Основные производственные рабочие</w:t>
            </w:r>
          </w:p>
        </w:tc>
        <w:tc>
          <w:tcPr>
            <w:tcW w:w="2523" w:type="dxa"/>
          </w:tcPr>
          <w:p w:rsidR="00F27F44" w:rsidRPr="00F27F44" w:rsidRDefault="00F27F44" w:rsidP="00F27F44">
            <w:pPr>
              <w:jc w:val="both"/>
              <w:rPr>
                <w:lang w:eastAsia="en-US"/>
              </w:rPr>
            </w:pPr>
            <w:r w:rsidRPr="00F27F44">
              <w:rPr>
                <w:lang w:eastAsia="en-US"/>
              </w:rPr>
              <w:t>3</w:t>
            </w:r>
          </w:p>
        </w:tc>
        <w:tc>
          <w:tcPr>
            <w:tcW w:w="880" w:type="dxa"/>
          </w:tcPr>
          <w:p w:rsidR="00F27F44" w:rsidRPr="00F27F44" w:rsidRDefault="00F27F44" w:rsidP="00F27F44">
            <w:pPr>
              <w:jc w:val="both"/>
              <w:rPr>
                <w:lang w:eastAsia="en-US"/>
              </w:rPr>
            </w:pPr>
            <w:r w:rsidRPr="00F27F44">
              <w:rPr>
                <w:lang w:eastAsia="en-US"/>
              </w:rPr>
              <w:t>50</w:t>
            </w:r>
          </w:p>
        </w:tc>
      </w:tr>
      <w:tr w:rsidR="00F27F44" w:rsidRPr="00F27F44" w:rsidTr="005862D4">
        <w:tc>
          <w:tcPr>
            <w:tcW w:w="824" w:type="dxa"/>
          </w:tcPr>
          <w:p w:rsidR="00F27F44" w:rsidRPr="00F27F44" w:rsidRDefault="00F27F44" w:rsidP="00F27F44">
            <w:pPr>
              <w:jc w:val="both"/>
              <w:rPr>
                <w:lang w:val="en-US" w:eastAsia="en-US"/>
              </w:rPr>
            </w:pPr>
            <w:r w:rsidRPr="00F27F44">
              <w:rPr>
                <w:lang w:val="en-US" w:eastAsia="en-US"/>
              </w:rPr>
              <w:t>2</w:t>
            </w:r>
          </w:p>
        </w:tc>
        <w:tc>
          <w:tcPr>
            <w:tcW w:w="3913" w:type="dxa"/>
          </w:tcPr>
          <w:p w:rsidR="00F27F44" w:rsidRPr="00F27F44" w:rsidRDefault="00F27F44" w:rsidP="00F27F44">
            <w:pPr>
              <w:jc w:val="both"/>
              <w:rPr>
                <w:lang w:val="en-US" w:eastAsia="en-US"/>
              </w:rPr>
            </w:pPr>
            <w:r w:rsidRPr="00F27F44">
              <w:rPr>
                <w:lang w:val="en-US" w:eastAsia="en-US"/>
              </w:rPr>
              <w:t>Вспомогательные рабочие</w:t>
            </w:r>
          </w:p>
        </w:tc>
        <w:tc>
          <w:tcPr>
            <w:tcW w:w="2523" w:type="dxa"/>
          </w:tcPr>
          <w:p w:rsidR="00F27F44" w:rsidRPr="00F27F44" w:rsidRDefault="00F27F44" w:rsidP="00F27F44">
            <w:pPr>
              <w:jc w:val="both"/>
              <w:rPr>
                <w:lang w:val="en-US" w:eastAsia="en-US"/>
              </w:rPr>
            </w:pPr>
            <w:r w:rsidRPr="00F27F44">
              <w:rPr>
                <w:lang w:val="en-US" w:eastAsia="en-US"/>
              </w:rPr>
              <w:t>1</w:t>
            </w:r>
          </w:p>
        </w:tc>
        <w:tc>
          <w:tcPr>
            <w:tcW w:w="880" w:type="dxa"/>
          </w:tcPr>
          <w:p w:rsidR="00F27F44" w:rsidRPr="00F27F44" w:rsidRDefault="00F27F44" w:rsidP="00F27F44">
            <w:pPr>
              <w:jc w:val="both"/>
              <w:rPr>
                <w:lang w:val="en-US" w:eastAsia="en-US"/>
              </w:rPr>
            </w:pPr>
            <w:r w:rsidRPr="00F27F44">
              <w:rPr>
                <w:lang w:val="en-US" w:eastAsia="en-US"/>
              </w:rPr>
              <w:t>1</w:t>
            </w:r>
            <w:r w:rsidRPr="00F27F44">
              <w:rPr>
                <w:lang w:eastAsia="en-US"/>
              </w:rPr>
              <w:t>6</w:t>
            </w:r>
            <w:r w:rsidRPr="00F27F44">
              <w:rPr>
                <w:lang w:val="en-US" w:eastAsia="en-US"/>
              </w:rPr>
              <w:t>,5</w:t>
            </w:r>
          </w:p>
        </w:tc>
      </w:tr>
      <w:tr w:rsidR="00F27F44" w:rsidRPr="00F27F44" w:rsidTr="005862D4">
        <w:tc>
          <w:tcPr>
            <w:tcW w:w="824" w:type="dxa"/>
          </w:tcPr>
          <w:p w:rsidR="00F27F44" w:rsidRPr="00F27F44" w:rsidRDefault="00F27F44" w:rsidP="00F27F44">
            <w:pPr>
              <w:jc w:val="both"/>
              <w:rPr>
                <w:lang w:val="en-US" w:eastAsia="en-US"/>
              </w:rPr>
            </w:pPr>
            <w:r w:rsidRPr="00F27F44">
              <w:rPr>
                <w:lang w:val="en-US" w:eastAsia="en-US"/>
              </w:rPr>
              <w:t>№п.п</w:t>
            </w:r>
          </w:p>
        </w:tc>
        <w:tc>
          <w:tcPr>
            <w:tcW w:w="3913" w:type="dxa"/>
          </w:tcPr>
          <w:p w:rsidR="00F27F44" w:rsidRPr="00F27F44" w:rsidRDefault="00F27F44" w:rsidP="00F27F44">
            <w:pPr>
              <w:jc w:val="both"/>
              <w:rPr>
                <w:lang w:val="en-US" w:eastAsia="en-US"/>
              </w:rPr>
            </w:pPr>
            <w:r w:rsidRPr="00F27F44">
              <w:rPr>
                <w:lang w:val="en-US" w:eastAsia="en-US"/>
              </w:rPr>
              <w:t>Категория рабочих</w:t>
            </w:r>
          </w:p>
        </w:tc>
        <w:tc>
          <w:tcPr>
            <w:tcW w:w="2523" w:type="dxa"/>
          </w:tcPr>
          <w:p w:rsidR="00F27F44" w:rsidRPr="00F27F44" w:rsidRDefault="00F27F44" w:rsidP="00F27F44">
            <w:pPr>
              <w:jc w:val="both"/>
              <w:rPr>
                <w:lang w:val="en-US" w:eastAsia="en-US"/>
              </w:rPr>
            </w:pPr>
            <w:r w:rsidRPr="00F27F44">
              <w:rPr>
                <w:lang w:val="en-US" w:eastAsia="en-US"/>
              </w:rPr>
              <w:t>Количество работающих</w:t>
            </w:r>
          </w:p>
        </w:tc>
        <w:tc>
          <w:tcPr>
            <w:tcW w:w="880" w:type="dxa"/>
          </w:tcPr>
          <w:p w:rsidR="00F27F44" w:rsidRPr="00F27F44" w:rsidRDefault="00F27F44" w:rsidP="00F27F44">
            <w:pPr>
              <w:jc w:val="both"/>
              <w:rPr>
                <w:lang w:val="en-US" w:eastAsia="en-US"/>
              </w:rPr>
            </w:pPr>
          </w:p>
        </w:tc>
      </w:tr>
      <w:tr w:rsidR="00F27F44" w:rsidRPr="00F27F44" w:rsidTr="005862D4">
        <w:tc>
          <w:tcPr>
            <w:tcW w:w="824" w:type="dxa"/>
          </w:tcPr>
          <w:p w:rsidR="00F27F44" w:rsidRPr="00F27F44" w:rsidRDefault="00F27F44" w:rsidP="00F27F44">
            <w:pPr>
              <w:jc w:val="both"/>
              <w:rPr>
                <w:lang w:val="en-US" w:eastAsia="en-US"/>
              </w:rPr>
            </w:pPr>
            <w:r w:rsidRPr="00F27F44">
              <w:rPr>
                <w:lang w:val="en-US" w:eastAsia="en-US"/>
              </w:rPr>
              <w:t>4</w:t>
            </w:r>
          </w:p>
        </w:tc>
        <w:tc>
          <w:tcPr>
            <w:tcW w:w="3913" w:type="dxa"/>
          </w:tcPr>
          <w:p w:rsidR="00F27F44" w:rsidRPr="00F27F44" w:rsidRDefault="00F27F44" w:rsidP="00F27F44">
            <w:pPr>
              <w:jc w:val="both"/>
              <w:rPr>
                <w:lang w:val="en-US" w:eastAsia="en-US"/>
              </w:rPr>
            </w:pPr>
            <w:r w:rsidRPr="00F27F44">
              <w:rPr>
                <w:lang w:val="en-US" w:eastAsia="en-US"/>
              </w:rPr>
              <w:t>Специалисты</w:t>
            </w:r>
          </w:p>
        </w:tc>
        <w:tc>
          <w:tcPr>
            <w:tcW w:w="2523" w:type="dxa"/>
          </w:tcPr>
          <w:p w:rsidR="00F27F44" w:rsidRPr="00F27F44" w:rsidRDefault="00F27F44" w:rsidP="00F27F44">
            <w:pPr>
              <w:jc w:val="both"/>
              <w:rPr>
                <w:lang w:val="en-US" w:eastAsia="en-US"/>
              </w:rPr>
            </w:pPr>
            <w:r w:rsidRPr="00F27F44">
              <w:rPr>
                <w:lang w:val="en-US" w:eastAsia="en-US"/>
              </w:rPr>
              <w:t>1</w:t>
            </w:r>
          </w:p>
        </w:tc>
        <w:tc>
          <w:tcPr>
            <w:tcW w:w="880" w:type="dxa"/>
          </w:tcPr>
          <w:p w:rsidR="00F27F44" w:rsidRPr="00F27F44" w:rsidRDefault="00F27F44" w:rsidP="00F27F44">
            <w:pPr>
              <w:jc w:val="both"/>
              <w:rPr>
                <w:lang w:val="en-US" w:eastAsia="en-US"/>
              </w:rPr>
            </w:pPr>
            <w:r w:rsidRPr="00F27F44">
              <w:rPr>
                <w:lang w:eastAsia="en-US"/>
              </w:rPr>
              <w:t>16</w:t>
            </w:r>
            <w:r w:rsidRPr="00F27F44">
              <w:rPr>
                <w:lang w:val="en-US" w:eastAsia="en-US"/>
              </w:rPr>
              <w:t>,3</w:t>
            </w:r>
          </w:p>
        </w:tc>
      </w:tr>
      <w:tr w:rsidR="00F27F44" w:rsidRPr="00F27F44" w:rsidTr="005862D4">
        <w:tc>
          <w:tcPr>
            <w:tcW w:w="824" w:type="dxa"/>
          </w:tcPr>
          <w:p w:rsidR="00F27F44" w:rsidRPr="00F27F44" w:rsidRDefault="00F27F44" w:rsidP="00F27F44">
            <w:pPr>
              <w:jc w:val="both"/>
              <w:rPr>
                <w:lang w:val="en-US" w:eastAsia="en-US"/>
              </w:rPr>
            </w:pPr>
            <w:r w:rsidRPr="00F27F44">
              <w:rPr>
                <w:lang w:val="en-US" w:eastAsia="en-US"/>
              </w:rPr>
              <w:t>5</w:t>
            </w:r>
          </w:p>
        </w:tc>
        <w:tc>
          <w:tcPr>
            <w:tcW w:w="3913" w:type="dxa"/>
          </w:tcPr>
          <w:p w:rsidR="00F27F44" w:rsidRPr="00F27F44" w:rsidRDefault="00F27F44" w:rsidP="00F27F44">
            <w:pPr>
              <w:jc w:val="both"/>
              <w:rPr>
                <w:lang w:val="en-US" w:eastAsia="en-US"/>
              </w:rPr>
            </w:pPr>
            <w:r w:rsidRPr="00F27F44">
              <w:rPr>
                <w:lang w:val="en-US" w:eastAsia="en-US"/>
              </w:rPr>
              <w:t>Служащие</w:t>
            </w:r>
          </w:p>
        </w:tc>
        <w:tc>
          <w:tcPr>
            <w:tcW w:w="2523" w:type="dxa"/>
          </w:tcPr>
          <w:p w:rsidR="00F27F44" w:rsidRPr="00F27F44" w:rsidRDefault="00F27F44" w:rsidP="00F27F44">
            <w:pPr>
              <w:jc w:val="both"/>
              <w:rPr>
                <w:lang w:val="en-US" w:eastAsia="en-US"/>
              </w:rPr>
            </w:pPr>
            <w:r w:rsidRPr="00F27F44">
              <w:rPr>
                <w:lang w:val="en-US" w:eastAsia="en-US"/>
              </w:rPr>
              <w:t>-</w:t>
            </w:r>
          </w:p>
        </w:tc>
        <w:tc>
          <w:tcPr>
            <w:tcW w:w="880" w:type="dxa"/>
          </w:tcPr>
          <w:p w:rsidR="00F27F44" w:rsidRPr="00F27F44" w:rsidRDefault="00F27F44" w:rsidP="00F27F44">
            <w:pPr>
              <w:jc w:val="both"/>
              <w:rPr>
                <w:lang w:val="en-US" w:eastAsia="en-US"/>
              </w:rPr>
            </w:pPr>
            <w:r w:rsidRPr="00F27F44">
              <w:rPr>
                <w:lang w:val="en-US" w:eastAsia="en-US"/>
              </w:rPr>
              <w:t>-</w:t>
            </w:r>
          </w:p>
        </w:tc>
      </w:tr>
      <w:tr w:rsidR="00F27F44" w:rsidRPr="00F27F44" w:rsidTr="005862D4">
        <w:tc>
          <w:tcPr>
            <w:tcW w:w="4737" w:type="dxa"/>
            <w:gridSpan w:val="2"/>
          </w:tcPr>
          <w:p w:rsidR="00F27F44" w:rsidRPr="00F27F44" w:rsidRDefault="00F27F44" w:rsidP="00F27F44">
            <w:pPr>
              <w:jc w:val="both"/>
              <w:rPr>
                <w:lang w:val="en-US" w:eastAsia="en-US"/>
              </w:rPr>
            </w:pPr>
            <w:r w:rsidRPr="00F27F44">
              <w:rPr>
                <w:lang w:val="en-US" w:eastAsia="en-US"/>
              </w:rPr>
              <w:t>Итого</w:t>
            </w:r>
          </w:p>
        </w:tc>
        <w:tc>
          <w:tcPr>
            <w:tcW w:w="2523" w:type="dxa"/>
          </w:tcPr>
          <w:p w:rsidR="00F27F44" w:rsidRPr="00F27F44" w:rsidRDefault="00F27F44" w:rsidP="00F27F44">
            <w:pPr>
              <w:jc w:val="both"/>
              <w:rPr>
                <w:lang w:eastAsia="en-US"/>
              </w:rPr>
            </w:pPr>
            <w:r w:rsidRPr="00F27F44">
              <w:rPr>
                <w:lang w:eastAsia="en-US"/>
              </w:rPr>
              <w:t>6</w:t>
            </w:r>
          </w:p>
        </w:tc>
        <w:tc>
          <w:tcPr>
            <w:tcW w:w="880" w:type="dxa"/>
          </w:tcPr>
          <w:p w:rsidR="00F27F44" w:rsidRPr="00F27F44" w:rsidRDefault="00F27F44" w:rsidP="00F27F44">
            <w:pPr>
              <w:jc w:val="both"/>
              <w:rPr>
                <w:lang w:val="en-US" w:eastAsia="en-US"/>
              </w:rPr>
            </w:pPr>
            <w:r w:rsidRPr="00F27F44">
              <w:rPr>
                <w:lang w:val="en-US" w:eastAsia="en-US"/>
              </w:rPr>
              <w:t>100</w:t>
            </w:r>
          </w:p>
        </w:tc>
      </w:tr>
    </w:tbl>
    <w:p w:rsidR="00F27F44" w:rsidRPr="00F27F44" w:rsidRDefault="00F27F44" w:rsidP="00F27F44">
      <w:pPr>
        <w:jc w:val="both"/>
        <w:rPr>
          <w:sz w:val="28"/>
          <w:szCs w:val="28"/>
          <w:lang w:eastAsia="en-US"/>
        </w:rPr>
      </w:pPr>
    </w:p>
    <w:p w:rsidR="00F27F44" w:rsidRPr="00F27F44" w:rsidRDefault="00F27F44" w:rsidP="00F27F44">
      <w:pPr>
        <w:jc w:val="both"/>
        <w:rPr>
          <w:b/>
          <w:sz w:val="28"/>
          <w:szCs w:val="28"/>
          <w:lang w:eastAsia="en-US"/>
        </w:rPr>
      </w:pPr>
      <w:r w:rsidRPr="00F27F44">
        <w:rPr>
          <w:sz w:val="28"/>
          <w:szCs w:val="28"/>
          <w:lang w:eastAsia="en-US"/>
        </w:rPr>
        <w:t xml:space="preserve">         </w:t>
      </w:r>
      <w:r w:rsidRPr="00F27F44">
        <w:rPr>
          <w:b/>
          <w:sz w:val="28"/>
          <w:szCs w:val="28"/>
          <w:lang w:eastAsia="en-US"/>
        </w:rPr>
        <w:t>3.8   Организация рабочих мест</w:t>
      </w:r>
    </w:p>
    <w:p w:rsidR="00F27F44" w:rsidRPr="00F27F44" w:rsidRDefault="00F27F44" w:rsidP="00F27F44">
      <w:pPr>
        <w:jc w:val="both"/>
        <w:rPr>
          <w:b/>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 xml:space="preserve">       -  Требования предъявляемые при организации рабочих мест.</w:t>
      </w:r>
    </w:p>
    <w:p w:rsidR="00F27F44" w:rsidRPr="00F27F44" w:rsidRDefault="00F27F44" w:rsidP="00F27F44">
      <w:pPr>
        <w:ind w:firstLine="709"/>
        <w:jc w:val="both"/>
        <w:rPr>
          <w:sz w:val="28"/>
          <w:szCs w:val="28"/>
          <w:lang w:eastAsia="en-US"/>
        </w:rPr>
      </w:pPr>
      <w:r w:rsidRPr="00F27F44">
        <w:rPr>
          <w:i/>
          <w:sz w:val="28"/>
          <w:szCs w:val="28"/>
          <w:lang w:eastAsia="en-US"/>
        </w:rPr>
        <w:t>Рабочее место</w:t>
      </w:r>
      <w:r w:rsidRPr="00F27F44">
        <w:rPr>
          <w:sz w:val="28"/>
          <w:szCs w:val="28"/>
          <w:lang w:eastAsia="en-US"/>
        </w:rPr>
        <w:t xml:space="preserve"> является первичным звеном производственно-технологической структуры предприятия (организации), той элементарной ячейкой, в которой осуществляется процесс производства, его обслуживание и управление. Именно здесь происходит соединение трех основных элементов этого процесса и достигается его </w:t>
      </w:r>
      <w:r w:rsidRPr="00F27F44">
        <w:rPr>
          <w:i/>
          <w:sz w:val="28"/>
          <w:szCs w:val="28"/>
          <w:lang w:eastAsia="en-US"/>
        </w:rPr>
        <w:t>главная цель</w:t>
      </w:r>
      <w:r w:rsidRPr="00F27F44">
        <w:rPr>
          <w:sz w:val="28"/>
          <w:szCs w:val="28"/>
          <w:lang w:eastAsia="en-US"/>
        </w:rPr>
        <w:t xml:space="preserve"> - производство предметов труда, оказание услуг, либо технико-экономическое обеспечение и управление этими процессами. От того, как организованы рабочие места, во многом зависит эффективность использования самого труда, орудий и средств производства и, соответственно, производительность труда, себестоимость выпускаемой продукции, ее качество и многие другие экономические показатели функционирования предприятия.</w:t>
      </w:r>
    </w:p>
    <w:p w:rsidR="00F27F44" w:rsidRPr="00F27F44" w:rsidRDefault="00F27F44" w:rsidP="00F27F44">
      <w:pPr>
        <w:ind w:firstLine="709"/>
        <w:jc w:val="both"/>
        <w:rPr>
          <w:sz w:val="28"/>
          <w:szCs w:val="28"/>
          <w:lang w:eastAsia="en-US"/>
        </w:rPr>
      </w:pPr>
      <w:r w:rsidRPr="00F27F44">
        <w:rPr>
          <w:i/>
          <w:sz w:val="28"/>
          <w:szCs w:val="28"/>
          <w:lang w:eastAsia="en-US"/>
        </w:rPr>
        <w:t>Рабочее место</w:t>
      </w:r>
      <w:r w:rsidRPr="00F27F44">
        <w:rPr>
          <w:sz w:val="28"/>
          <w:szCs w:val="28"/>
          <w:lang w:eastAsia="en-US"/>
        </w:rPr>
        <w:t xml:space="preserve"> представляет собой закрепленную за отдельным рабочим или группой рабочих часть производственной площади, оснащенную необходимыми технологическим, вспомогательным, подъемно-транспортным оборудованием, технологической и организационной оснасткой, предназначенными для выполнения определенной части производственного процесса.</w:t>
      </w:r>
    </w:p>
    <w:p w:rsidR="00F27F44" w:rsidRPr="00F27F44" w:rsidRDefault="00F27F44" w:rsidP="00F27F44">
      <w:pPr>
        <w:jc w:val="both"/>
        <w:rPr>
          <w:sz w:val="28"/>
          <w:szCs w:val="28"/>
          <w:lang w:eastAsia="en-US"/>
        </w:rPr>
      </w:pPr>
      <w:r w:rsidRPr="00F27F44">
        <w:rPr>
          <w:sz w:val="28"/>
          <w:szCs w:val="28"/>
          <w:lang w:eastAsia="en-US"/>
        </w:rPr>
        <w:t xml:space="preserve">        Каждое рабочее место имеет свои специфические особенности, связанные с особенностями организации производственного процесса, многообразием форм конкретного труда. </w:t>
      </w:r>
      <w:r w:rsidRPr="00F27F44">
        <w:rPr>
          <w:i/>
          <w:sz w:val="28"/>
          <w:szCs w:val="28"/>
          <w:lang w:eastAsia="en-US"/>
        </w:rPr>
        <w:t xml:space="preserve">Вид рабочего места </w:t>
      </w:r>
      <w:r w:rsidRPr="00F27F44">
        <w:rPr>
          <w:sz w:val="28"/>
          <w:szCs w:val="28"/>
          <w:lang w:eastAsia="en-US"/>
        </w:rPr>
        <w:t xml:space="preserve">определяется такими факторами, как: тип производства, уровень разделения и кооперации труда, место выполнения работы, содержание труда, степень механизации и автоматизации, число единиц оборудования на рабочем месте. </w:t>
      </w:r>
      <w:r w:rsidRPr="00F27F44">
        <w:rPr>
          <w:i/>
          <w:sz w:val="28"/>
          <w:szCs w:val="28"/>
          <w:lang w:eastAsia="en-US"/>
        </w:rPr>
        <w:t>Тип производства</w:t>
      </w:r>
      <w:r w:rsidRPr="00F27F44">
        <w:rPr>
          <w:sz w:val="28"/>
          <w:szCs w:val="28"/>
          <w:lang w:eastAsia="en-US"/>
        </w:rPr>
        <w:t xml:space="preserve"> в свою очередь связан со специализацией рабочих мест, и означает закрепление за каждым из них группы однородных работ (операций)</w:t>
      </w:r>
    </w:p>
    <w:p w:rsidR="00F27F44" w:rsidRPr="00F27F44" w:rsidRDefault="00F27F44" w:rsidP="00F27F44">
      <w:pPr>
        <w:jc w:val="both"/>
        <w:rPr>
          <w:sz w:val="28"/>
          <w:szCs w:val="28"/>
          <w:lang w:eastAsia="en-US"/>
        </w:rPr>
      </w:pPr>
      <w:r w:rsidRPr="00F27F44">
        <w:rPr>
          <w:sz w:val="28"/>
          <w:szCs w:val="28"/>
          <w:lang w:eastAsia="en-US"/>
        </w:rPr>
        <w:t xml:space="preserve">      -  Улучшение условий труда</w:t>
      </w:r>
    </w:p>
    <w:p w:rsidR="00F27F44" w:rsidRPr="00F27F44" w:rsidRDefault="00F27F44" w:rsidP="00F27F44">
      <w:pPr>
        <w:jc w:val="both"/>
        <w:rPr>
          <w:color w:val="000000"/>
          <w:sz w:val="28"/>
          <w:szCs w:val="28"/>
          <w:lang w:eastAsia="en-US"/>
        </w:rPr>
      </w:pPr>
      <w:r w:rsidRPr="00F27F44">
        <w:rPr>
          <w:sz w:val="28"/>
          <w:szCs w:val="28"/>
          <w:lang w:eastAsia="en-US"/>
        </w:rPr>
        <w:lastRenderedPageBreak/>
        <w:t xml:space="preserve">       </w:t>
      </w:r>
      <w:r w:rsidRPr="00F27F44">
        <w:rPr>
          <w:color w:val="000000"/>
          <w:sz w:val="28"/>
          <w:szCs w:val="28"/>
          <w:lang w:eastAsia="en-US"/>
        </w:rPr>
        <w:t>Благоприятные условия обеспечивают как социальную гармонию человека, так и отношение ее, к труду и удовлетворение трудом. Актуальность вопроса улучшения условий труда обусловливается и тем, что уровень образования работников выдвигает на первое место необходимость удовлетворения потребностей в содержательном труде в опасных условиях. Поэтому создание благоприятных условий труда должно быть одним из главных заданий общества, неотъемлемой частью государственной социальной и экономической политики, важной составляющей менеджмента персонала.</w:t>
      </w:r>
    </w:p>
    <w:p w:rsidR="00F27F44" w:rsidRPr="00F27F44" w:rsidRDefault="00F27F44" w:rsidP="00F27F44">
      <w:pPr>
        <w:jc w:val="both"/>
        <w:rPr>
          <w:sz w:val="28"/>
          <w:szCs w:val="28"/>
          <w:lang w:eastAsia="en-US"/>
        </w:rPr>
      </w:pPr>
      <w:r w:rsidRPr="00F27F44">
        <w:rPr>
          <w:color w:val="000000"/>
          <w:sz w:val="28"/>
          <w:szCs w:val="28"/>
          <w:lang w:eastAsia="en-US"/>
        </w:rPr>
        <w:t xml:space="preserve">    - </w:t>
      </w:r>
      <w:r w:rsidRPr="00F27F44">
        <w:rPr>
          <w:sz w:val="28"/>
          <w:szCs w:val="28"/>
          <w:lang w:eastAsia="en-US"/>
        </w:rPr>
        <w:t>Эргономические требования</w:t>
      </w:r>
    </w:p>
    <w:p w:rsidR="00F27F44" w:rsidRPr="00F27F44" w:rsidRDefault="00F27F44" w:rsidP="00F27F44">
      <w:pPr>
        <w:jc w:val="both"/>
        <w:rPr>
          <w:sz w:val="28"/>
          <w:szCs w:val="28"/>
          <w:lang w:eastAsia="en-US"/>
        </w:rPr>
      </w:pPr>
      <w:r w:rsidRPr="00F27F44">
        <w:rPr>
          <w:sz w:val="28"/>
          <w:szCs w:val="28"/>
          <w:lang w:eastAsia="en-US"/>
        </w:rPr>
        <w:t xml:space="preserve">      Эргономические требования имеют место при проектировании оборудования, технологической и организационной оснастки, планировке рабочего места.</w:t>
      </w:r>
    </w:p>
    <w:p w:rsidR="00F27F44" w:rsidRPr="00F27F44" w:rsidRDefault="00F27F44" w:rsidP="00F27F44">
      <w:pPr>
        <w:jc w:val="both"/>
        <w:rPr>
          <w:sz w:val="28"/>
          <w:szCs w:val="28"/>
          <w:lang w:eastAsia="en-US"/>
        </w:rPr>
      </w:pPr>
      <w:r w:rsidRPr="00F27F44">
        <w:rPr>
          <w:sz w:val="28"/>
          <w:szCs w:val="28"/>
          <w:lang w:eastAsia="en-US"/>
        </w:rPr>
        <w:t xml:space="preserve">       Эргономика исследует влияние, оказываемое на функциональное состояние и работоспособность человека различными факторами производственной среды. Последние учитываются при проектировании оборудования, организационной и технологической оснастки, при обосновании планировки. Правильная планировка должна предусматривать такое размещение работника в зоне рабочего места и такое расположение в ней предметов, используемых им в процессе работы, которые бы обеспечили наиболее удобную рабочую позу; наиболее короткие и удобные зоны движения; наименее утомительные положения корпуса, рук, ног и головы при длительном повторении определенных движений.</w:t>
      </w:r>
    </w:p>
    <w:p w:rsidR="00F27F44" w:rsidRPr="00F27F44" w:rsidRDefault="00F27F44" w:rsidP="00F27F44">
      <w:pPr>
        <w:jc w:val="both"/>
        <w:rPr>
          <w:sz w:val="28"/>
          <w:szCs w:val="28"/>
          <w:lang w:eastAsia="en-US"/>
        </w:rPr>
      </w:pPr>
      <w:r w:rsidRPr="00F27F44">
        <w:rPr>
          <w:sz w:val="28"/>
          <w:szCs w:val="28"/>
          <w:lang w:eastAsia="en-US"/>
        </w:rPr>
        <w:t xml:space="preserve">        Таким образом, задачи в области организации труда в области организации рабочих мест направлены на достижение рационального сочетания вещественных элементов производственного процесса и человека, обеспечение на этой основе высокой производительности и благоприятных условий труда</w:t>
      </w:r>
    </w:p>
    <w:p w:rsidR="00F27F44" w:rsidRPr="00F27F44" w:rsidRDefault="00F27F44" w:rsidP="00F27F44">
      <w:pPr>
        <w:spacing w:line="360" w:lineRule="auto"/>
        <w:jc w:val="both"/>
        <w:rPr>
          <w:sz w:val="28"/>
          <w:szCs w:val="28"/>
          <w:lang w:eastAsia="en-US"/>
        </w:rPr>
      </w:pPr>
    </w:p>
    <w:p w:rsidR="00F27F44" w:rsidRPr="00F27F44" w:rsidRDefault="00F27F44" w:rsidP="00F27F44">
      <w:pPr>
        <w:jc w:val="both"/>
        <w:rPr>
          <w:b/>
          <w:sz w:val="28"/>
          <w:szCs w:val="28"/>
          <w:lang w:eastAsia="en-US"/>
        </w:rPr>
      </w:pPr>
      <w:r w:rsidRPr="00F27F44">
        <w:rPr>
          <w:b/>
          <w:sz w:val="28"/>
          <w:szCs w:val="28"/>
          <w:lang w:eastAsia="en-US"/>
        </w:rPr>
        <w:t xml:space="preserve">      3.9   Организация транспорта на участке</w:t>
      </w:r>
    </w:p>
    <w:p w:rsidR="00F27F44" w:rsidRPr="00F27F44" w:rsidRDefault="00F27F44" w:rsidP="00F27F44">
      <w:pPr>
        <w:jc w:val="both"/>
        <w:rPr>
          <w:b/>
          <w:sz w:val="28"/>
          <w:szCs w:val="28"/>
          <w:lang w:eastAsia="en-US"/>
        </w:rPr>
      </w:pPr>
      <w:r w:rsidRPr="00F27F44">
        <w:rPr>
          <w:b/>
          <w:sz w:val="28"/>
          <w:szCs w:val="28"/>
          <w:lang w:eastAsia="en-US"/>
        </w:rPr>
        <w:t xml:space="preserve">    </w:t>
      </w:r>
    </w:p>
    <w:p w:rsidR="00F27F44" w:rsidRPr="00F27F44" w:rsidRDefault="00F27F44" w:rsidP="00F27F44">
      <w:pPr>
        <w:jc w:val="both"/>
        <w:rPr>
          <w:sz w:val="28"/>
          <w:szCs w:val="28"/>
          <w:lang w:eastAsia="en-US"/>
        </w:rPr>
      </w:pPr>
      <w:r w:rsidRPr="00F27F44">
        <w:rPr>
          <w:sz w:val="28"/>
          <w:szCs w:val="28"/>
          <w:lang w:eastAsia="en-US"/>
        </w:rPr>
        <w:t xml:space="preserve">    Организация транспорта на участке или в цеху должна отвечать следующим требованиям:</w:t>
      </w:r>
    </w:p>
    <w:p w:rsidR="00F27F44" w:rsidRPr="00F27F44" w:rsidRDefault="00F27F44" w:rsidP="00F27F44">
      <w:pPr>
        <w:jc w:val="both"/>
        <w:rPr>
          <w:sz w:val="28"/>
          <w:szCs w:val="28"/>
          <w:lang w:eastAsia="en-US"/>
        </w:rPr>
      </w:pPr>
      <w:r w:rsidRPr="00F27F44">
        <w:rPr>
          <w:sz w:val="28"/>
          <w:szCs w:val="28"/>
          <w:lang w:eastAsia="en-US"/>
        </w:rPr>
        <w:t>-  Места производства погрузочно-разгрузочных работ</w:t>
      </w:r>
    </w:p>
    <w:p w:rsidR="00F27F44" w:rsidRPr="00F27F44" w:rsidRDefault="00F27F44" w:rsidP="00F27F44">
      <w:pPr>
        <w:jc w:val="both"/>
        <w:rPr>
          <w:sz w:val="28"/>
          <w:szCs w:val="28"/>
          <w:lang w:eastAsia="en-US"/>
        </w:rPr>
      </w:pPr>
      <w:r w:rsidRPr="00F27F44">
        <w:rPr>
          <w:sz w:val="28"/>
          <w:szCs w:val="28"/>
          <w:lang w:eastAsia="en-US"/>
        </w:rPr>
        <w:t>-  Освещенность</w:t>
      </w:r>
    </w:p>
    <w:p w:rsidR="00F27F44" w:rsidRPr="00F27F44" w:rsidRDefault="00F27F44" w:rsidP="00F27F44">
      <w:pPr>
        <w:jc w:val="both"/>
        <w:rPr>
          <w:sz w:val="28"/>
          <w:szCs w:val="28"/>
          <w:lang w:eastAsia="en-US"/>
        </w:rPr>
      </w:pPr>
      <w:r w:rsidRPr="00F27F44">
        <w:rPr>
          <w:sz w:val="28"/>
          <w:szCs w:val="28"/>
          <w:lang w:eastAsia="en-US"/>
        </w:rPr>
        <w:t>-   Движение транспортных средств в местах погрузочно-разгрузочных работ</w:t>
      </w:r>
    </w:p>
    <w:p w:rsidR="00F27F44" w:rsidRPr="00F27F44" w:rsidRDefault="00F27F44" w:rsidP="00F27F44">
      <w:pPr>
        <w:jc w:val="both"/>
        <w:rPr>
          <w:sz w:val="28"/>
          <w:szCs w:val="28"/>
          <w:lang w:eastAsia="en-US"/>
        </w:rPr>
      </w:pPr>
      <w:r w:rsidRPr="00F27F44">
        <w:rPr>
          <w:sz w:val="28"/>
          <w:szCs w:val="28"/>
          <w:lang w:eastAsia="en-US"/>
        </w:rPr>
        <w:t>- Температура, влажность, скорость движения воздуха в рабочей зоне производственных помещений</w:t>
      </w:r>
    </w:p>
    <w:p w:rsidR="00F27F44" w:rsidRPr="00F27F44" w:rsidRDefault="00F27F44" w:rsidP="00F27F44">
      <w:pPr>
        <w:jc w:val="both"/>
        <w:rPr>
          <w:sz w:val="28"/>
          <w:szCs w:val="28"/>
          <w:lang w:eastAsia="en-US"/>
        </w:rPr>
      </w:pPr>
      <w:r w:rsidRPr="00F27F44">
        <w:rPr>
          <w:sz w:val="28"/>
          <w:szCs w:val="28"/>
          <w:lang w:eastAsia="en-US"/>
        </w:rPr>
        <w:t>-  Требования к проходам и рабочим местам</w:t>
      </w:r>
    </w:p>
    <w:p w:rsidR="00F27F44" w:rsidRPr="00F27F44" w:rsidRDefault="00F27F44" w:rsidP="00F27F44">
      <w:pPr>
        <w:jc w:val="both"/>
        <w:rPr>
          <w:sz w:val="28"/>
          <w:szCs w:val="28"/>
          <w:lang w:eastAsia="en-US"/>
        </w:rPr>
      </w:pPr>
      <w:r w:rsidRPr="00F27F44">
        <w:rPr>
          <w:sz w:val="28"/>
          <w:szCs w:val="28"/>
          <w:lang w:eastAsia="en-US"/>
        </w:rPr>
        <w:t>-  Складирование материалов, конструкций и оборудования</w:t>
      </w:r>
    </w:p>
    <w:p w:rsidR="00F27F44" w:rsidRPr="00F27F44" w:rsidRDefault="00F27F44" w:rsidP="00F27F44">
      <w:pPr>
        <w:jc w:val="both"/>
        <w:rPr>
          <w:sz w:val="28"/>
          <w:szCs w:val="28"/>
          <w:lang w:eastAsia="en-US"/>
        </w:rPr>
      </w:pPr>
    </w:p>
    <w:p w:rsidR="00F27F44" w:rsidRPr="00F27F44" w:rsidRDefault="00F27F44" w:rsidP="00F27F44">
      <w:pPr>
        <w:jc w:val="both"/>
        <w:rPr>
          <w:b/>
          <w:sz w:val="28"/>
          <w:szCs w:val="28"/>
          <w:lang w:eastAsia="en-US"/>
        </w:rPr>
      </w:pPr>
      <w:r w:rsidRPr="00F27F44">
        <w:rPr>
          <w:b/>
          <w:sz w:val="28"/>
          <w:szCs w:val="28"/>
          <w:lang w:eastAsia="en-US"/>
        </w:rPr>
        <w:t xml:space="preserve">      3.10 Мероприятия по охране труда, технике безопасности, противопожарным мероприятиям на участке</w:t>
      </w:r>
    </w:p>
    <w:p w:rsidR="00F27F44" w:rsidRPr="00F27F44" w:rsidRDefault="00F27F44" w:rsidP="00F27F44">
      <w:pPr>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lastRenderedPageBreak/>
        <w:t xml:space="preserve">     Расписать все мероприятия по охране труда, технике безопасности, противопожарным мероприятиям в соответствии с вашей конструкцией, марки ее металла, с выбором сварки и планировкой сварочного участка (цеха):</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В этом разделе необходимо отразить следующие вопросы:</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производственные опасности при сварке;</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мероприятия по борьбе с загрязнением воздуха;</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меры предохранения от поражения электрическим током;</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меры предохранения от излучения дуги и ожога;</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меры безопасности при эксплуатации баллонов с защитным газом;</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противопожарные мероприятия при сварке;</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мероприятия по борьбе с загрязнением окружающей среды;</w:t>
      </w:r>
    </w:p>
    <w:p w:rsidR="00F27F44" w:rsidRPr="00F27F44" w:rsidRDefault="00F27F44" w:rsidP="00F27F44">
      <w:pPr>
        <w:shd w:val="clear" w:color="auto" w:fill="FFFFFF"/>
        <w:ind w:firstLine="851"/>
        <w:jc w:val="both"/>
        <w:rPr>
          <w:sz w:val="28"/>
          <w:szCs w:val="28"/>
          <w:lang w:eastAsia="en-US"/>
        </w:rPr>
      </w:pPr>
      <w:r w:rsidRPr="00F27F44">
        <w:rPr>
          <w:color w:val="000000"/>
          <w:sz w:val="28"/>
          <w:szCs w:val="28"/>
          <w:lang w:eastAsia="en-US"/>
        </w:rPr>
        <w:t>- расчёт вентиляции на рабочих местах сборочно-сварочного участка;</w:t>
      </w:r>
    </w:p>
    <w:p w:rsidR="00F27F44" w:rsidRPr="00F27F44" w:rsidRDefault="00F27F44" w:rsidP="00F27F44">
      <w:pPr>
        <w:jc w:val="both"/>
        <w:rPr>
          <w:color w:val="000000"/>
          <w:sz w:val="28"/>
          <w:szCs w:val="28"/>
          <w:lang w:eastAsia="en-US"/>
        </w:rPr>
      </w:pPr>
      <w:r w:rsidRPr="00F27F44">
        <w:rPr>
          <w:color w:val="000000"/>
          <w:sz w:val="28"/>
          <w:szCs w:val="28"/>
          <w:lang w:eastAsia="en-US"/>
        </w:rPr>
        <w:t xml:space="preserve">           - расчёт освещения сборочно-сварочного участка.</w:t>
      </w:r>
    </w:p>
    <w:p w:rsidR="00F27F44" w:rsidRPr="00F27F44" w:rsidRDefault="00F27F44" w:rsidP="00F27F44">
      <w:pPr>
        <w:jc w:val="both"/>
        <w:rPr>
          <w:sz w:val="28"/>
          <w:szCs w:val="28"/>
          <w:lang w:eastAsia="en-US"/>
        </w:rPr>
      </w:pPr>
    </w:p>
    <w:p w:rsidR="00F27F44" w:rsidRPr="00F27F44" w:rsidRDefault="00F27F44" w:rsidP="00F27F44">
      <w:pPr>
        <w:tabs>
          <w:tab w:val="left" w:pos="7789"/>
        </w:tabs>
        <w:jc w:val="both"/>
        <w:rPr>
          <w:b/>
          <w:sz w:val="28"/>
          <w:szCs w:val="28"/>
          <w:lang w:eastAsia="en-US"/>
        </w:rPr>
      </w:pPr>
      <w:r w:rsidRPr="00F27F44">
        <w:rPr>
          <w:sz w:val="28"/>
          <w:szCs w:val="28"/>
          <w:lang w:eastAsia="en-US"/>
        </w:rPr>
        <w:t xml:space="preserve">       </w:t>
      </w:r>
      <w:r w:rsidRPr="00F27F44">
        <w:rPr>
          <w:b/>
          <w:sz w:val="28"/>
          <w:szCs w:val="28"/>
          <w:lang w:eastAsia="en-US"/>
        </w:rPr>
        <w:t>3.11 График ППР ремонта оборудования</w:t>
      </w:r>
    </w:p>
    <w:p w:rsidR="00F27F44" w:rsidRPr="00F27F44" w:rsidRDefault="00F27F44" w:rsidP="00F27F44">
      <w:pPr>
        <w:tabs>
          <w:tab w:val="left" w:pos="7789"/>
        </w:tabs>
        <w:jc w:val="both"/>
        <w:rPr>
          <w:b/>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 xml:space="preserve">       Для составления годового графика планово-предупредительного ремонта (графика ППР) электрооборудования нам понадобятся нормативы периодичности ремонта оборудования. Эти данные взяты  в паспортных данных завода-изготовителя на электрооборудование. Для выбранного электрооборудования нам необходимо определиться с количеством и видом ремонтов в предстоящем году.</w:t>
      </w:r>
    </w:p>
    <w:p w:rsidR="00F27F44" w:rsidRPr="00F27F44" w:rsidRDefault="00F27F44" w:rsidP="00F27F44">
      <w:pPr>
        <w:jc w:val="both"/>
        <w:rPr>
          <w:sz w:val="28"/>
          <w:szCs w:val="28"/>
          <w:lang w:eastAsia="en-US"/>
        </w:rPr>
      </w:pPr>
      <w:r w:rsidRPr="00F27F44">
        <w:rPr>
          <w:sz w:val="28"/>
          <w:szCs w:val="28"/>
          <w:lang w:eastAsia="en-US"/>
        </w:rPr>
        <w:t xml:space="preserve">      ПРИМЕР:</w:t>
      </w:r>
    </w:p>
    <w:p w:rsidR="00F27F44" w:rsidRPr="00F27F44" w:rsidRDefault="00F27F44" w:rsidP="00F27F44">
      <w:pPr>
        <w:jc w:val="both"/>
        <w:rPr>
          <w:sz w:val="28"/>
          <w:szCs w:val="28"/>
          <w:lang w:eastAsia="en-US"/>
        </w:rPr>
      </w:pPr>
      <w:r w:rsidRPr="00F27F44">
        <w:rPr>
          <w:sz w:val="28"/>
          <w:szCs w:val="28"/>
          <w:lang w:eastAsia="en-US"/>
        </w:rPr>
        <w:t xml:space="preserve">      На сварочном участке предприятия ЗАО «ЖИЗ» имеется некоторое количество оборудования. Все это оборудование внесено в график ППР. Для нашего оборудования : Сварочный полуавтомат Сварог MIG 350 Y (J04) обратимся к паспортным данным, где находим необходимые данные. </w:t>
      </w:r>
    </w:p>
    <w:p w:rsidR="00F27F44" w:rsidRPr="00F27F44" w:rsidRDefault="00F27F44" w:rsidP="00F27F44">
      <w:pPr>
        <w:jc w:val="both"/>
        <w:rPr>
          <w:sz w:val="28"/>
          <w:szCs w:val="28"/>
          <w:lang w:eastAsia="en-US"/>
        </w:rPr>
      </w:pPr>
      <w:r w:rsidRPr="00F27F44">
        <w:rPr>
          <w:sz w:val="28"/>
          <w:szCs w:val="28"/>
          <w:lang w:eastAsia="en-US"/>
        </w:rPr>
        <w:t xml:space="preserve">     нам необходимо определиться с количеством и видом ремонтов в предстоящем году. Для этого нам необходимо определиться с датами последних ремонтов – капитального и текущего. Предположим, мы составляем график на 2015 год. Оборудование действующее, даты ремонтов известны. Вносим эти данные в график.</w:t>
      </w:r>
    </w:p>
    <w:p w:rsidR="00F27F44" w:rsidRPr="00F27F44" w:rsidRDefault="00F27F44" w:rsidP="00F27F44">
      <w:pPr>
        <w:jc w:val="both"/>
        <w:rPr>
          <w:sz w:val="28"/>
          <w:szCs w:val="28"/>
          <w:lang w:eastAsia="en-US"/>
        </w:rPr>
      </w:pPr>
      <w:r w:rsidRPr="00F27F44">
        <w:rPr>
          <w:sz w:val="28"/>
          <w:szCs w:val="28"/>
          <w:lang w:eastAsia="en-US"/>
        </w:rPr>
        <w:t xml:space="preserve">      Необходимо определить когда и какие виды ремонта в 2015 году. Следующий текущий ремонт в июле  2015 года, именно на этот год мы и составляем график. Капитальный ремонт проводится каждые 1,5 года и планируется на сентябрь 2015 года. Текущий проводится 2 раза в год (каждые 6 месяцев) и, согласно последнему текущему ремонту планируем на июнь и декабрь 2015 года. Определяем годовой простой в ремонте. В графе годового фонда рабочего времени указываем количество часов, которое данное оборудование будет находиться в работе за вычетом простоев в ремонте. Получаем окончательный вид графика. Все даты ремонтов согласованы с механической службой и службой КИПиА. </w:t>
      </w:r>
    </w:p>
    <w:p w:rsidR="00F27F44" w:rsidRPr="00F27F44" w:rsidRDefault="00F27F44" w:rsidP="00F27F44">
      <w:pPr>
        <w:spacing w:line="360" w:lineRule="auto"/>
        <w:jc w:val="both"/>
        <w:rPr>
          <w:sz w:val="28"/>
          <w:szCs w:val="28"/>
          <w:lang w:eastAsia="en-US"/>
        </w:rPr>
      </w:pPr>
    </w:p>
    <w:p w:rsidR="00F27F44" w:rsidRPr="00F27F44" w:rsidRDefault="00F27F44" w:rsidP="00F27F44">
      <w:pPr>
        <w:spacing w:line="360" w:lineRule="auto"/>
        <w:jc w:val="both"/>
        <w:rPr>
          <w:b/>
          <w:sz w:val="28"/>
          <w:szCs w:val="28"/>
          <w:lang w:eastAsia="en-US"/>
        </w:rPr>
      </w:pPr>
      <w:r w:rsidRPr="00F27F44">
        <w:rPr>
          <w:b/>
          <w:sz w:val="28"/>
          <w:szCs w:val="28"/>
          <w:lang w:eastAsia="en-US"/>
        </w:rPr>
        <w:lastRenderedPageBreak/>
        <w:t xml:space="preserve">      ГЛАВА 4 ЭКОНОМИЧЕСКАЯ ЧАСТЬ</w:t>
      </w:r>
    </w:p>
    <w:p w:rsidR="00F27F44" w:rsidRPr="00F27F44" w:rsidRDefault="00F27F44" w:rsidP="00F27F44">
      <w:pPr>
        <w:keepNext/>
        <w:ind w:firstLine="851"/>
        <w:outlineLvl w:val="1"/>
        <w:rPr>
          <w:b/>
          <w:bCs/>
          <w:iCs/>
          <w:sz w:val="28"/>
          <w:szCs w:val="28"/>
          <w:lang w:eastAsia="en-US"/>
        </w:rPr>
      </w:pPr>
    </w:p>
    <w:p w:rsidR="00F27F44" w:rsidRPr="00F27F44" w:rsidRDefault="00F27F44" w:rsidP="00F27F44">
      <w:pPr>
        <w:jc w:val="both"/>
        <w:rPr>
          <w:sz w:val="28"/>
          <w:szCs w:val="22"/>
          <w:lang w:eastAsia="en-US"/>
        </w:rPr>
      </w:pPr>
      <w:r w:rsidRPr="00F27F44">
        <w:rPr>
          <w:sz w:val="28"/>
          <w:szCs w:val="22"/>
          <w:lang w:eastAsia="en-US"/>
        </w:rPr>
        <w:tab/>
        <w:t>При расчете экономической части дипломного проекта необходимо сравнить базовые и проектируемые показатели. Базовые показатели необходимо взять с предприятия, на котором проходила преддипломная практика.</w:t>
      </w:r>
    </w:p>
    <w:p w:rsidR="00F27F44" w:rsidRPr="00F27F44" w:rsidRDefault="00F27F44" w:rsidP="00F27F44">
      <w:pPr>
        <w:jc w:val="both"/>
        <w:rPr>
          <w:sz w:val="28"/>
          <w:szCs w:val="22"/>
          <w:lang w:eastAsia="en-US"/>
        </w:rPr>
      </w:pPr>
    </w:p>
    <w:p w:rsidR="00F27F44" w:rsidRPr="00F27F44" w:rsidRDefault="00F27F44" w:rsidP="00F27F44">
      <w:pPr>
        <w:keepNext/>
        <w:ind w:firstLine="851"/>
        <w:outlineLvl w:val="1"/>
        <w:rPr>
          <w:b/>
          <w:bCs/>
          <w:iCs/>
          <w:sz w:val="28"/>
          <w:szCs w:val="28"/>
          <w:lang w:val="x-none"/>
        </w:rPr>
      </w:pPr>
      <w:r w:rsidRPr="00F27F44">
        <w:rPr>
          <w:b/>
          <w:bCs/>
          <w:iCs/>
          <w:sz w:val="28"/>
          <w:szCs w:val="28"/>
          <w:lang w:eastAsia="en-US"/>
        </w:rPr>
        <w:t>4.1 Расчет материальных затрат</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К материальным затратам относятся затраты на сырье, материалы, энергоресурсы на технологические цели.</w:t>
      </w:r>
    </w:p>
    <w:p w:rsidR="00F27F44" w:rsidRPr="00F27F44" w:rsidRDefault="00F27F44" w:rsidP="00F27F44">
      <w:pPr>
        <w:ind w:firstLine="851"/>
        <w:jc w:val="both"/>
        <w:rPr>
          <w:sz w:val="28"/>
          <w:szCs w:val="28"/>
          <w:lang w:eastAsia="en-US"/>
        </w:rPr>
      </w:pPr>
      <w:r w:rsidRPr="00F27F44">
        <w:rPr>
          <w:sz w:val="28"/>
          <w:szCs w:val="28"/>
          <w:lang w:eastAsia="en-US"/>
        </w:rPr>
        <w:t>Материальные затраты (МЗ, руб.) рассчитываются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sz w:val="28"/>
          <w:szCs w:val="28"/>
          <w:lang w:eastAsia="en-US"/>
        </w:rPr>
      </w:pPr>
      <w:r w:rsidRPr="00F27F44">
        <w:rPr>
          <w:sz w:val="28"/>
          <w:szCs w:val="28"/>
          <w:lang w:eastAsia="en-US"/>
        </w:rPr>
        <w:t>МЗ = С</w:t>
      </w:r>
      <w:r w:rsidRPr="00F27F44">
        <w:rPr>
          <w:sz w:val="28"/>
          <w:szCs w:val="28"/>
          <w:vertAlign w:val="subscript"/>
          <w:lang w:eastAsia="en-US"/>
        </w:rPr>
        <w:t xml:space="preserve">о.м </w:t>
      </w:r>
      <w:r w:rsidRPr="00F27F44">
        <w:rPr>
          <w:sz w:val="28"/>
          <w:szCs w:val="28"/>
          <w:lang w:eastAsia="en-US"/>
        </w:rPr>
        <w:t>+С</w:t>
      </w:r>
      <w:r w:rsidRPr="00F27F44">
        <w:rPr>
          <w:sz w:val="28"/>
          <w:szCs w:val="28"/>
          <w:vertAlign w:val="subscript"/>
          <w:lang w:eastAsia="en-US"/>
        </w:rPr>
        <w:t xml:space="preserve">в.м </w:t>
      </w:r>
      <w:r w:rsidRPr="00F27F44">
        <w:rPr>
          <w:sz w:val="28"/>
          <w:szCs w:val="28"/>
          <w:lang w:eastAsia="en-US"/>
        </w:rPr>
        <w:t>+С</w:t>
      </w:r>
      <w:r w:rsidRPr="00F27F44">
        <w:rPr>
          <w:sz w:val="28"/>
          <w:szCs w:val="28"/>
          <w:vertAlign w:val="subscript"/>
          <w:lang w:eastAsia="en-US"/>
        </w:rPr>
        <w:t>эн</w:t>
      </w:r>
      <w:r w:rsidRPr="00F27F44">
        <w:rPr>
          <w:b/>
          <w:sz w:val="28"/>
          <w:szCs w:val="28"/>
          <w:lang w:eastAsia="en-US"/>
        </w:rPr>
        <w:tab/>
      </w:r>
      <w:r w:rsidRPr="00F27F44">
        <w:rPr>
          <w:b/>
          <w:sz w:val="28"/>
          <w:szCs w:val="28"/>
          <w:lang w:eastAsia="en-US"/>
        </w:rPr>
        <w:tab/>
      </w:r>
      <w:r w:rsidRPr="00F27F44">
        <w:rPr>
          <w:b/>
          <w:sz w:val="28"/>
          <w:szCs w:val="28"/>
          <w:lang w:eastAsia="en-US"/>
        </w:rPr>
        <w:tab/>
      </w:r>
      <w:r w:rsidRPr="00F27F44">
        <w:rPr>
          <w:b/>
          <w:sz w:val="28"/>
          <w:szCs w:val="28"/>
          <w:lang w:eastAsia="en-US"/>
        </w:rPr>
        <w:tab/>
      </w:r>
      <w:r w:rsidRPr="00F27F44">
        <w:rPr>
          <w:sz w:val="28"/>
          <w:szCs w:val="28"/>
          <w:lang w:eastAsia="en-US"/>
        </w:rPr>
        <w:t>(60)</w:t>
      </w:r>
    </w:p>
    <w:p w:rsidR="00F27F44" w:rsidRPr="00F27F44" w:rsidRDefault="00F27F44" w:rsidP="00F27F44">
      <w:pPr>
        <w:ind w:firstLine="851"/>
        <w:jc w:val="both"/>
        <w:rPr>
          <w:sz w:val="28"/>
          <w:szCs w:val="28"/>
          <w:lang w:eastAsia="en-US"/>
        </w:rPr>
      </w:pPr>
    </w:p>
    <w:p w:rsidR="00F27F44" w:rsidRPr="00F27F44" w:rsidRDefault="00F27F44" w:rsidP="00F27F44">
      <w:pPr>
        <w:rPr>
          <w:sz w:val="28"/>
          <w:szCs w:val="28"/>
          <w:lang w:eastAsia="en-US"/>
        </w:rPr>
      </w:pPr>
      <w:r w:rsidRPr="00F27F44">
        <w:rPr>
          <w:sz w:val="28"/>
          <w:szCs w:val="28"/>
          <w:lang w:eastAsia="en-US"/>
        </w:rPr>
        <w:t>где МЗ - материальные затраты, руб.;</w:t>
      </w:r>
    </w:p>
    <w:p w:rsidR="00F27F44" w:rsidRPr="00F27F44" w:rsidRDefault="00F27F44" w:rsidP="00F27F44">
      <w:pPr>
        <w:rPr>
          <w:sz w:val="28"/>
          <w:szCs w:val="28"/>
          <w:lang w:eastAsia="en-US"/>
        </w:rPr>
      </w:pPr>
      <w:r w:rsidRPr="00F27F44">
        <w:rPr>
          <w:sz w:val="28"/>
          <w:szCs w:val="28"/>
          <w:lang w:eastAsia="en-US"/>
        </w:rPr>
        <w:t xml:space="preserve">       С</w:t>
      </w:r>
      <w:r w:rsidRPr="00F27F44">
        <w:rPr>
          <w:sz w:val="28"/>
          <w:szCs w:val="28"/>
          <w:vertAlign w:val="subscript"/>
          <w:lang w:eastAsia="en-US"/>
        </w:rPr>
        <w:t xml:space="preserve">о.м </w:t>
      </w:r>
      <w:r w:rsidRPr="00F27F44">
        <w:rPr>
          <w:sz w:val="28"/>
          <w:szCs w:val="28"/>
          <w:lang w:eastAsia="en-US"/>
        </w:rPr>
        <w:t>– стоимость основных материалов, руб.;</w:t>
      </w:r>
    </w:p>
    <w:p w:rsidR="00F27F44" w:rsidRPr="00F27F44" w:rsidRDefault="00F27F44" w:rsidP="00F27F44">
      <w:pPr>
        <w:rPr>
          <w:sz w:val="28"/>
          <w:szCs w:val="28"/>
          <w:lang w:eastAsia="en-US"/>
        </w:rPr>
      </w:pPr>
      <w:r w:rsidRPr="00F27F44">
        <w:rPr>
          <w:sz w:val="28"/>
          <w:szCs w:val="28"/>
          <w:lang w:eastAsia="en-US"/>
        </w:rPr>
        <w:t xml:space="preserve">       С</w:t>
      </w:r>
      <w:r w:rsidRPr="00F27F44">
        <w:rPr>
          <w:sz w:val="28"/>
          <w:szCs w:val="28"/>
          <w:vertAlign w:val="subscript"/>
          <w:lang w:eastAsia="en-US"/>
        </w:rPr>
        <w:t xml:space="preserve">в.м </w:t>
      </w:r>
      <w:r w:rsidRPr="00F27F44">
        <w:rPr>
          <w:sz w:val="28"/>
          <w:szCs w:val="28"/>
          <w:lang w:eastAsia="en-US"/>
        </w:rPr>
        <w:t>– стоимость вспомогательных материалов, руб.;</w:t>
      </w:r>
    </w:p>
    <w:p w:rsidR="00F27F44" w:rsidRPr="00F27F44" w:rsidRDefault="00F27F44" w:rsidP="00F27F44">
      <w:pPr>
        <w:rPr>
          <w:sz w:val="28"/>
          <w:szCs w:val="28"/>
          <w:lang w:eastAsia="en-US"/>
        </w:rPr>
      </w:pPr>
      <w:r w:rsidRPr="00F27F44">
        <w:rPr>
          <w:sz w:val="28"/>
          <w:szCs w:val="28"/>
          <w:lang w:eastAsia="en-US"/>
        </w:rPr>
        <w:t xml:space="preserve">       С</w:t>
      </w:r>
      <w:r w:rsidRPr="00F27F44">
        <w:rPr>
          <w:sz w:val="28"/>
          <w:szCs w:val="28"/>
          <w:vertAlign w:val="subscript"/>
          <w:lang w:eastAsia="en-US"/>
        </w:rPr>
        <w:t>эн</w:t>
      </w:r>
      <w:r w:rsidRPr="00F27F44">
        <w:rPr>
          <w:sz w:val="28"/>
          <w:szCs w:val="28"/>
          <w:lang w:eastAsia="en-US"/>
        </w:rPr>
        <w:t xml:space="preserve"> – стоимость энергоресурсов, руб.</w:t>
      </w:r>
    </w:p>
    <w:p w:rsidR="00F27F44" w:rsidRPr="00F27F44" w:rsidRDefault="00F27F44" w:rsidP="00F27F44">
      <w:pPr>
        <w:ind w:firstLine="851"/>
        <w:jc w:val="both"/>
        <w:rPr>
          <w:sz w:val="28"/>
          <w:szCs w:val="28"/>
          <w:lang w:eastAsia="en-US"/>
        </w:rPr>
      </w:pPr>
      <w:r w:rsidRPr="00F27F44">
        <w:rPr>
          <w:sz w:val="28"/>
          <w:szCs w:val="28"/>
          <w:lang w:eastAsia="en-US"/>
        </w:rPr>
        <w:t xml:space="preserve">К основным относятся материалы, из которых изготавливаются конструкции, а при процессах сварки также и сварочные материалы: электроды, проволока, присадочный материал. Стоимость основных материалов </w:t>
      </w:r>
      <w:r w:rsidRPr="00F27F44">
        <w:rPr>
          <w:sz w:val="28"/>
          <w:szCs w:val="28"/>
          <w:lang w:val="en-US" w:eastAsia="en-US"/>
        </w:rPr>
        <w:t>c</w:t>
      </w:r>
      <w:r w:rsidRPr="00F27F44">
        <w:rPr>
          <w:sz w:val="28"/>
          <w:szCs w:val="28"/>
          <w:lang w:eastAsia="en-US"/>
        </w:rPr>
        <w:t xml:space="preserve"> учетом транспортно-заготовительных расходов (С</w:t>
      </w:r>
      <w:r w:rsidRPr="00F27F44">
        <w:rPr>
          <w:sz w:val="28"/>
          <w:szCs w:val="28"/>
          <w:vertAlign w:val="subscript"/>
          <w:lang w:eastAsia="en-US"/>
        </w:rPr>
        <w:t>о.м</w:t>
      </w:r>
      <w:r w:rsidRPr="00F27F44">
        <w:rPr>
          <w:bCs/>
          <w:sz w:val="28"/>
          <w:szCs w:val="28"/>
          <w:lang w:eastAsia="en-US"/>
        </w:rPr>
        <w:t>, руб.)</w:t>
      </w:r>
      <w:r w:rsidRPr="00F27F44">
        <w:rPr>
          <w:sz w:val="28"/>
          <w:szCs w:val="28"/>
          <w:lang w:eastAsia="en-US"/>
        </w:rPr>
        <w:t xml:space="preserve"> рассчитывается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b/>
          <w:sz w:val="28"/>
          <w:szCs w:val="28"/>
          <w:lang w:eastAsia="en-US"/>
        </w:rPr>
      </w:pPr>
      <w:r w:rsidRPr="00F27F44">
        <w:rPr>
          <w:sz w:val="28"/>
          <w:szCs w:val="28"/>
          <w:lang w:eastAsia="en-US"/>
        </w:rPr>
        <w:t xml:space="preserve">С </w:t>
      </w:r>
      <w:r w:rsidRPr="00F27F44">
        <w:rPr>
          <w:sz w:val="28"/>
          <w:szCs w:val="28"/>
          <w:vertAlign w:val="subscript"/>
          <w:lang w:eastAsia="en-US"/>
        </w:rPr>
        <w:t xml:space="preserve">о.м  </w:t>
      </w:r>
      <w:r w:rsidRPr="00F27F44">
        <w:rPr>
          <w:sz w:val="28"/>
          <w:szCs w:val="28"/>
          <w:lang w:eastAsia="en-US"/>
        </w:rPr>
        <w:t>= (Ц</w:t>
      </w:r>
      <w:r w:rsidRPr="00F27F44">
        <w:rPr>
          <w:sz w:val="28"/>
          <w:szCs w:val="28"/>
          <w:vertAlign w:val="subscript"/>
          <w:lang w:eastAsia="en-US"/>
        </w:rPr>
        <w:t xml:space="preserve">м  </w:t>
      </w:r>
      <w:r w:rsidRPr="00F27F44">
        <w:rPr>
          <w:sz w:val="28"/>
          <w:szCs w:val="28"/>
          <w:lang w:eastAsia="en-US"/>
        </w:rPr>
        <w:t xml:space="preserve">∙ </w:t>
      </w:r>
      <w:r w:rsidRPr="00F27F44">
        <w:rPr>
          <w:sz w:val="28"/>
          <w:szCs w:val="28"/>
          <w:lang w:val="en-US" w:eastAsia="en-US"/>
        </w:rPr>
        <w:t>m</w:t>
      </w:r>
      <w:r w:rsidRPr="00F27F44">
        <w:rPr>
          <w:sz w:val="28"/>
          <w:szCs w:val="28"/>
          <w:vertAlign w:val="subscript"/>
          <w:lang w:eastAsia="en-US"/>
        </w:rPr>
        <w:t xml:space="preserve">з </w:t>
      </w:r>
      <w:r w:rsidRPr="00F27F44">
        <w:rPr>
          <w:sz w:val="28"/>
          <w:szCs w:val="28"/>
          <w:lang w:eastAsia="en-US"/>
        </w:rPr>
        <w:t>+Ц</w:t>
      </w:r>
      <w:r w:rsidRPr="00F27F44">
        <w:rPr>
          <w:sz w:val="28"/>
          <w:szCs w:val="28"/>
          <w:vertAlign w:val="subscript"/>
          <w:lang w:eastAsia="en-US"/>
        </w:rPr>
        <w:t xml:space="preserve">с.пр </w:t>
      </w:r>
      <w:r w:rsidRPr="00F27F44">
        <w:rPr>
          <w:sz w:val="28"/>
          <w:szCs w:val="28"/>
          <w:lang w:eastAsia="en-US"/>
        </w:rPr>
        <w:t>∙ Н</w:t>
      </w:r>
      <w:r w:rsidRPr="00F27F44">
        <w:rPr>
          <w:sz w:val="28"/>
          <w:szCs w:val="28"/>
          <w:vertAlign w:val="subscript"/>
          <w:lang w:eastAsia="en-US"/>
        </w:rPr>
        <w:t>с.пр</w:t>
      </w:r>
      <w:r w:rsidRPr="00F27F44">
        <w:rPr>
          <w:sz w:val="28"/>
          <w:szCs w:val="28"/>
          <w:lang w:eastAsia="en-US"/>
        </w:rPr>
        <w:t>)∙К</w:t>
      </w:r>
      <w:r w:rsidRPr="00F27F44">
        <w:rPr>
          <w:sz w:val="28"/>
          <w:szCs w:val="28"/>
          <w:vertAlign w:val="subscript"/>
          <w:lang w:eastAsia="en-US"/>
        </w:rPr>
        <w:t>тр</w:t>
      </w:r>
      <w:r w:rsidRPr="00F27F44">
        <w:rPr>
          <w:b/>
          <w:sz w:val="28"/>
          <w:szCs w:val="28"/>
          <w:lang w:eastAsia="en-US"/>
        </w:rPr>
        <w:tab/>
      </w:r>
      <w:r w:rsidRPr="00F27F44">
        <w:rPr>
          <w:b/>
          <w:sz w:val="28"/>
          <w:szCs w:val="28"/>
          <w:lang w:eastAsia="en-US"/>
        </w:rPr>
        <w:tab/>
      </w:r>
      <w:r w:rsidRPr="00F27F44">
        <w:rPr>
          <w:b/>
          <w:sz w:val="28"/>
          <w:szCs w:val="28"/>
          <w:lang w:eastAsia="en-US"/>
        </w:rPr>
        <w:tab/>
      </w:r>
      <w:r w:rsidRPr="00F27F44">
        <w:rPr>
          <w:sz w:val="28"/>
          <w:szCs w:val="28"/>
          <w:lang w:eastAsia="en-US"/>
        </w:rPr>
        <w:t>(61)</w:t>
      </w:r>
    </w:p>
    <w:p w:rsidR="00F27F44" w:rsidRPr="00F27F44" w:rsidRDefault="00F27F44" w:rsidP="00F27F44">
      <w:pPr>
        <w:ind w:firstLine="851"/>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 xml:space="preserve">где С </w:t>
      </w:r>
      <w:r w:rsidRPr="00F27F44">
        <w:rPr>
          <w:sz w:val="28"/>
          <w:szCs w:val="28"/>
          <w:vertAlign w:val="subscript"/>
          <w:lang w:eastAsia="en-US"/>
        </w:rPr>
        <w:t xml:space="preserve">о.м  </w:t>
      </w:r>
      <w:r w:rsidRPr="00F27F44">
        <w:rPr>
          <w:sz w:val="28"/>
          <w:szCs w:val="28"/>
          <w:lang w:eastAsia="en-US"/>
        </w:rPr>
        <w:t xml:space="preserve">- стоимость основных материалов </w:t>
      </w:r>
      <w:r w:rsidRPr="00F27F44">
        <w:rPr>
          <w:sz w:val="28"/>
          <w:szCs w:val="28"/>
          <w:lang w:val="en-US" w:eastAsia="en-US"/>
        </w:rPr>
        <w:t>c</w:t>
      </w:r>
      <w:r w:rsidRPr="00F27F44">
        <w:rPr>
          <w:sz w:val="28"/>
          <w:szCs w:val="28"/>
          <w:lang w:eastAsia="en-US"/>
        </w:rPr>
        <w:t xml:space="preserve"> учетом транспортно-заготови-тельных расходов, </w:t>
      </w:r>
      <w:r w:rsidRPr="00F27F44">
        <w:rPr>
          <w:bCs/>
          <w:sz w:val="28"/>
          <w:szCs w:val="28"/>
          <w:lang w:eastAsia="en-US"/>
        </w:rPr>
        <w:t>руб.;</w:t>
      </w:r>
    </w:p>
    <w:p w:rsidR="00F27F44" w:rsidRPr="00F27F44" w:rsidRDefault="00F27F44" w:rsidP="00F27F44">
      <w:pPr>
        <w:jc w:val="both"/>
        <w:rPr>
          <w:sz w:val="28"/>
          <w:szCs w:val="28"/>
          <w:lang w:eastAsia="en-US"/>
        </w:rPr>
      </w:pPr>
      <w:r w:rsidRPr="00F27F44">
        <w:rPr>
          <w:sz w:val="28"/>
          <w:szCs w:val="28"/>
          <w:lang w:eastAsia="en-US"/>
        </w:rPr>
        <w:t xml:space="preserve">       Ц</w:t>
      </w:r>
      <w:r w:rsidRPr="00F27F44">
        <w:rPr>
          <w:sz w:val="28"/>
          <w:szCs w:val="28"/>
          <w:vertAlign w:val="subscript"/>
          <w:lang w:eastAsia="en-US"/>
        </w:rPr>
        <w:t>м,</w:t>
      </w:r>
      <w:r w:rsidRPr="00F27F44">
        <w:rPr>
          <w:sz w:val="28"/>
          <w:szCs w:val="28"/>
          <w:lang w:eastAsia="en-US"/>
        </w:rPr>
        <w:t xml:space="preserve"> Ц</w:t>
      </w:r>
      <w:r w:rsidRPr="00F27F44">
        <w:rPr>
          <w:sz w:val="28"/>
          <w:szCs w:val="28"/>
          <w:vertAlign w:val="subscript"/>
          <w:lang w:eastAsia="en-US"/>
        </w:rPr>
        <w:t>с.пр</w:t>
      </w:r>
      <w:r w:rsidRPr="00F27F44">
        <w:rPr>
          <w:sz w:val="28"/>
          <w:szCs w:val="28"/>
          <w:lang w:eastAsia="en-US"/>
        </w:rPr>
        <w:t xml:space="preserve"> – цена соответственно металла и сварочной проволоки, руб.;</w:t>
      </w: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sz w:val="28"/>
          <w:szCs w:val="28"/>
          <w:lang w:val="en-US" w:eastAsia="en-US"/>
        </w:rPr>
        <w:t>m</w:t>
      </w:r>
      <w:r w:rsidRPr="00F27F44">
        <w:rPr>
          <w:sz w:val="28"/>
          <w:szCs w:val="28"/>
          <w:vertAlign w:val="subscript"/>
          <w:lang w:eastAsia="en-US"/>
        </w:rPr>
        <w:t>з</w:t>
      </w:r>
      <w:r w:rsidRPr="00F27F44">
        <w:rPr>
          <w:bCs/>
          <w:sz w:val="28"/>
          <w:szCs w:val="28"/>
          <w:lang w:eastAsia="en-US"/>
        </w:rPr>
        <w:t xml:space="preserve"> –</w:t>
      </w:r>
      <w:r w:rsidRPr="00F27F44">
        <w:rPr>
          <w:sz w:val="28"/>
          <w:szCs w:val="28"/>
          <w:lang w:eastAsia="en-US"/>
        </w:rPr>
        <w:t xml:space="preserve"> масса заготовки, кг;</w:t>
      </w:r>
    </w:p>
    <w:p w:rsidR="00F27F44" w:rsidRPr="00F27F44" w:rsidRDefault="00F27F44" w:rsidP="00F27F44">
      <w:pPr>
        <w:jc w:val="both"/>
        <w:rPr>
          <w:sz w:val="28"/>
          <w:szCs w:val="28"/>
          <w:lang w:eastAsia="en-US"/>
        </w:rPr>
      </w:pPr>
      <w:r w:rsidRPr="00F27F44">
        <w:rPr>
          <w:sz w:val="28"/>
          <w:szCs w:val="28"/>
          <w:lang w:eastAsia="en-US"/>
        </w:rPr>
        <w:t xml:space="preserve">       Н</w:t>
      </w:r>
      <w:r w:rsidRPr="00F27F44">
        <w:rPr>
          <w:sz w:val="28"/>
          <w:szCs w:val="28"/>
          <w:vertAlign w:val="subscript"/>
          <w:lang w:eastAsia="en-US"/>
        </w:rPr>
        <w:t>с.пр</w:t>
      </w:r>
      <w:r w:rsidRPr="00F27F44">
        <w:rPr>
          <w:sz w:val="28"/>
          <w:szCs w:val="28"/>
          <w:lang w:eastAsia="en-US"/>
        </w:rPr>
        <w:t xml:space="preserve"> – норма расхода сварочной проволоки на 1 конструкцию, кг.;</w:t>
      </w:r>
    </w:p>
    <w:p w:rsidR="00F27F44" w:rsidRPr="00F27F44" w:rsidRDefault="00F27F44" w:rsidP="00F27F44">
      <w:pPr>
        <w:jc w:val="both"/>
        <w:rPr>
          <w:sz w:val="28"/>
          <w:szCs w:val="28"/>
          <w:lang w:eastAsia="en-US"/>
        </w:rPr>
      </w:pPr>
      <w:r w:rsidRPr="00F27F44">
        <w:rPr>
          <w:sz w:val="28"/>
          <w:szCs w:val="28"/>
          <w:lang w:eastAsia="en-US"/>
        </w:rPr>
        <w:t xml:space="preserve">       К</w:t>
      </w:r>
      <w:r w:rsidRPr="00F27F44">
        <w:rPr>
          <w:sz w:val="28"/>
          <w:szCs w:val="28"/>
          <w:vertAlign w:val="subscript"/>
          <w:lang w:eastAsia="en-US"/>
        </w:rPr>
        <w:t>тр</w:t>
      </w:r>
      <w:r w:rsidRPr="00F27F44">
        <w:rPr>
          <w:sz w:val="28"/>
          <w:szCs w:val="28"/>
          <w:lang w:eastAsia="en-US"/>
        </w:rPr>
        <w:t xml:space="preserve"> – коэффициент, учитывающий транспортно-заготовительные расходы, его можно принять в пределах 1,05…1,08.</w:t>
      </w:r>
    </w:p>
    <w:p w:rsidR="00F27F44" w:rsidRPr="00F27F44" w:rsidRDefault="00F27F44" w:rsidP="00F27F44">
      <w:pPr>
        <w:ind w:firstLine="851"/>
        <w:jc w:val="both"/>
        <w:rPr>
          <w:sz w:val="28"/>
          <w:szCs w:val="28"/>
          <w:lang w:eastAsia="en-US"/>
        </w:rPr>
      </w:pPr>
      <w:r w:rsidRPr="00F27F44">
        <w:rPr>
          <w:sz w:val="28"/>
          <w:szCs w:val="28"/>
          <w:lang w:eastAsia="en-US"/>
        </w:rPr>
        <w:t>К числу вспомогательных сварочных материалов относятся флюс, кислород, защитные и горючие газы. Стоимость вспомогательных материалов с учетом транспортно-заготовительных расходов (С</w:t>
      </w:r>
      <w:r w:rsidRPr="00F27F44">
        <w:rPr>
          <w:sz w:val="28"/>
          <w:szCs w:val="28"/>
          <w:vertAlign w:val="subscript"/>
          <w:lang w:eastAsia="en-US"/>
        </w:rPr>
        <w:t>в.м</w:t>
      </w:r>
      <w:r w:rsidRPr="00F27F44">
        <w:rPr>
          <w:bCs/>
          <w:sz w:val="28"/>
          <w:szCs w:val="28"/>
          <w:lang w:eastAsia="en-US"/>
        </w:rPr>
        <w:t>, руб.</w:t>
      </w:r>
      <w:r w:rsidRPr="00F27F44">
        <w:rPr>
          <w:sz w:val="28"/>
          <w:szCs w:val="28"/>
          <w:lang w:eastAsia="en-US"/>
        </w:rPr>
        <w:t>)</w:t>
      </w:r>
      <w:r w:rsidRPr="00F27F44">
        <w:rPr>
          <w:b/>
          <w:sz w:val="28"/>
          <w:szCs w:val="28"/>
          <w:lang w:eastAsia="en-US"/>
        </w:rPr>
        <w:t xml:space="preserve"> </w:t>
      </w:r>
      <w:r w:rsidRPr="00F27F44">
        <w:rPr>
          <w:sz w:val="28"/>
          <w:szCs w:val="28"/>
          <w:lang w:eastAsia="en-US"/>
        </w:rPr>
        <w:t>рассчитывается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sz w:val="28"/>
          <w:szCs w:val="28"/>
          <w:lang w:eastAsia="en-US"/>
        </w:rPr>
      </w:pPr>
      <w:r w:rsidRPr="00F27F44">
        <w:rPr>
          <w:sz w:val="28"/>
          <w:szCs w:val="28"/>
          <w:lang w:eastAsia="en-US"/>
        </w:rPr>
        <w:t>С</w:t>
      </w:r>
      <w:r w:rsidRPr="00F27F44">
        <w:rPr>
          <w:sz w:val="28"/>
          <w:szCs w:val="28"/>
          <w:vertAlign w:val="subscript"/>
          <w:lang w:eastAsia="en-US"/>
        </w:rPr>
        <w:t xml:space="preserve">в.м </w:t>
      </w:r>
      <w:r w:rsidRPr="00F27F44">
        <w:rPr>
          <w:sz w:val="28"/>
          <w:szCs w:val="28"/>
          <w:lang w:eastAsia="en-US"/>
        </w:rPr>
        <w:t>=∑</w:t>
      </w:r>
      <w:r w:rsidRPr="00F27F44">
        <w:rPr>
          <w:sz w:val="28"/>
          <w:szCs w:val="28"/>
          <w:vertAlign w:val="subscript"/>
          <w:lang w:val="en-US" w:eastAsia="en-US"/>
        </w:rPr>
        <w:t>m</w:t>
      </w:r>
      <w:r w:rsidRPr="00F27F44">
        <w:rPr>
          <w:sz w:val="28"/>
          <w:szCs w:val="28"/>
          <w:lang w:eastAsia="en-US"/>
        </w:rPr>
        <w:t xml:space="preserve"> Ц </w:t>
      </w:r>
      <w:r w:rsidRPr="00F27F44">
        <w:rPr>
          <w:sz w:val="28"/>
          <w:szCs w:val="28"/>
          <w:vertAlign w:val="subscript"/>
          <w:lang w:eastAsia="en-US"/>
        </w:rPr>
        <w:t xml:space="preserve">вм </w:t>
      </w:r>
      <w:r w:rsidRPr="00F27F44">
        <w:rPr>
          <w:sz w:val="28"/>
          <w:szCs w:val="28"/>
          <w:lang w:eastAsia="en-US"/>
        </w:rPr>
        <w:t>∙ Н</w:t>
      </w:r>
      <w:r w:rsidRPr="00F27F44">
        <w:rPr>
          <w:sz w:val="28"/>
          <w:szCs w:val="28"/>
          <w:vertAlign w:val="subscript"/>
          <w:lang w:eastAsia="en-US"/>
        </w:rPr>
        <w:t xml:space="preserve">в.м </w:t>
      </w:r>
      <w:r w:rsidRPr="00F27F44">
        <w:rPr>
          <w:sz w:val="28"/>
          <w:szCs w:val="28"/>
          <w:lang w:eastAsia="en-US"/>
        </w:rPr>
        <w:t>∙К</w:t>
      </w:r>
      <w:r w:rsidRPr="00F27F44">
        <w:rPr>
          <w:sz w:val="28"/>
          <w:szCs w:val="28"/>
          <w:vertAlign w:val="subscript"/>
          <w:lang w:eastAsia="en-US"/>
        </w:rPr>
        <w:t>тр</w:t>
      </w:r>
      <w:r w:rsidRPr="00F27F44">
        <w:rPr>
          <w:sz w:val="28"/>
          <w:szCs w:val="28"/>
          <w:lang w:eastAsia="en-US"/>
        </w:rPr>
        <w:t>,</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(62)</w:t>
      </w:r>
    </w:p>
    <w:p w:rsidR="00F27F44" w:rsidRPr="00F27F44" w:rsidRDefault="00F27F44" w:rsidP="00F27F44">
      <w:pPr>
        <w:ind w:firstLine="851"/>
        <w:jc w:val="both"/>
        <w:rPr>
          <w:sz w:val="28"/>
          <w:szCs w:val="28"/>
          <w:vertAlign w:val="subscript"/>
          <w:lang w:eastAsia="en-US"/>
        </w:rPr>
      </w:pPr>
      <w:r w:rsidRPr="00F27F44">
        <w:rPr>
          <w:b/>
          <w:sz w:val="28"/>
          <w:szCs w:val="28"/>
          <w:lang w:eastAsia="en-US"/>
        </w:rPr>
        <w:tab/>
      </w:r>
      <w:r w:rsidRPr="00F27F44">
        <w:rPr>
          <w:b/>
          <w:sz w:val="28"/>
          <w:szCs w:val="28"/>
          <w:lang w:eastAsia="en-US"/>
        </w:rPr>
        <w:tab/>
      </w:r>
      <w:r w:rsidRPr="00F27F44">
        <w:rPr>
          <w:b/>
          <w:sz w:val="28"/>
          <w:szCs w:val="28"/>
          <w:lang w:eastAsia="en-US"/>
        </w:rPr>
        <w:tab/>
      </w:r>
      <w:r w:rsidRPr="00F27F44">
        <w:rPr>
          <w:b/>
          <w:sz w:val="28"/>
          <w:szCs w:val="28"/>
          <w:lang w:eastAsia="en-US"/>
        </w:rPr>
        <w:tab/>
      </w:r>
      <w:r w:rsidRPr="00F27F44">
        <w:rPr>
          <w:b/>
          <w:sz w:val="28"/>
          <w:szCs w:val="28"/>
          <w:lang w:eastAsia="en-US"/>
        </w:rPr>
        <w:tab/>
        <w:t xml:space="preserve">        </w:t>
      </w:r>
    </w:p>
    <w:p w:rsidR="00F27F44" w:rsidRPr="00F27F44" w:rsidRDefault="00F27F44" w:rsidP="00F27F44">
      <w:pPr>
        <w:jc w:val="both"/>
        <w:rPr>
          <w:sz w:val="28"/>
          <w:szCs w:val="28"/>
          <w:lang w:eastAsia="en-US"/>
        </w:rPr>
      </w:pPr>
      <w:r w:rsidRPr="00F27F44">
        <w:rPr>
          <w:sz w:val="28"/>
          <w:szCs w:val="28"/>
          <w:lang w:eastAsia="en-US"/>
        </w:rPr>
        <w:t>где С</w:t>
      </w:r>
      <w:r w:rsidRPr="00F27F44">
        <w:rPr>
          <w:sz w:val="28"/>
          <w:szCs w:val="28"/>
          <w:vertAlign w:val="subscript"/>
          <w:lang w:eastAsia="en-US"/>
        </w:rPr>
        <w:t xml:space="preserve">в.м </w:t>
      </w:r>
      <w:r w:rsidRPr="00F27F44">
        <w:rPr>
          <w:sz w:val="28"/>
          <w:szCs w:val="28"/>
          <w:lang w:eastAsia="en-US"/>
        </w:rPr>
        <w:t>- стоимость вспомогательных материалов с учетом транспортно-заготовительных расходов</w:t>
      </w:r>
      <w:r w:rsidRPr="00F27F44">
        <w:rPr>
          <w:bCs/>
          <w:sz w:val="28"/>
          <w:szCs w:val="28"/>
          <w:lang w:eastAsia="en-US"/>
        </w:rPr>
        <w:t>, руб.;</w:t>
      </w:r>
    </w:p>
    <w:p w:rsidR="00F27F44" w:rsidRPr="00F27F44" w:rsidRDefault="00F27F44" w:rsidP="00F27F44">
      <w:pPr>
        <w:jc w:val="both"/>
        <w:rPr>
          <w:sz w:val="28"/>
          <w:szCs w:val="28"/>
          <w:lang w:eastAsia="en-US"/>
        </w:rPr>
      </w:pPr>
      <w:r w:rsidRPr="00F27F44">
        <w:rPr>
          <w:sz w:val="28"/>
          <w:szCs w:val="28"/>
          <w:lang w:eastAsia="en-US"/>
        </w:rPr>
        <w:t xml:space="preserve">      Ц </w:t>
      </w:r>
      <w:r w:rsidRPr="00F27F44">
        <w:rPr>
          <w:sz w:val="28"/>
          <w:szCs w:val="28"/>
          <w:vertAlign w:val="subscript"/>
          <w:lang w:eastAsia="en-US"/>
        </w:rPr>
        <w:t xml:space="preserve">вм </w:t>
      </w:r>
      <w:r w:rsidRPr="00F27F44">
        <w:rPr>
          <w:sz w:val="28"/>
          <w:szCs w:val="28"/>
          <w:lang w:eastAsia="en-US"/>
        </w:rPr>
        <w:t>- цена вспомогательных материалов за единицу, руб.;</w:t>
      </w:r>
    </w:p>
    <w:p w:rsidR="00F27F44" w:rsidRPr="00F27F44" w:rsidRDefault="00F27F44" w:rsidP="00F27F44">
      <w:pPr>
        <w:ind w:left="283"/>
        <w:jc w:val="both"/>
        <w:rPr>
          <w:sz w:val="28"/>
          <w:szCs w:val="28"/>
          <w:lang w:eastAsia="en-US"/>
        </w:rPr>
      </w:pPr>
      <w:r w:rsidRPr="00F27F44">
        <w:rPr>
          <w:sz w:val="28"/>
          <w:szCs w:val="28"/>
          <w:lang w:eastAsia="en-US"/>
        </w:rPr>
        <w:lastRenderedPageBreak/>
        <w:t xml:space="preserve">  Н</w:t>
      </w:r>
      <w:r w:rsidRPr="00F27F44">
        <w:rPr>
          <w:sz w:val="28"/>
          <w:szCs w:val="28"/>
          <w:vertAlign w:val="subscript"/>
          <w:lang w:eastAsia="en-US"/>
        </w:rPr>
        <w:t xml:space="preserve">в.м </w:t>
      </w:r>
      <w:r w:rsidRPr="00F27F44">
        <w:rPr>
          <w:sz w:val="28"/>
          <w:szCs w:val="28"/>
          <w:lang w:eastAsia="en-US"/>
        </w:rPr>
        <w:t>- норма расхода вспомогательных материалов (углекислый газ), кг.</w:t>
      </w:r>
    </w:p>
    <w:p w:rsidR="00F27F44" w:rsidRPr="00F27F44" w:rsidRDefault="00F27F44" w:rsidP="00F27F44">
      <w:pPr>
        <w:tabs>
          <w:tab w:val="left" w:pos="3969"/>
        </w:tabs>
        <w:jc w:val="both"/>
        <w:rPr>
          <w:sz w:val="28"/>
          <w:szCs w:val="28"/>
          <w:lang w:eastAsia="en-US"/>
        </w:rPr>
      </w:pPr>
      <w:r w:rsidRPr="00F27F44">
        <w:rPr>
          <w:sz w:val="28"/>
          <w:szCs w:val="28"/>
          <w:lang w:eastAsia="en-US"/>
        </w:rPr>
        <w:t xml:space="preserve">      </w:t>
      </w:r>
      <w:r w:rsidRPr="00F27F44">
        <w:rPr>
          <w:sz w:val="28"/>
          <w:szCs w:val="28"/>
          <w:lang w:val="en-US" w:eastAsia="en-US"/>
        </w:rPr>
        <w:t>m</w:t>
      </w:r>
      <w:r w:rsidRPr="00F27F44">
        <w:rPr>
          <w:sz w:val="28"/>
          <w:szCs w:val="28"/>
          <w:lang w:eastAsia="en-US"/>
        </w:rPr>
        <w:t xml:space="preserve"> - количество технологических операций.</w:t>
      </w:r>
    </w:p>
    <w:p w:rsidR="00F27F44" w:rsidRPr="00F27F44" w:rsidRDefault="00F27F44" w:rsidP="00F27F44">
      <w:pPr>
        <w:ind w:firstLine="851"/>
        <w:jc w:val="both"/>
        <w:rPr>
          <w:sz w:val="28"/>
          <w:szCs w:val="28"/>
          <w:lang w:eastAsia="en-US"/>
        </w:rPr>
      </w:pPr>
      <w:r w:rsidRPr="00F27F44">
        <w:rPr>
          <w:sz w:val="28"/>
          <w:szCs w:val="28"/>
          <w:lang w:eastAsia="en-US"/>
        </w:rPr>
        <w:t>Стоимость энергоресурсов (С</w:t>
      </w:r>
      <w:r w:rsidRPr="00F27F44">
        <w:rPr>
          <w:sz w:val="28"/>
          <w:szCs w:val="28"/>
          <w:vertAlign w:val="subscript"/>
          <w:lang w:eastAsia="en-US"/>
        </w:rPr>
        <w:t>эн</w:t>
      </w:r>
      <w:r w:rsidRPr="00F27F44">
        <w:rPr>
          <w:bCs/>
          <w:sz w:val="28"/>
          <w:szCs w:val="28"/>
          <w:lang w:eastAsia="en-US"/>
        </w:rPr>
        <w:t>, руб.)</w:t>
      </w:r>
      <w:r w:rsidRPr="00F27F44">
        <w:rPr>
          <w:sz w:val="28"/>
          <w:szCs w:val="28"/>
          <w:lang w:eastAsia="en-US"/>
        </w:rPr>
        <w:t xml:space="preserve"> включает затраты на все виды топлива и энергии, которые расходуются в процессе производства данной продукции (силовая энергия, сжатый воздух) и рассчитывается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bCs/>
          <w:sz w:val="28"/>
          <w:szCs w:val="28"/>
          <w:lang w:eastAsia="en-US"/>
        </w:rPr>
      </w:pPr>
      <w:r w:rsidRPr="00F27F44">
        <w:rPr>
          <w:sz w:val="28"/>
          <w:szCs w:val="28"/>
          <w:lang w:eastAsia="en-US"/>
        </w:rPr>
        <w:t>С</w:t>
      </w:r>
      <w:r w:rsidRPr="00F27F44">
        <w:rPr>
          <w:sz w:val="28"/>
          <w:szCs w:val="28"/>
          <w:vertAlign w:val="subscript"/>
          <w:lang w:eastAsia="en-US"/>
        </w:rPr>
        <w:t xml:space="preserve">эн </w:t>
      </w:r>
      <w:r w:rsidRPr="00F27F44">
        <w:rPr>
          <w:sz w:val="28"/>
          <w:szCs w:val="28"/>
          <w:lang w:eastAsia="en-US"/>
        </w:rPr>
        <w:t>= С</w:t>
      </w:r>
      <w:r w:rsidRPr="00F27F44">
        <w:rPr>
          <w:sz w:val="28"/>
          <w:szCs w:val="28"/>
          <w:vertAlign w:val="subscript"/>
          <w:lang w:eastAsia="en-US"/>
        </w:rPr>
        <w:t>эл</w:t>
      </w:r>
      <w:r w:rsidRPr="00F27F44">
        <w:rPr>
          <w:sz w:val="28"/>
          <w:szCs w:val="28"/>
          <w:lang w:eastAsia="en-US"/>
        </w:rPr>
        <w:t xml:space="preserve"> +С</w:t>
      </w:r>
      <w:r w:rsidRPr="00F27F44">
        <w:rPr>
          <w:sz w:val="28"/>
          <w:szCs w:val="28"/>
          <w:vertAlign w:val="subscript"/>
          <w:lang w:eastAsia="en-US"/>
        </w:rPr>
        <w:t>сж.в</w:t>
      </w:r>
      <w:r w:rsidRPr="00F27F44">
        <w:rPr>
          <w:bCs/>
          <w:sz w:val="28"/>
          <w:szCs w:val="28"/>
          <w:lang w:eastAsia="en-US"/>
        </w:rPr>
        <w:tab/>
      </w:r>
      <w:r w:rsidRPr="00F27F44">
        <w:rPr>
          <w:bCs/>
          <w:sz w:val="28"/>
          <w:szCs w:val="28"/>
          <w:lang w:eastAsia="en-US"/>
        </w:rPr>
        <w:tab/>
      </w:r>
      <w:r w:rsidRPr="00F27F44">
        <w:rPr>
          <w:bCs/>
          <w:sz w:val="28"/>
          <w:szCs w:val="28"/>
          <w:lang w:eastAsia="en-US"/>
        </w:rPr>
        <w:tab/>
      </w:r>
      <w:r w:rsidRPr="00F27F44">
        <w:rPr>
          <w:bCs/>
          <w:sz w:val="28"/>
          <w:szCs w:val="28"/>
          <w:lang w:eastAsia="en-US"/>
        </w:rPr>
        <w:tab/>
      </w:r>
      <w:r w:rsidRPr="00F27F44">
        <w:rPr>
          <w:bCs/>
          <w:sz w:val="28"/>
          <w:szCs w:val="28"/>
          <w:lang w:eastAsia="en-US"/>
        </w:rPr>
        <w:tab/>
        <w:t>(63)</w:t>
      </w:r>
    </w:p>
    <w:p w:rsidR="00F27F44" w:rsidRPr="00F27F44" w:rsidRDefault="00F27F44" w:rsidP="00F27F44">
      <w:pPr>
        <w:ind w:firstLine="851"/>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 С</w:t>
      </w:r>
      <w:r w:rsidRPr="00F27F44">
        <w:rPr>
          <w:sz w:val="28"/>
          <w:szCs w:val="28"/>
          <w:vertAlign w:val="subscript"/>
          <w:lang w:eastAsia="en-US"/>
        </w:rPr>
        <w:t>эн</w:t>
      </w:r>
      <w:r w:rsidRPr="00F27F44">
        <w:rPr>
          <w:bCs/>
          <w:sz w:val="28"/>
          <w:szCs w:val="28"/>
          <w:lang w:eastAsia="en-US"/>
        </w:rPr>
        <w:t xml:space="preserve"> – затраты </w:t>
      </w:r>
      <w:r w:rsidRPr="00F27F44">
        <w:rPr>
          <w:sz w:val="28"/>
          <w:szCs w:val="28"/>
          <w:lang w:eastAsia="en-US"/>
        </w:rPr>
        <w:t>на все виды топлива и энергии, которые расходуются в процессе производства данной продукции, руб.;</w:t>
      </w:r>
    </w:p>
    <w:p w:rsidR="00F27F44" w:rsidRPr="00F27F44" w:rsidRDefault="00F27F44" w:rsidP="00F27F44">
      <w:pPr>
        <w:jc w:val="both"/>
        <w:rPr>
          <w:sz w:val="28"/>
          <w:szCs w:val="28"/>
          <w:lang w:eastAsia="en-US"/>
        </w:rPr>
      </w:pPr>
      <w:r w:rsidRPr="00F27F44">
        <w:rPr>
          <w:sz w:val="28"/>
          <w:szCs w:val="28"/>
          <w:lang w:eastAsia="en-US"/>
        </w:rPr>
        <w:t xml:space="preserve">       С</w:t>
      </w:r>
      <w:r w:rsidRPr="00F27F44">
        <w:rPr>
          <w:sz w:val="28"/>
          <w:szCs w:val="28"/>
          <w:vertAlign w:val="subscript"/>
          <w:lang w:eastAsia="en-US"/>
        </w:rPr>
        <w:t>эл</w:t>
      </w:r>
      <w:r w:rsidRPr="00F27F44">
        <w:rPr>
          <w:sz w:val="28"/>
          <w:szCs w:val="28"/>
          <w:lang w:eastAsia="en-US"/>
        </w:rPr>
        <w:t xml:space="preserve"> – стоимость электроэнергии на двигательную силу, руб.;</w:t>
      </w:r>
    </w:p>
    <w:p w:rsidR="00F27F44" w:rsidRPr="00F27F44" w:rsidRDefault="00F27F44" w:rsidP="00F27F44">
      <w:pPr>
        <w:jc w:val="both"/>
        <w:rPr>
          <w:sz w:val="28"/>
          <w:szCs w:val="28"/>
          <w:lang w:eastAsia="en-US"/>
        </w:rPr>
      </w:pPr>
      <w:r w:rsidRPr="00F27F44">
        <w:rPr>
          <w:sz w:val="28"/>
          <w:szCs w:val="28"/>
          <w:lang w:eastAsia="en-US"/>
        </w:rPr>
        <w:t xml:space="preserve">       С</w:t>
      </w:r>
      <w:r w:rsidRPr="00F27F44">
        <w:rPr>
          <w:sz w:val="28"/>
          <w:szCs w:val="28"/>
          <w:vertAlign w:val="subscript"/>
          <w:lang w:eastAsia="en-US"/>
        </w:rPr>
        <w:t>сж.в</w:t>
      </w:r>
      <w:r w:rsidRPr="00F27F44">
        <w:rPr>
          <w:sz w:val="28"/>
          <w:szCs w:val="28"/>
          <w:lang w:eastAsia="en-US"/>
        </w:rPr>
        <w:t xml:space="preserve"> – стоимость сжатого воздуха, руб.</w:t>
      </w:r>
    </w:p>
    <w:p w:rsidR="00F27F44" w:rsidRPr="00F27F44" w:rsidRDefault="00F27F44" w:rsidP="00F27F44">
      <w:pPr>
        <w:ind w:firstLine="851"/>
        <w:jc w:val="both"/>
        <w:rPr>
          <w:sz w:val="28"/>
          <w:szCs w:val="28"/>
          <w:lang w:eastAsia="en-US"/>
        </w:rPr>
      </w:pPr>
      <w:r w:rsidRPr="00F27F44">
        <w:rPr>
          <w:sz w:val="28"/>
          <w:szCs w:val="28"/>
          <w:lang w:eastAsia="en-US"/>
        </w:rPr>
        <w:t>Затраты электроэнергии на двигательную силу (С</w:t>
      </w:r>
      <w:r w:rsidRPr="00F27F44">
        <w:rPr>
          <w:sz w:val="28"/>
          <w:szCs w:val="28"/>
          <w:vertAlign w:val="subscript"/>
          <w:lang w:eastAsia="en-US"/>
        </w:rPr>
        <w:t>эл</w:t>
      </w:r>
      <w:r w:rsidRPr="00F27F44">
        <w:rPr>
          <w:sz w:val="28"/>
          <w:szCs w:val="28"/>
          <w:lang w:eastAsia="en-US"/>
        </w:rPr>
        <w:t>, руб.) рассчитываются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bCs/>
          <w:sz w:val="28"/>
          <w:szCs w:val="28"/>
          <w:lang w:eastAsia="en-US"/>
        </w:rPr>
      </w:pPr>
      <w:r w:rsidRPr="00F27F44">
        <w:rPr>
          <w:sz w:val="28"/>
          <w:szCs w:val="28"/>
          <w:lang w:eastAsia="en-US"/>
        </w:rPr>
        <w:t>С</w:t>
      </w:r>
      <w:r w:rsidRPr="00F27F44">
        <w:rPr>
          <w:sz w:val="28"/>
          <w:szCs w:val="28"/>
          <w:vertAlign w:val="subscript"/>
          <w:lang w:eastAsia="en-US"/>
        </w:rPr>
        <w:t xml:space="preserve">эл </w:t>
      </w:r>
      <w:r w:rsidRPr="00F27F44">
        <w:rPr>
          <w:sz w:val="28"/>
          <w:szCs w:val="28"/>
          <w:lang w:eastAsia="en-US"/>
        </w:rPr>
        <w:t>= Ц</w:t>
      </w:r>
      <w:r w:rsidRPr="00F27F44">
        <w:rPr>
          <w:sz w:val="28"/>
          <w:szCs w:val="28"/>
          <w:vertAlign w:val="subscript"/>
          <w:lang w:eastAsia="en-US"/>
        </w:rPr>
        <w:t xml:space="preserve">эн </w:t>
      </w:r>
      <w:r w:rsidRPr="00F27F44">
        <w:rPr>
          <w:sz w:val="28"/>
          <w:szCs w:val="28"/>
          <w:lang w:eastAsia="en-US"/>
        </w:rPr>
        <w:t>∙ Н</w:t>
      </w:r>
      <w:r w:rsidRPr="00F27F44">
        <w:rPr>
          <w:sz w:val="28"/>
          <w:szCs w:val="28"/>
          <w:vertAlign w:val="subscript"/>
          <w:lang w:eastAsia="en-US"/>
        </w:rPr>
        <w:t>эл</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bCs/>
          <w:sz w:val="28"/>
          <w:szCs w:val="28"/>
          <w:lang w:eastAsia="en-US"/>
        </w:rPr>
        <w:t>(64)</w:t>
      </w:r>
    </w:p>
    <w:p w:rsidR="00F27F44" w:rsidRPr="00F27F44" w:rsidRDefault="00F27F44" w:rsidP="00F27F44">
      <w:pPr>
        <w:ind w:firstLine="851"/>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 С</w:t>
      </w:r>
      <w:r w:rsidRPr="00F27F44">
        <w:rPr>
          <w:sz w:val="28"/>
          <w:szCs w:val="28"/>
          <w:vertAlign w:val="subscript"/>
          <w:lang w:eastAsia="en-US"/>
        </w:rPr>
        <w:t>эл</w:t>
      </w:r>
      <w:r w:rsidRPr="00F27F44">
        <w:rPr>
          <w:sz w:val="28"/>
          <w:szCs w:val="28"/>
          <w:lang w:eastAsia="en-US"/>
        </w:rPr>
        <w:t xml:space="preserve"> – стоимость электроэнергии на двигательную силу, руб.;</w:t>
      </w:r>
    </w:p>
    <w:p w:rsidR="00F27F44" w:rsidRPr="00F27F44" w:rsidRDefault="00F27F44" w:rsidP="00F27F44">
      <w:pPr>
        <w:jc w:val="both"/>
        <w:rPr>
          <w:sz w:val="28"/>
          <w:szCs w:val="28"/>
          <w:lang w:eastAsia="en-US"/>
        </w:rPr>
      </w:pPr>
      <w:r w:rsidRPr="00F27F44">
        <w:rPr>
          <w:sz w:val="28"/>
          <w:szCs w:val="28"/>
          <w:lang w:eastAsia="en-US"/>
        </w:rPr>
        <w:t xml:space="preserve">       Ц</w:t>
      </w:r>
      <w:r w:rsidRPr="00F27F44">
        <w:rPr>
          <w:sz w:val="28"/>
          <w:szCs w:val="28"/>
          <w:vertAlign w:val="subscript"/>
          <w:lang w:eastAsia="en-US"/>
        </w:rPr>
        <w:t>эн</w:t>
      </w:r>
      <w:r w:rsidRPr="00F27F44">
        <w:rPr>
          <w:sz w:val="28"/>
          <w:szCs w:val="28"/>
          <w:lang w:eastAsia="en-US"/>
        </w:rPr>
        <w:t xml:space="preserve"> – тариф за 1 кВт-ч электроэнергии, руб.;</w:t>
      </w:r>
    </w:p>
    <w:p w:rsidR="00F27F44" w:rsidRPr="00F27F44" w:rsidRDefault="00F27F44" w:rsidP="00F27F44">
      <w:pPr>
        <w:jc w:val="both"/>
        <w:rPr>
          <w:sz w:val="28"/>
          <w:szCs w:val="28"/>
          <w:lang w:eastAsia="en-US"/>
        </w:rPr>
      </w:pPr>
      <w:r w:rsidRPr="00F27F44">
        <w:rPr>
          <w:sz w:val="28"/>
          <w:szCs w:val="28"/>
          <w:lang w:eastAsia="en-US"/>
        </w:rPr>
        <w:t xml:space="preserve">       Н</w:t>
      </w:r>
      <w:r w:rsidRPr="00F27F44">
        <w:rPr>
          <w:sz w:val="28"/>
          <w:szCs w:val="28"/>
          <w:vertAlign w:val="subscript"/>
          <w:lang w:eastAsia="en-US"/>
        </w:rPr>
        <w:t>эл</w:t>
      </w:r>
      <w:r w:rsidRPr="00F27F44">
        <w:rPr>
          <w:sz w:val="28"/>
          <w:szCs w:val="28"/>
          <w:lang w:eastAsia="en-US"/>
        </w:rPr>
        <w:t xml:space="preserve"> – норма расхода электроэнергии на изготовление основной конструкции, кВт</w:t>
      </w:r>
    </w:p>
    <w:p w:rsidR="00F27F44" w:rsidRPr="00F27F44" w:rsidRDefault="00F27F44" w:rsidP="00F27F44">
      <w:pPr>
        <w:ind w:firstLine="851"/>
        <w:jc w:val="both"/>
        <w:rPr>
          <w:sz w:val="28"/>
          <w:szCs w:val="28"/>
          <w:lang w:eastAsia="en-US"/>
        </w:rPr>
      </w:pPr>
      <w:r w:rsidRPr="00F27F44">
        <w:rPr>
          <w:sz w:val="28"/>
          <w:szCs w:val="28"/>
          <w:lang w:eastAsia="en-US"/>
        </w:rPr>
        <w:t>Затраты на сжатый воздух (С</w:t>
      </w:r>
      <w:r w:rsidRPr="00F27F44">
        <w:rPr>
          <w:sz w:val="28"/>
          <w:szCs w:val="28"/>
          <w:vertAlign w:val="subscript"/>
          <w:lang w:eastAsia="en-US"/>
        </w:rPr>
        <w:t>сж.в</w:t>
      </w:r>
      <w:r w:rsidRPr="00F27F44">
        <w:rPr>
          <w:sz w:val="28"/>
          <w:szCs w:val="28"/>
          <w:lang w:eastAsia="en-US"/>
        </w:rPr>
        <w:t>, руб.) рассчитываются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bCs/>
          <w:sz w:val="28"/>
          <w:szCs w:val="28"/>
          <w:lang w:eastAsia="en-US"/>
        </w:rPr>
      </w:pPr>
      <w:r w:rsidRPr="00F27F44">
        <w:rPr>
          <w:sz w:val="28"/>
          <w:szCs w:val="28"/>
          <w:lang w:eastAsia="en-US"/>
        </w:rPr>
        <w:t>С</w:t>
      </w:r>
      <w:r w:rsidRPr="00F27F44">
        <w:rPr>
          <w:sz w:val="28"/>
          <w:szCs w:val="28"/>
          <w:vertAlign w:val="subscript"/>
          <w:lang w:eastAsia="en-US"/>
        </w:rPr>
        <w:t>сж.в</w:t>
      </w:r>
      <w:r w:rsidRPr="00F27F44">
        <w:rPr>
          <w:sz w:val="28"/>
          <w:szCs w:val="28"/>
          <w:lang w:eastAsia="en-US"/>
        </w:rPr>
        <w:t xml:space="preserve"> = Ц</w:t>
      </w:r>
      <w:r w:rsidRPr="00F27F44">
        <w:rPr>
          <w:sz w:val="28"/>
          <w:szCs w:val="28"/>
          <w:vertAlign w:val="subscript"/>
          <w:lang w:eastAsia="en-US"/>
        </w:rPr>
        <w:t xml:space="preserve">сж.в </w:t>
      </w:r>
      <w:r w:rsidRPr="00F27F44">
        <w:rPr>
          <w:sz w:val="28"/>
          <w:szCs w:val="28"/>
          <w:lang w:eastAsia="en-US"/>
        </w:rPr>
        <w:t>∙ Р</w:t>
      </w:r>
      <w:r w:rsidRPr="00F27F44">
        <w:rPr>
          <w:sz w:val="28"/>
          <w:szCs w:val="28"/>
          <w:vertAlign w:val="subscript"/>
          <w:lang w:eastAsia="en-US"/>
        </w:rPr>
        <w:t xml:space="preserve">сж.в </w:t>
      </w:r>
      <w:r w:rsidRPr="00F27F44">
        <w:rPr>
          <w:sz w:val="28"/>
          <w:szCs w:val="28"/>
          <w:lang w:eastAsia="en-US"/>
        </w:rPr>
        <w:t>/  (В ∙ З)</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bCs/>
          <w:sz w:val="28"/>
          <w:szCs w:val="28"/>
          <w:lang w:eastAsia="en-US"/>
        </w:rPr>
        <w:t>(65)</w:t>
      </w:r>
    </w:p>
    <w:p w:rsidR="00F27F44" w:rsidRPr="00F27F44" w:rsidRDefault="00F27F44" w:rsidP="00F27F44">
      <w:pPr>
        <w:ind w:firstLine="851"/>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 С</w:t>
      </w:r>
      <w:r w:rsidRPr="00F27F44">
        <w:rPr>
          <w:sz w:val="28"/>
          <w:szCs w:val="28"/>
          <w:vertAlign w:val="subscript"/>
          <w:lang w:eastAsia="en-US"/>
        </w:rPr>
        <w:t>сж.в</w:t>
      </w:r>
      <w:r w:rsidRPr="00F27F44">
        <w:rPr>
          <w:sz w:val="28"/>
          <w:szCs w:val="28"/>
          <w:lang w:eastAsia="en-US"/>
        </w:rPr>
        <w:t xml:space="preserve"> - затраты на сжатый воздух, руб.;</w:t>
      </w:r>
    </w:p>
    <w:p w:rsidR="00F27F44" w:rsidRPr="00F27F44" w:rsidRDefault="00F27F44" w:rsidP="00F27F44">
      <w:pPr>
        <w:jc w:val="both"/>
        <w:rPr>
          <w:sz w:val="28"/>
          <w:szCs w:val="28"/>
          <w:lang w:eastAsia="en-US"/>
        </w:rPr>
      </w:pPr>
      <w:r w:rsidRPr="00F27F44">
        <w:rPr>
          <w:sz w:val="28"/>
          <w:szCs w:val="28"/>
          <w:lang w:eastAsia="en-US"/>
        </w:rPr>
        <w:t xml:space="preserve">       Ц</w:t>
      </w:r>
      <w:r w:rsidRPr="00F27F44">
        <w:rPr>
          <w:sz w:val="28"/>
          <w:szCs w:val="28"/>
          <w:vertAlign w:val="subscript"/>
          <w:lang w:eastAsia="en-US"/>
        </w:rPr>
        <w:t>сж.в</w:t>
      </w:r>
      <w:r w:rsidRPr="00F27F44">
        <w:rPr>
          <w:sz w:val="28"/>
          <w:szCs w:val="28"/>
          <w:lang w:eastAsia="en-US"/>
        </w:rPr>
        <w:t xml:space="preserve"> – цена 1м</w:t>
      </w:r>
      <w:r w:rsidRPr="00F27F44">
        <w:rPr>
          <w:sz w:val="28"/>
          <w:szCs w:val="28"/>
          <w:vertAlign w:val="superscript"/>
          <w:lang w:eastAsia="en-US"/>
        </w:rPr>
        <w:t>3</w:t>
      </w:r>
      <w:r w:rsidRPr="00F27F44">
        <w:rPr>
          <w:sz w:val="28"/>
          <w:szCs w:val="28"/>
          <w:lang w:eastAsia="en-US"/>
        </w:rPr>
        <w:t xml:space="preserve"> сжатого воздуха, руб.;</w:t>
      </w:r>
    </w:p>
    <w:p w:rsidR="00F27F44" w:rsidRPr="00F27F44" w:rsidRDefault="00F27F44" w:rsidP="00F27F44">
      <w:pPr>
        <w:jc w:val="both"/>
        <w:rPr>
          <w:sz w:val="28"/>
          <w:szCs w:val="28"/>
          <w:lang w:eastAsia="en-US"/>
        </w:rPr>
      </w:pPr>
      <w:r w:rsidRPr="00F27F44">
        <w:rPr>
          <w:sz w:val="28"/>
          <w:szCs w:val="28"/>
          <w:lang w:eastAsia="en-US"/>
        </w:rPr>
        <w:t xml:space="preserve">       Р</w:t>
      </w:r>
      <w:r w:rsidRPr="00F27F44">
        <w:rPr>
          <w:sz w:val="28"/>
          <w:szCs w:val="28"/>
          <w:vertAlign w:val="subscript"/>
          <w:lang w:eastAsia="en-US"/>
        </w:rPr>
        <w:t>сж.в</w:t>
      </w:r>
      <w:r w:rsidRPr="00F27F44">
        <w:rPr>
          <w:sz w:val="28"/>
          <w:szCs w:val="28"/>
          <w:lang w:eastAsia="en-US"/>
        </w:rPr>
        <w:t xml:space="preserve"> – потребность в сжатом воздухе для выполнения годовой программы, м</w:t>
      </w:r>
      <w:r w:rsidRPr="00F27F44">
        <w:rPr>
          <w:sz w:val="28"/>
          <w:szCs w:val="28"/>
          <w:vertAlign w:val="superscript"/>
          <w:lang w:eastAsia="en-US"/>
        </w:rPr>
        <w:t>3</w:t>
      </w:r>
      <w:r w:rsidRPr="00F27F44">
        <w:rPr>
          <w:sz w:val="28"/>
          <w:szCs w:val="28"/>
          <w:lang w:eastAsia="en-US"/>
        </w:rPr>
        <w:t>.</w:t>
      </w:r>
    </w:p>
    <w:p w:rsidR="00F27F44" w:rsidRPr="00F27F44" w:rsidRDefault="00F27F44" w:rsidP="00F27F44">
      <w:pPr>
        <w:jc w:val="both"/>
        <w:rPr>
          <w:sz w:val="28"/>
          <w:szCs w:val="28"/>
          <w:lang w:eastAsia="en-US"/>
        </w:rPr>
      </w:pPr>
      <w:r w:rsidRPr="00F27F44">
        <w:rPr>
          <w:sz w:val="28"/>
          <w:szCs w:val="28"/>
          <w:lang w:eastAsia="en-US"/>
        </w:rPr>
        <w:t xml:space="preserve">       В – годовая программа, шт.;</w:t>
      </w:r>
    </w:p>
    <w:p w:rsidR="00F27F44" w:rsidRPr="00F27F44" w:rsidRDefault="00F27F44" w:rsidP="00F27F44">
      <w:pPr>
        <w:jc w:val="both"/>
        <w:rPr>
          <w:sz w:val="28"/>
          <w:szCs w:val="28"/>
          <w:lang w:eastAsia="en-US"/>
        </w:rPr>
      </w:pPr>
      <w:r w:rsidRPr="00F27F44">
        <w:rPr>
          <w:sz w:val="28"/>
          <w:szCs w:val="28"/>
          <w:lang w:eastAsia="en-US"/>
        </w:rPr>
        <w:t xml:space="preserve">       3 – количество изготавливаемых конструкций (1 – основная, 2 – догружаемых), шт.</w:t>
      </w:r>
    </w:p>
    <w:p w:rsidR="00F27F44" w:rsidRPr="00F27F44" w:rsidRDefault="00F27F44" w:rsidP="00F27F44">
      <w:pPr>
        <w:ind w:firstLine="851"/>
        <w:jc w:val="both"/>
        <w:rPr>
          <w:sz w:val="28"/>
          <w:szCs w:val="28"/>
          <w:lang w:eastAsia="en-US"/>
        </w:rPr>
      </w:pPr>
      <w:r w:rsidRPr="00F27F44">
        <w:rPr>
          <w:sz w:val="28"/>
          <w:szCs w:val="28"/>
          <w:lang w:eastAsia="en-US"/>
        </w:rPr>
        <w:t>Подставив значения формул (61), (62) и (63) в формулу (60) найдем стоимость материальных затрат.</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both"/>
        <w:rPr>
          <w:b/>
          <w:sz w:val="28"/>
          <w:szCs w:val="28"/>
          <w:lang w:eastAsia="en-US"/>
        </w:rPr>
      </w:pPr>
      <w:r w:rsidRPr="00F27F44">
        <w:rPr>
          <w:b/>
          <w:sz w:val="28"/>
          <w:szCs w:val="28"/>
          <w:lang w:eastAsia="en-US"/>
        </w:rPr>
        <w:t>4.2 Расчёт заработной платы производственных рабочих</w:t>
      </w:r>
    </w:p>
    <w:p w:rsidR="00F27F44" w:rsidRPr="00F27F44" w:rsidRDefault="00F27F44" w:rsidP="00F27F44">
      <w:pPr>
        <w:ind w:firstLine="851"/>
        <w:jc w:val="both"/>
        <w:rPr>
          <w:b/>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Этот подраздел предусматривает расчёт основной и дополнительной зарплаты производственных рабочих, отчислений и налога от нее, которые включаются в себестоимость.</w:t>
      </w:r>
    </w:p>
    <w:p w:rsidR="00F27F44" w:rsidRPr="00F27F44" w:rsidRDefault="00F27F44" w:rsidP="00F27F44">
      <w:pPr>
        <w:ind w:firstLine="851"/>
        <w:rPr>
          <w:sz w:val="28"/>
          <w:szCs w:val="28"/>
          <w:lang w:eastAsia="en-US"/>
        </w:rPr>
      </w:pPr>
      <w:r w:rsidRPr="00F27F44">
        <w:rPr>
          <w:sz w:val="28"/>
          <w:szCs w:val="28"/>
          <w:lang w:eastAsia="en-US"/>
        </w:rPr>
        <w:t>Заработная плата производственных рабочих (ЗП, руб.) состоит из 2-х частей:</w:t>
      </w:r>
    </w:p>
    <w:p w:rsidR="00F27F44" w:rsidRPr="00F27F44" w:rsidRDefault="00F27F44" w:rsidP="00F27F44">
      <w:pPr>
        <w:ind w:firstLine="851"/>
        <w:rPr>
          <w:sz w:val="28"/>
          <w:szCs w:val="28"/>
          <w:lang w:eastAsia="en-US"/>
        </w:rPr>
      </w:pPr>
      <w:r w:rsidRPr="00F27F44">
        <w:rPr>
          <w:sz w:val="28"/>
          <w:szCs w:val="28"/>
          <w:lang w:eastAsia="en-US"/>
        </w:rPr>
        <w:t>– основная заработная плата;</w:t>
      </w:r>
    </w:p>
    <w:p w:rsidR="00F27F44" w:rsidRPr="00F27F44" w:rsidRDefault="00F27F44" w:rsidP="00F27F44">
      <w:pPr>
        <w:ind w:firstLine="851"/>
        <w:rPr>
          <w:sz w:val="28"/>
          <w:szCs w:val="28"/>
          <w:lang w:eastAsia="en-US"/>
        </w:rPr>
      </w:pPr>
      <w:r w:rsidRPr="00F27F44">
        <w:rPr>
          <w:sz w:val="28"/>
          <w:szCs w:val="28"/>
          <w:lang w:eastAsia="en-US"/>
        </w:rPr>
        <w:t>– дополнительная заработная плата.</w:t>
      </w:r>
    </w:p>
    <w:p w:rsidR="00F27F44" w:rsidRPr="00F27F44" w:rsidRDefault="00F27F44" w:rsidP="00F27F44">
      <w:pPr>
        <w:ind w:firstLine="851"/>
        <w:rPr>
          <w:sz w:val="28"/>
          <w:szCs w:val="28"/>
          <w:lang w:eastAsia="en-US"/>
        </w:rPr>
      </w:pPr>
      <w:r w:rsidRPr="00F27F44">
        <w:rPr>
          <w:sz w:val="28"/>
          <w:szCs w:val="28"/>
          <w:lang w:eastAsia="en-US"/>
        </w:rPr>
        <w:t>Она рассчитывается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bCs/>
          <w:sz w:val="28"/>
          <w:szCs w:val="28"/>
          <w:lang w:eastAsia="en-US"/>
        </w:rPr>
      </w:pPr>
      <w:r w:rsidRPr="00F27F44">
        <w:rPr>
          <w:sz w:val="28"/>
          <w:szCs w:val="28"/>
          <w:lang w:eastAsia="en-US"/>
        </w:rPr>
        <w:t>ЗП = ЗП</w:t>
      </w:r>
      <w:r w:rsidRPr="00F27F44">
        <w:rPr>
          <w:sz w:val="28"/>
          <w:szCs w:val="28"/>
          <w:vertAlign w:val="subscript"/>
          <w:lang w:eastAsia="en-US"/>
        </w:rPr>
        <w:t xml:space="preserve">о </w:t>
      </w:r>
      <w:r w:rsidRPr="00F27F44">
        <w:rPr>
          <w:sz w:val="28"/>
          <w:szCs w:val="28"/>
          <w:lang w:eastAsia="en-US"/>
        </w:rPr>
        <w:t>+ ЗП</w:t>
      </w:r>
      <w:r w:rsidRPr="00F27F44">
        <w:rPr>
          <w:sz w:val="28"/>
          <w:szCs w:val="28"/>
          <w:vertAlign w:val="subscript"/>
          <w:lang w:eastAsia="en-US"/>
        </w:rPr>
        <w:t>д</w:t>
      </w:r>
      <w:r w:rsidRPr="00F27F44">
        <w:rPr>
          <w:b/>
          <w:bCs/>
          <w:sz w:val="28"/>
          <w:szCs w:val="28"/>
          <w:lang w:eastAsia="en-US"/>
        </w:rPr>
        <w:tab/>
      </w:r>
      <w:r w:rsidRPr="00F27F44">
        <w:rPr>
          <w:b/>
          <w:bCs/>
          <w:sz w:val="28"/>
          <w:szCs w:val="28"/>
          <w:lang w:eastAsia="en-US"/>
        </w:rPr>
        <w:tab/>
      </w:r>
      <w:r w:rsidRPr="00F27F44">
        <w:rPr>
          <w:b/>
          <w:bCs/>
          <w:sz w:val="28"/>
          <w:szCs w:val="28"/>
          <w:lang w:eastAsia="en-US"/>
        </w:rPr>
        <w:tab/>
      </w:r>
      <w:r w:rsidRPr="00F27F44">
        <w:rPr>
          <w:b/>
          <w:bCs/>
          <w:sz w:val="28"/>
          <w:szCs w:val="28"/>
          <w:lang w:eastAsia="en-US"/>
        </w:rPr>
        <w:tab/>
      </w:r>
      <w:r w:rsidRPr="00F27F44">
        <w:rPr>
          <w:b/>
          <w:bCs/>
          <w:sz w:val="28"/>
          <w:szCs w:val="28"/>
          <w:lang w:eastAsia="en-US"/>
        </w:rPr>
        <w:tab/>
      </w:r>
      <w:r w:rsidRPr="00F27F44">
        <w:rPr>
          <w:bCs/>
          <w:sz w:val="28"/>
          <w:szCs w:val="28"/>
          <w:lang w:eastAsia="en-US"/>
        </w:rPr>
        <w:t>(66)</w:t>
      </w:r>
    </w:p>
    <w:p w:rsidR="00F27F44" w:rsidRPr="00F27F44" w:rsidRDefault="00F27F44" w:rsidP="00F27F44">
      <w:pPr>
        <w:ind w:firstLine="851"/>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 ЗП - заработная плата производственных рабочих, руб.;</w:t>
      </w:r>
    </w:p>
    <w:p w:rsidR="00F27F44" w:rsidRPr="00F27F44" w:rsidRDefault="00F27F44" w:rsidP="00F27F44">
      <w:pPr>
        <w:jc w:val="both"/>
        <w:rPr>
          <w:sz w:val="28"/>
          <w:szCs w:val="28"/>
          <w:lang w:eastAsia="en-US"/>
        </w:rPr>
      </w:pPr>
      <w:r w:rsidRPr="00F27F44">
        <w:rPr>
          <w:sz w:val="28"/>
          <w:szCs w:val="28"/>
          <w:lang w:eastAsia="en-US"/>
        </w:rPr>
        <w:t xml:space="preserve">       ЗП</w:t>
      </w:r>
      <w:r w:rsidRPr="00F27F44">
        <w:rPr>
          <w:sz w:val="28"/>
          <w:szCs w:val="28"/>
          <w:vertAlign w:val="subscript"/>
          <w:lang w:eastAsia="en-US"/>
        </w:rPr>
        <w:t>о</w:t>
      </w:r>
      <w:r w:rsidRPr="00F27F44">
        <w:rPr>
          <w:sz w:val="28"/>
          <w:szCs w:val="28"/>
          <w:lang w:eastAsia="en-US"/>
        </w:rPr>
        <w:t xml:space="preserve"> – основная заработная плата производственных рабочих, руб.;</w:t>
      </w:r>
    </w:p>
    <w:p w:rsidR="00F27F44" w:rsidRPr="00F27F44" w:rsidRDefault="00F27F44" w:rsidP="00F27F44">
      <w:pPr>
        <w:jc w:val="both"/>
        <w:rPr>
          <w:sz w:val="28"/>
          <w:szCs w:val="28"/>
          <w:lang w:eastAsia="en-US"/>
        </w:rPr>
      </w:pPr>
      <w:r w:rsidRPr="00F27F44">
        <w:rPr>
          <w:sz w:val="28"/>
          <w:szCs w:val="28"/>
          <w:lang w:eastAsia="en-US"/>
        </w:rPr>
        <w:t xml:space="preserve">       ЗП</w:t>
      </w:r>
      <w:r w:rsidRPr="00F27F44">
        <w:rPr>
          <w:sz w:val="28"/>
          <w:szCs w:val="28"/>
          <w:vertAlign w:val="subscript"/>
          <w:lang w:eastAsia="en-US"/>
        </w:rPr>
        <w:t xml:space="preserve">д </w:t>
      </w:r>
      <w:r w:rsidRPr="00F27F44">
        <w:rPr>
          <w:sz w:val="28"/>
          <w:szCs w:val="28"/>
          <w:lang w:eastAsia="en-US"/>
        </w:rPr>
        <w:t>– дополнительная заработная плата производственных рабочих, руб.</w:t>
      </w:r>
    </w:p>
    <w:p w:rsidR="00F27F44" w:rsidRPr="00F27F44" w:rsidRDefault="00F27F44" w:rsidP="00F27F44">
      <w:pPr>
        <w:ind w:left="283" w:firstLine="851"/>
        <w:jc w:val="both"/>
        <w:rPr>
          <w:sz w:val="28"/>
          <w:szCs w:val="28"/>
        </w:rPr>
      </w:pPr>
      <w:r w:rsidRPr="00F27F44">
        <w:rPr>
          <w:sz w:val="28"/>
          <w:szCs w:val="28"/>
        </w:rPr>
        <w:t>Основная заработная плата производственных рабочих включает оплату основных рабочих по сдельным расценкам на основании трудоемкости работ, доплаты за вредные условия труда и премий за производственные результаты работы.</w:t>
      </w:r>
    </w:p>
    <w:p w:rsidR="00F27F44" w:rsidRPr="00F27F44" w:rsidRDefault="00F27F44" w:rsidP="00F27F44">
      <w:pPr>
        <w:ind w:firstLine="851"/>
        <w:jc w:val="both"/>
        <w:rPr>
          <w:sz w:val="28"/>
          <w:szCs w:val="28"/>
          <w:lang w:eastAsia="en-US"/>
        </w:rPr>
      </w:pPr>
      <w:r w:rsidRPr="00F27F44">
        <w:rPr>
          <w:sz w:val="28"/>
          <w:szCs w:val="28"/>
          <w:lang w:eastAsia="en-US"/>
        </w:rPr>
        <w:t>Основная заработная плата производственных рабочих рассчитывается по формуле</w:t>
      </w:r>
    </w:p>
    <w:p w:rsidR="00F27F44" w:rsidRPr="00F27F44" w:rsidRDefault="00F27F44" w:rsidP="00F27F44">
      <w:pPr>
        <w:ind w:firstLine="851"/>
        <w:jc w:val="right"/>
        <w:rPr>
          <w:sz w:val="28"/>
          <w:szCs w:val="28"/>
          <w:lang w:eastAsia="en-US"/>
        </w:rPr>
      </w:pPr>
      <w:r w:rsidRPr="00F27F44">
        <w:rPr>
          <w:sz w:val="28"/>
          <w:szCs w:val="28"/>
          <w:lang w:eastAsia="en-US"/>
        </w:rPr>
        <w:t>ЗП</w:t>
      </w:r>
      <w:r w:rsidRPr="00F27F44">
        <w:rPr>
          <w:sz w:val="28"/>
          <w:szCs w:val="28"/>
          <w:vertAlign w:val="subscript"/>
          <w:lang w:eastAsia="en-US"/>
        </w:rPr>
        <w:t>о</w:t>
      </w:r>
      <w:r w:rsidRPr="00F27F44">
        <w:rPr>
          <w:b/>
          <w:sz w:val="28"/>
          <w:szCs w:val="28"/>
          <w:lang w:eastAsia="en-US"/>
        </w:rPr>
        <w:t xml:space="preserve"> </w:t>
      </w:r>
      <w:r w:rsidRPr="00F27F44">
        <w:rPr>
          <w:sz w:val="28"/>
          <w:szCs w:val="28"/>
          <w:lang w:eastAsia="en-US"/>
        </w:rPr>
        <w:t>= ΣР</w:t>
      </w:r>
      <w:r w:rsidRPr="00F27F44">
        <w:rPr>
          <w:sz w:val="28"/>
          <w:szCs w:val="28"/>
          <w:vertAlign w:val="subscript"/>
          <w:lang w:eastAsia="en-US"/>
        </w:rPr>
        <w:t>сд</w:t>
      </w:r>
      <w:r w:rsidRPr="00F27F44">
        <w:rPr>
          <w:sz w:val="28"/>
          <w:szCs w:val="28"/>
          <w:lang w:eastAsia="en-US"/>
        </w:rPr>
        <w:t xml:space="preserve"> ∙ К</w:t>
      </w:r>
      <w:r w:rsidRPr="00F27F44">
        <w:rPr>
          <w:sz w:val="28"/>
          <w:szCs w:val="28"/>
          <w:vertAlign w:val="subscript"/>
          <w:lang w:eastAsia="en-US"/>
        </w:rPr>
        <w:t>пр</w:t>
      </w:r>
      <w:r w:rsidRPr="00F27F44">
        <w:rPr>
          <w:b/>
          <w:sz w:val="28"/>
          <w:szCs w:val="28"/>
          <w:lang w:eastAsia="en-US"/>
        </w:rPr>
        <w:t xml:space="preserve">  </w:t>
      </w:r>
      <w:r w:rsidRPr="00F27F44">
        <w:rPr>
          <w:sz w:val="28"/>
          <w:szCs w:val="28"/>
          <w:lang w:eastAsia="en-US"/>
        </w:rPr>
        <w:t>∙ Д</w:t>
      </w:r>
      <w:r w:rsidRPr="00F27F44">
        <w:rPr>
          <w:sz w:val="28"/>
          <w:szCs w:val="28"/>
          <w:vertAlign w:val="subscript"/>
          <w:lang w:eastAsia="en-US"/>
        </w:rPr>
        <w:t>вр</w:t>
      </w:r>
      <w:r w:rsidRPr="00F27F44">
        <w:rPr>
          <w:sz w:val="28"/>
          <w:szCs w:val="28"/>
          <w:lang w:eastAsia="en-US"/>
        </w:rPr>
        <w:t xml:space="preserve">∙ </w:t>
      </w:r>
      <w:r w:rsidRPr="00F27F44">
        <w:rPr>
          <w:sz w:val="28"/>
          <w:szCs w:val="28"/>
          <w:lang w:val="en-US" w:eastAsia="en-US"/>
        </w:rPr>
        <w:t>i</w:t>
      </w:r>
      <w:r w:rsidRPr="00F27F44">
        <w:rPr>
          <w:b/>
          <w:sz w:val="28"/>
          <w:szCs w:val="28"/>
          <w:lang w:eastAsia="en-US"/>
        </w:rPr>
        <w:tab/>
      </w:r>
      <w:r w:rsidRPr="00F27F44">
        <w:rPr>
          <w:b/>
          <w:sz w:val="28"/>
          <w:szCs w:val="28"/>
          <w:lang w:eastAsia="en-US"/>
        </w:rPr>
        <w:tab/>
      </w:r>
      <w:r w:rsidRPr="00F27F44">
        <w:rPr>
          <w:b/>
          <w:sz w:val="28"/>
          <w:szCs w:val="28"/>
          <w:lang w:eastAsia="en-US"/>
        </w:rPr>
        <w:tab/>
      </w:r>
      <w:r w:rsidRPr="00F27F44">
        <w:rPr>
          <w:b/>
          <w:sz w:val="28"/>
          <w:szCs w:val="28"/>
          <w:lang w:eastAsia="en-US"/>
        </w:rPr>
        <w:tab/>
      </w:r>
      <w:r w:rsidRPr="00F27F44">
        <w:rPr>
          <w:b/>
          <w:sz w:val="28"/>
          <w:szCs w:val="28"/>
          <w:lang w:eastAsia="en-US"/>
        </w:rPr>
        <w:tab/>
      </w:r>
      <w:r w:rsidRPr="00F27F44">
        <w:rPr>
          <w:sz w:val="28"/>
          <w:szCs w:val="28"/>
          <w:lang w:eastAsia="en-US"/>
        </w:rPr>
        <w:t>(67)</w:t>
      </w:r>
    </w:p>
    <w:p w:rsidR="00F27F44" w:rsidRPr="00F27F44" w:rsidRDefault="00F27F44" w:rsidP="00F27F44">
      <w:pPr>
        <w:ind w:firstLine="851"/>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 ЗП</w:t>
      </w:r>
      <w:r w:rsidRPr="00F27F44">
        <w:rPr>
          <w:sz w:val="28"/>
          <w:szCs w:val="28"/>
          <w:vertAlign w:val="subscript"/>
          <w:lang w:eastAsia="en-US"/>
        </w:rPr>
        <w:t>о</w:t>
      </w:r>
      <w:r w:rsidRPr="00F27F44">
        <w:rPr>
          <w:sz w:val="28"/>
          <w:szCs w:val="28"/>
          <w:lang w:eastAsia="en-US"/>
        </w:rPr>
        <w:t xml:space="preserve"> - основная заработная плата производственных рабочих, руб.;</w:t>
      </w:r>
    </w:p>
    <w:p w:rsidR="00F27F44" w:rsidRPr="00F27F44" w:rsidRDefault="00F27F44" w:rsidP="00F27F44">
      <w:pPr>
        <w:jc w:val="both"/>
        <w:rPr>
          <w:sz w:val="28"/>
          <w:szCs w:val="28"/>
          <w:lang w:eastAsia="en-US"/>
        </w:rPr>
      </w:pPr>
      <w:r w:rsidRPr="00F27F44">
        <w:rPr>
          <w:sz w:val="28"/>
          <w:szCs w:val="28"/>
          <w:lang w:eastAsia="en-US"/>
        </w:rPr>
        <w:t xml:space="preserve">       ΣР</w:t>
      </w:r>
      <w:r w:rsidRPr="00F27F44">
        <w:rPr>
          <w:sz w:val="28"/>
          <w:szCs w:val="28"/>
          <w:vertAlign w:val="subscript"/>
          <w:lang w:eastAsia="en-US"/>
        </w:rPr>
        <w:t>сд</w:t>
      </w:r>
      <w:r w:rsidRPr="00F27F44">
        <w:rPr>
          <w:sz w:val="28"/>
          <w:szCs w:val="28"/>
          <w:lang w:eastAsia="en-US"/>
        </w:rPr>
        <w:t xml:space="preserve"> – суммарная сдельная расценка на изготовление конструкции, руб.;</w:t>
      </w:r>
    </w:p>
    <w:p w:rsidR="00F27F44" w:rsidRPr="00F27F44" w:rsidRDefault="00F27F44" w:rsidP="00F27F44">
      <w:pPr>
        <w:jc w:val="both"/>
        <w:rPr>
          <w:sz w:val="28"/>
          <w:szCs w:val="28"/>
          <w:lang w:eastAsia="en-US"/>
        </w:rPr>
      </w:pPr>
      <w:r w:rsidRPr="00F27F44">
        <w:rPr>
          <w:sz w:val="28"/>
          <w:szCs w:val="28"/>
          <w:lang w:eastAsia="en-US"/>
        </w:rPr>
        <w:t xml:space="preserve">       К</w:t>
      </w:r>
      <w:r w:rsidRPr="00F27F44">
        <w:rPr>
          <w:sz w:val="28"/>
          <w:szCs w:val="28"/>
          <w:vertAlign w:val="subscript"/>
          <w:lang w:eastAsia="en-US"/>
        </w:rPr>
        <w:t>пр</w:t>
      </w:r>
      <w:r w:rsidRPr="00F27F44">
        <w:rPr>
          <w:sz w:val="28"/>
          <w:szCs w:val="28"/>
          <w:lang w:eastAsia="en-US"/>
        </w:rPr>
        <w:t xml:space="preserve"> – коэффициент премирования;</w:t>
      </w:r>
    </w:p>
    <w:p w:rsidR="00F27F44" w:rsidRPr="00F27F44" w:rsidRDefault="00F27F44" w:rsidP="00F27F44">
      <w:pPr>
        <w:jc w:val="both"/>
        <w:rPr>
          <w:b/>
          <w:sz w:val="28"/>
          <w:szCs w:val="28"/>
          <w:lang w:eastAsia="en-US"/>
        </w:rPr>
      </w:pPr>
      <w:r w:rsidRPr="00F27F44">
        <w:rPr>
          <w:sz w:val="28"/>
          <w:szCs w:val="28"/>
          <w:lang w:eastAsia="en-US"/>
        </w:rPr>
        <w:t xml:space="preserve">       К</w:t>
      </w:r>
      <w:r w:rsidRPr="00F27F44">
        <w:rPr>
          <w:sz w:val="28"/>
          <w:szCs w:val="28"/>
          <w:vertAlign w:val="subscript"/>
          <w:lang w:eastAsia="en-US"/>
        </w:rPr>
        <w:t>пр</w:t>
      </w:r>
      <w:r w:rsidRPr="00F27F44">
        <w:rPr>
          <w:sz w:val="28"/>
          <w:szCs w:val="28"/>
          <w:lang w:eastAsia="en-US"/>
        </w:rPr>
        <w:t xml:space="preserve"> = 1,2;</w:t>
      </w:r>
    </w:p>
    <w:p w:rsidR="00F27F44" w:rsidRPr="00F27F44" w:rsidRDefault="00F27F44" w:rsidP="00F27F44">
      <w:pPr>
        <w:jc w:val="both"/>
        <w:rPr>
          <w:sz w:val="28"/>
          <w:szCs w:val="28"/>
          <w:lang w:eastAsia="en-US"/>
        </w:rPr>
      </w:pPr>
      <w:r w:rsidRPr="00F27F44">
        <w:rPr>
          <w:sz w:val="28"/>
          <w:szCs w:val="28"/>
          <w:lang w:eastAsia="en-US"/>
        </w:rPr>
        <w:t xml:space="preserve">       Д</w:t>
      </w:r>
      <w:r w:rsidRPr="00F27F44">
        <w:rPr>
          <w:sz w:val="28"/>
          <w:szCs w:val="28"/>
          <w:vertAlign w:val="subscript"/>
          <w:lang w:eastAsia="en-US"/>
        </w:rPr>
        <w:t>вр</w:t>
      </w:r>
      <w:r w:rsidRPr="00F27F44">
        <w:rPr>
          <w:sz w:val="28"/>
          <w:szCs w:val="28"/>
          <w:lang w:eastAsia="en-US"/>
        </w:rPr>
        <w:t xml:space="preserve"> – доплата за работу во вредных условиях труда, руб.;</w:t>
      </w: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sz w:val="28"/>
          <w:szCs w:val="28"/>
          <w:lang w:val="en-US" w:eastAsia="en-US"/>
        </w:rPr>
        <w:t>i</w:t>
      </w:r>
      <w:r w:rsidRPr="00F27F44">
        <w:rPr>
          <w:sz w:val="28"/>
          <w:szCs w:val="28"/>
          <w:lang w:eastAsia="en-US"/>
        </w:rPr>
        <w:t xml:space="preserve"> – количество операций, шт.</w:t>
      </w:r>
    </w:p>
    <w:p w:rsidR="00F27F44" w:rsidRPr="00F27F44" w:rsidRDefault="00F27F44" w:rsidP="00F27F44">
      <w:pPr>
        <w:ind w:firstLine="851"/>
        <w:jc w:val="both"/>
        <w:rPr>
          <w:sz w:val="28"/>
          <w:szCs w:val="28"/>
          <w:lang w:eastAsia="en-US"/>
        </w:rPr>
      </w:pPr>
      <w:r w:rsidRPr="00F27F44">
        <w:rPr>
          <w:sz w:val="28"/>
          <w:szCs w:val="28"/>
          <w:lang w:eastAsia="en-US"/>
        </w:rPr>
        <w:t>Сдельная расценка (</w:t>
      </w:r>
      <w:r w:rsidRPr="00F27F44">
        <w:rPr>
          <w:bCs/>
          <w:sz w:val="28"/>
          <w:szCs w:val="28"/>
          <w:lang w:eastAsia="en-US"/>
        </w:rPr>
        <w:t>Рсд, руб.) на</w:t>
      </w:r>
      <w:r w:rsidRPr="00F27F44">
        <w:rPr>
          <w:sz w:val="28"/>
          <w:szCs w:val="28"/>
          <w:lang w:eastAsia="en-US"/>
        </w:rPr>
        <w:t xml:space="preserve"> изготовление конструкции по всем операциям рассчитывается по формуле</w:t>
      </w:r>
    </w:p>
    <w:p w:rsidR="00F27F44" w:rsidRPr="00F27F44" w:rsidRDefault="00F27F44" w:rsidP="00F27F44">
      <w:pPr>
        <w:ind w:firstLine="851"/>
        <w:jc w:val="both"/>
        <w:rPr>
          <w:b/>
          <w:sz w:val="28"/>
          <w:szCs w:val="28"/>
          <w:lang w:eastAsia="en-US"/>
        </w:rPr>
      </w:pPr>
    </w:p>
    <w:p w:rsidR="00F27F44" w:rsidRPr="00F27F44" w:rsidRDefault="00F27F44" w:rsidP="00F27F44">
      <w:pPr>
        <w:ind w:firstLine="851"/>
        <w:jc w:val="center"/>
        <w:rPr>
          <w:b/>
          <w:sz w:val="28"/>
          <w:szCs w:val="28"/>
          <w:lang w:eastAsia="en-US"/>
        </w:rPr>
      </w:pPr>
      <w:r w:rsidRPr="00F27F44">
        <w:rPr>
          <w:sz w:val="28"/>
          <w:szCs w:val="28"/>
          <w:lang w:eastAsia="en-US"/>
        </w:rPr>
        <w:t xml:space="preserve">                                            ΣР</w:t>
      </w:r>
      <w:r w:rsidRPr="00F27F44">
        <w:rPr>
          <w:sz w:val="28"/>
          <w:szCs w:val="28"/>
          <w:vertAlign w:val="subscript"/>
          <w:lang w:eastAsia="en-US"/>
        </w:rPr>
        <w:t>сд</w:t>
      </w:r>
      <w:r w:rsidRPr="00F27F44">
        <w:rPr>
          <w:sz w:val="28"/>
          <w:szCs w:val="28"/>
          <w:lang w:eastAsia="en-US"/>
        </w:rPr>
        <w:t xml:space="preserve"> = ∑ Т</w:t>
      </w:r>
      <w:r w:rsidRPr="00F27F44">
        <w:rPr>
          <w:sz w:val="28"/>
          <w:szCs w:val="28"/>
          <w:vertAlign w:val="subscript"/>
          <w:lang w:eastAsia="en-US"/>
        </w:rPr>
        <w:t>ст</w:t>
      </w:r>
      <w:r w:rsidRPr="00F27F44">
        <w:rPr>
          <w:sz w:val="28"/>
          <w:szCs w:val="28"/>
          <w:vertAlign w:val="subscript"/>
          <w:lang w:val="en-US" w:eastAsia="en-US"/>
        </w:rPr>
        <w:t>i</w:t>
      </w:r>
      <w:r w:rsidRPr="00F27F44">
        <w:rPr>
          <w:sz w:val="28"/>
          <w:szCs w:val="28"/>
          <w:lang w:eastAsia="en-US"/>
        </w:rPr>
        <w:t xml:space="preserve"> ∙ Т</w:t>
      </w:r>
      <w:r w:rsidRPr="00F27F44">
        <w:rPr>
          <w:sz w:val="28"/>
          <w:szCs w:val="28"/>
          <w:vertAlign w:val="subscript"/>
          <w:lang w:eastAsia="en-US"/>
        </w:rPr>
        <w:t>шт</w:t>
      </w:r>
      <w:r w:rsidRPr="00F27F44">
        <w:rPr>
          <w:sz w:val="28"/>
          <w:szCs w:val="28"/>
          <w:lang w:eastAsia="en-US"/>
        </w:rPr>
        <w:t>/60</w:t>
      </w:r>
      <w:r w:rsidRPr="00F27F44">
        <w:rPr>
          <w:b/>
          <w:sz w:val="28"/>
          <w:szCs w:val="28"/>
          <w:lang w:eastAsia="en-US"/>
        </w:rPr>
        <w:tab/>
      </w:r>
      <w:r w:rsidRPr="00F27F44">
        <w:rPr>
          <w:b/>
          <w:sz w:val="28"/>
          <w:szCs w:val="28"/>
          <w:lang w:eastAsia="en-US"/>
        </w:rPr>
        <w:tab/>
      </w:r>
      <w:r w:rsidRPr="00F27F44">
        <w:rPr>
          <w:b/>
          <w:sz w:val="28"/>
          <w:szCs w:val="28"/>
          <w:lang w:eastAsia="en-US"/>
        </w:rPr>
        <w:tab/>
      </w:r>
      <w:r w:rsidRPr="00F27F44">
        <w:rPr>
          <w:b/>
          <w:sz w:val="28"/>
          <w:szCs w:val="28"/>
          <w:lang w:eastAsia="en-US"/>
        </w:rPr>
        <w:tab/>
      </w:r>
      <w:r w:rsidRPr="00F27F44">
        <w:rPr>
          <w:sz w:val="28"/>
          <w:szCs w:val="28"/>
          <w:lang w:eastAsia="en-US"/>
        </w:rPr>
        <w:t>(68)</w:t>
      </w:r>
    </w:p>
    <w:p w:rsidR="00F27F44" w:rsidRPr="00F27F44" w:rsidRDefault="00F27F44" w:rsidP="00F27F44">
      <w:pPr>
        <w:ind w:firstLine="851"/>
        <w:jc w:val="both"/>
        <w:rPr>
          <w:sz w:val="28"/>
          <w:szCs w:val="28"/>
          <w:lang w:eastAsia="en-US"/>
        </w:rPr>
      </w:pPr>
    </w:p>
    <w:p w:rsidR="00F27F44" w:rsidRPr="00F27F44" w:rsidRDefault="00F27F44" w:rsidP="00F27F44">
      <w:pPr>
        <w:tabs>
          <w:tab w:val="left" w:pos="3969"/>
        </w:tabs>
        <w:jc w:val="both"/>
        <w:rPr>
          <w:sz w:val="28"/>
          <w:szCs w:val="28"/>
          <w:lang w:eastAsia="en-US"/>
        </w:rPr>
      </w:pPr>
      <w:r w:rsidRPr="00F27F44">
        <w:rPr>
          <w:sz w:val="28"/>
          <w:szCs w:val="28"/>
          <w:lang w:eastAsia="en-US"/>
        </w:rPr>
        <w:t>где Р</w:t>
      </w:r>
      <w:r w:rsidRPr="00F27F44">
        <w:rPr>
          <w:sz w:val="28"/>
          <w:szCs w:val="28"/>
          <w:vertAlign w:val="subscript"/>
          <w:lang w:eastAsia="en-US"/>
        </w:rPr>
        <w:t>сд</w:t>
      </w:r>
      <w:r w:rsidRPr="00F27F44">
        <w:rPr>
          <w:sz w:val="28"/>
          <w:szCs w:val="28"/>
          <w:lang w:eastAsia="en-US"/>
        </w:rPr>
        <w:t xml:space="preserve"> - сдельная расценка </w:t>
      </w:r>
      <w:r w:rsidRPr="00F27F44">
        <w:rPr>
          <w:bCs/>
          <w:sz w:val="28"/>
          <w:szCs w:val="28"/>
          <w:lang w:eastAsia="en-US"/>
        </w:rPr>
        <w:t>на</w:t>
      </w:r>
      <w:r w:rsidRPr="00F27F44">
        <w:rPr>
          <w:sz w:val="28"/>
          <w:szCs w:val="28"/>
          <w:lang w:eastAsia="en-US"/>
        </w:rPr>
        <w:t xml:space="preserve"> изготовление конструкции по всем операциям, руб.;</w:t>
      </w:r>
    </w:p>
    <w:p w:rsidR="00F27F44" w:rsidRPr="00F27F44" w:rsidRDefault="00F27F44" w:rsidP="00F27F44">
      <w:pPr>
        <w:tabs>
          <w:tab w:val="left" w:pos="3969"/>
        </w:tabs>
        <w:jc w:val="both"/>
        <w:rPr>
          <w:sz w:val="28"/>
          <w:szCs w:val="28"/>
          <w:lang w:eastAsia="en-US"/>
        </w:rPr>
      </w:pPr>
      <w:r w:rsidRPr="00F27F44">
        <w:rPr>
          <w:sz w:val="28"/>
          <w:szCs w:val="28"/>
          <w:lang w:eastAsia="en-US"/>
        </w:rPr>
        <w:t xml:space="preserve">      Т</w:t>
      </w:r>
      <w:r w:rsidRPr="00F27F44">
        <w:rPr>
          <w:sz w:val="28"/>
          <w:szCs w:val="28"/>
          <w:vertAlign w:val="subscript"/>
          <w:lang w:eastAsia="en-US"/>
        </w:rPr>
        <w:t>ст</w:t>
      </w:r>
      <w:r w:rsidRPr="00F27F44">
        <w:rPr>
          <w:sz w:val="28"/>
          <w:szCs w:val="28"/>
          <w:vertAlign w:val="subscript"/>
          <w:lang w:val="en-US" w:eastAsia="en-US"/>
        </w:rPr>
        <w:t>i</w:t>
      </w:r>
      <w:r w:rsidRPr="00F27F44">
        <w:rPr>
          <w:sz w:val="28"/>
          <w:szCs w:val="28"/>
          <w:lang w:eastAsia="en-US"/>
        </w:rPr>
        <w:t xml:space="preserve"> – часовая тарифная ставка основного рабочего соответствующего разряда, руб.;</w:t>
      </w:r>
    </w:p>
    <w:p w:rsidR="00F27F44" w:rsidRPr="00F27F44" w:rsidRDefault="00F27F44" w:rsidP="00F27F44">
      <w:pPr>
        <w:tabs>
          <w:tab w:val="left" w:pos="3969"/>
        </w:tabs>
        <w:jc w:val="both"/>
        <w:rPr>
          <w:sz w:val="28"/>
          <w:szCs w:val="28"/>
          <w:lang w:eastAsia="en-US"/>
        </w:rPr>
      </w:pPr>
      <w:r w:rsidRPr="00F27F44">
        <w:rPr>
          <w:sz w:val="28"/>
          <w:szCs w:val="28"/>
          <w:lang w:eastAsia="en-US"/>
        </w:rPr>
        <w:t xml:space="preserve">       Т</w:t>
      </w:r>
      <w:r w:rsidRPr="00F27F44">
        <w:rPr>
          <w:sz w:val="28"/>
          <w:szCs w:val="28"/>
          <w:vertAlign w:val="subscript"/>
          <w:lang w:eastAsia="en-US"/>
        </w:rPr>
        <w:t>шт</w:t>
      </w:r>
      <w:r w:rsidRPr="00F27F44">
        <w:rPr>
          <w:sz w:val="28"/>
          <w:szCs w:val="28"/>
          <w:lang w:eastAsia="en-US"/>
        </w:rPr>
        <w:t xml:space="preserve"> – норма штучного времени по операциям техпроцесса, мин.;</w:t>
      </w:r>
    </w:p>
    <w:p w:rsidR="00F27F44" w:rsidRPr="00F27F44" w:rsidRDefault="00F27F44" w:rsidP="00F27F44">
      <w:pPr>
        <w:ind w:firstLine="851"/>
        <w:jc w:val="both"/>
        <w:rPr>
          <w:sz w:val="28"/>
          <w:szCs w:val="28"/>
          <w:lang w:eastAsia="en-US"/>
        </w:rPr>
      </w:pPr>
      <w:r w:rsidRPr="00F27F44">
        <w:rPr>
          <w:sz w:val="28"/>
          <w:szCs w:val="28"/>
          <w:lang w:eastAsia="en-US"/>
        </w:rPr>
        <w:t>Результаты расчётов заносим в таблицу 15.</w:t>
      </w:r>
    </w:p>
    <w:p w:rsidR="00F27F44" w:rsidRPr="00F27F44" w:rsidRDefault="00F27F44" w:rsidP="00F27F44">
      <w:pPr>
        <w:ind w:firstLine="851"/>
        <w:jc w:val="both"/>
        <w:rPr>
          <w:sz w:val="28"/>
          <w:szCs w:val="28"/>
          <w:lang w:eastAsia="en-US"/>
        </w:rPr>
      </w:pPr>
      <w:r w:rsidRPr="00F27F44">
        <w:rPr>
          <w:sz w:val="28"/>
          <w:szCs w:val="28"/>
          <w:lang w:eastAsia="en-US"/>
        </w:rPr>
        <w:t>Сводная ведомость расценок по операциям техпроцесса</w:t>
      </w:r>
    </w:p>
    <w:p w:rsidR="00F27F44" w:rsidRPr="00F27F44" w:rsidRDefault="00F27F44" w:rsidP="00F27F44">
      <w:pPr>
        <w:ind w:firstLine="851"/>
        <w:jc w:val="right"/>
        <w:rPr>
          <w:sz w:val="28"/>
          <w:szCs w:val="28"/>
          <w:lang w:eastAsia="en-US"/>
        </w:rPr>
      </w:pPr>
      <w:r w:rsidRPr="00F27F44">
        <w:rPr>
          <w:sz w:val="28"/>
          <w:szCs w:val="28"/>
          <w:lang w:eastAsia="en-US"/>
        </w:rPr>
        <w:t xml:space="preserve"> Таблица 15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0"/>
        <w:gridCol w:w="1928"/>
        <w:gridCol w:w="1929"/>
        <w:gridCol w:w="1929"/>
      </w:tblGrid>
      <w:tr w:rsidR="00F27F44" w:rsidRPr="00F27F44" w:rsidTr="005862D4">
        <w:tc>
          <w:tcPr>
            <w:tcW w:w="1929" w:type="dxa"/>
            <w:vAlign w:val="center"/>
            <w:hideMark/>
          </w:tcPr>
          <w:p w:rsidR="00F27F44" w:rsidRPr="00F27F44" w:rsidRDefault="00F27F44" w:rsidP="00F27F44">
            <w:pPr>
              <w:jc w:val="center"/>
              <w:rPr>
                <w:sz w:val="28"/>
                <w:szCs w:val="28"/>
                <w:lang w:eastAsia="en-US"/>
              </w:rPr>
            </w:pPr>
            <w:r w:rsidRPr="00F27F44">
              <w:rPr>
                <w:sz w:val="28"/>
                <w:szCs w:val="28"/>
                <w:lang w:eastAsia="en-US"/>
              </w:rPr>
              <w:t>Наименование операций</w:t>
            </w:r>
          </w:p>
        </w:tc>
        <w:tc>
          <w:tcPr>
            <w:tcW w:w="1930" w:type="dxa"/>
            <w:vAlign w:val="center"/>
            <w:hideMark/>
          </w:tcPr>
          <w:p w:rsidR="00F27F44" w:rsidRPr="00F27F44" w:rsidRDefault="00F27F44" w:rsidP="00F27F44">
            <w:pPr>
              <w:jc w:val="center"/>
              <w:rPr>
                <w:sz w:val="28"/>
                <w:szCs w:val="28"/>
                <w:lang w:eastAsia="en-US"/>
              </w:rPr>
            </w:pPr>
            <w:r w:rsidRPr="00F27F44">
              <w:rPr>
                <w:sz w:val="28"/>
                <w:szCs w:val="28"/>
                <w:lang w:eastAsia="en-US"/>
              </w:rPr>
              <w:t>Разряд работы</w:t>
            </w:r>
          </w:p>
        </w:tc>
        <w:tc>
          <w:tcPr>
            <w:tcW w:w="1928" w:type="dxa"/>
            <w:vAlign w:val="center"/>
            <w:hideMark/>
          </w:tcPr>
          <w:p w:rsidR="00F27F44" w:rsidRPr="00F27F44" w:rsidRDefault="00F27F44" w:rsidP="00F27F44">
            <w:pPr>
              <w:jc w:val="center"/>
              <w:rPr>
                <w:sz w:val="28"/>
                <w:szCs w:val="28"/>
                <w:lang w:eastAsia="en-US"/>
              </w:rPr>
            </w:pPr>
            <w:r w:rsidRPr="00F27F44">
              <w:rPr>
                <w:sz w:val="28"/>
                <w:szCs w:val="28"/>
                <w:lang w:eastAsia="en-US"/>
              </w:rPr>
              <w:t>Часовая тарифная ставка</w:t>
            </w:r>
          </w:p>
          <w:p w:rsidR="00F27F44" w:rsidRPr="00F27F44" w:rsidRDefault="00F27F44" w:rsidP="00F27F44">
            <w:pPr>
              <w:jc w:val="center"/>
              <w:rPr>
                <w:sz w:val="28"/>
                <w:szCs w:val="28"/>
                <w:lang w:eastAsia="en-US"/>
              </w:rPr>
            </w:pPr>
            <w:r w:rsidRPr="00F27F44">
              <w:rPr>
                <w:sz w:val="28"/>
                <w:szCs w:val="28"/>
                <w:lang w:eastAsia="en-US"/>
              </w:rPr>
              <w:t>Т</w:t>
            </w:r>
            <w:r w:rsidRPr="00F27F44">
              <w:rPr>
                <w:sz w:val="28"/>
                <w:szCs w:val="28"/>
                <w:vertAlign w:val="subscript"/>
                <w:lang w:eastAsia="en-US"/>
              </w:rPr>
              <w:t>ст</w:t>
            </w:r>
            <w:r w:rsidRPr="00F27F44">
              <w:rPr>
                <w:sz w:val="28"/>
                <w:szCs w:val="28"/>
                <w:lang w:eastAsia="en-US"/>
              </w:rPr>
              <w:t>, руб.</w:t>
            </w:r>
          </w:p>
        </w:tc>
        <w:tc>
          <w:tcPr>
            <w:tcW w:w="1929" w:type="dxa"/>
            <w:vAlign w:val="center"/>
            <w:hideMark/>
          </w:tcPr>
          <w:p w:rsidR="00F27F44" w:rsidRPr="00F27F44" w:rsidRDefault="00F27F44" w:rsidP="00F27F44">
            <w:pPr>
              <w:jc w:val="center"/>
              <w:rPr>
                <w:sz w:val="28"/>
                <w:szCs w:val="28"/>
                <w:lang w:eastAsia="en-US"/>
              </w:rPr>
            </w:pPr>
            <w:r w:rsidRPr="00F27F44">
              <w:rPr>
                <w:sz w:val="28"/>
                <w:szCs w:val="28"/>
                <w:lang w:eastAsia="en-US"/>
              </w:rPr>
              <w:t>Норма</w:t>
            </w:r>
          </w:p>
          <w:p w:rsidR="00F27F44" w:rsidRPr="00F27F44" w:rsidRDefault="00F27F44" w:rsidP="00F27F44">
            <w:pPr>
              <w:jc w:val="center"/>
              <w:rPr>
                <w:sz w:val="28"/>
                <w:szCs w:val="28"/>
                <w:lang w:eastAsia="en-US"/>
              </w:rPr>
            </w:pPr>
            <w:r w:rsidRPr="00F27F44">
              <w:rPr>
                <w:sz w:val="28"/>
                <w:szCs w:val="28"/>
                <w:lang w:eastAsia="en-US"/>
              </w:rPr>
              <w:t>времени</w:t>
            </w:r>
          </w:p>
          <w:p w:rsidR="00F27F44" w:rsidRPr="00F27F44" w:rsidRDefault="00F27F44" w:rsidP="00F27F44">
            <w:pPr>
              <w:jc w:val="center"/>
              <w:rPr>
                <w:sz w:val="28"/>
                <w:szCs w:val="28"/>
                <w:lang w:eastAsia="en-US"/>
              </w:rPr>
            </w:pPr>
            <w:r w:rsidRPr="00F27F44">
              <w:rPr>
                <w:sz w:val="28"/>
                <w:szCs w:val="28"/>
                <w:lang w:eastAsia="en-US"/>
              </w:rPr>
              <w:t>Т</w:t>
            </w:r>
            <w:r w:rsidRPr="00F27F44">
              <w:rPr>
                <w:sz w:val="28"/>
                <w:szCs w:val="28"/>
                <w:vertAlign w:val="subscript"/>
                <w:lang w:eastAsia="en-US"/>
              </w:rPr>
              <w:t>шт</w:t>
            </w:r>
            <w:r w:rsidRPr="00F27F44">
              <w:rPr>
                <w:sz w:val="28"/>
                <w:szCs w:val="28"/>
                <w:lang w:eastAsia="en-US"/>
              </w:rPr>
              <w:t>, мин</w:t>
            </w:r>
          </w:p>
        </w:tc>
        <w:tc>
          <w:tcPr>
            <w:tcW w:w="1929" w:type="dxa"/>
            <w:vAlign w:val="center"/>
            <w:hideMark/>
          </w:tcPr>
          <w:p w:rsidR="00F27F44" w:rsidRPr="00F27F44" w:rsidRDefault="00F27F44" w:rsidP="00F27F44">
            <w:pPr>
              <w:jc w:val="center"/>
              <w:rPr>
                <w:sz w:val="28"/>
                <w:szCs w:val="28"/>
                <w:lang w:eastAsia="en-US"/>
              </w:rPr>
            </w:pPr>
            <w:r w:rsidRPr="00F27F44">
              <w:rPr>
                <w:sz w:val="28"/>
                <w:szCs w:val="28"/>
                <w:lang w:eastAsia="en-US"/>
              </w:rPr>
              <w:t>Сдельная</w:t>
            </w:r>
          </w:p>
          <w:p w:rsidR="00F27F44" w:rsidRPr="00F27F44" w:rsidRDefault="00F27F44" w:rsidP="00F27F44">
            <w:pPr>
              <w:jc w:val="center"/>
              <w:rPr>
                <w:sz w:val="28"/>
                <w:szCs w:val="28"/>
                <w:lang w:eastAsia="en-US"/>
              </w:rPr>
            </w:pPr>
            <w:r w:rsidRPr="00F27F44">
              <w:rPr>
                <w:sz w:val="28"/>
                <w:szCs w:val="28"/>
                <w:lang w:eastAsia="en-US"/>
              </w:rPr>
              <w:t>расценка</w:t>
            </w:r>
          </w:p>
          <w:p w:rsidR="00F27F44" w:rsidRPr="00F27F44" w:rsidRDefault="00F27F44" w:rsidP="00F27F44">
            <w:pPr>
              <w:jc w:val="center"/>
              <w:rPr>
                <w:sz w:val="28"/>
                <w:szCs w:val="28"/>
                <w:lang w:eastAsia="en-US"/>
              </w:rPr>
            </w:pPr>
            <w:r w:rsidRPr="00F27F44">
              <w:rPr>
                <w:sz w:val="28"/>
                <w:szCs w:val="28"/>
                <w:lang w:eastAsia="en-US"/>
              </w:rPr>
              <w:t>Р</w:t>
            </w:r>
            <w:r w:rsidRPr="00F27F44">
              <w:rPr>
                <w:sz w:val="28"/>
                <w:szCs w:val="28"/>
                <w:vertAlign w:val="subscript"/>
                <w:lang w:eastAsia="en-US"/>
              </w:rPr>
              <w:t>сд</w:t>
            </w:r>
            <w:r w:rsidRPr="00F27F44">
              <w:rPr>
                <w:sz w:val="28"/>
                <w:szCs w:val="28"/>
                <w:lang w:eastAsia="en-US"/>
              </w:rPr>
              <w:t>, руб.</w:t>
            </w:r>
          </w:p>
        </w:tc>
      </w:tr>
      <w:tr w:rsidR="00F27F44" w:rsidRPr="00F27F44" w:rsidTr="005862D4">
        <w:tc>
          <w:tcPr>
            <w:tcW w:w="1929" w:type="dxa"/>
            <w:hideMark/>
          </w:tcPr>
          <w:p w:rsidR="00F27F44" w:rsidRPr="00F27F44" w:rsidRDefault="00F27F44" w:rsidP="00F27F44">
            <w:pPr>
              <w:tabs>
                <w:tab w:val="left" w:pos="708"/>
                <w:tab w:val="center" w:pos="4677"/>
                <w:tab w:val="right" w:pos="9355"/>
              </w:tabs>
              <w:jc w:val="both"/>
              <w:rPr>
                <w:sz w:val="28"/>
                <w:szCs w:val="28"/>
                <w:lang w:eastAsia="en-US"/>
              </w:rPr>
            </w:pPr>
            <w:r w:rsidRPr="00F27F44">
              <w:rPr>
                <w:sz w:val="28"/>
                <w:szCs w:val="28"/>
                <w:lang w:eastAsia="en-US"/>
              </w:rPr>
              <w:t>1</w:t>
            </w:r>
          </w:p>
          <w:p w:rsidR="00F27F44" w:rsidRPr="00F27F44" w:rsidRDefault="00F27F44" w:rsidP="00F27F44">
            <w:pPr>
              <w:jc w:val="both"/>
              <w:rPr>
                <w:sz w:val="28"/>
                <w:szCs w:val="28"/>
                <w:lang w:eastAsia="en-US"/>
              </w:rPr>
            </w:pPr>
            <w:r w:rsidRPr="00F27F44">
              <w:rPr>
                <w:sz w:val="28"/>
                <w:szCs w:val="28"/>
                <w:lang w:eastAsia="en-US"/>
              </w:rPr>
              <w:t>2</w:t>
            </w:r>
          </w:p>
          <w:p w:rsidR="00F27F44" w:rsidRPr="00F27F44" w:rsidRDefault="00F27F44" w:rsidP="00F27F44">
            <w:pPr>
              <w:jc w:val="both"/>
              <w:rPr>
                <w:sz w:val="28"/>
                <w:szCs w:val="28"/>
                <w:lang w:eastAsia="en-US"/>
              </w:rPr>
            </w:pPr>
            <w:r w:rsidRPr="00F27F44">
              <w:rPr>
                <w:sz w:val="28"/>
                <w:szCs w:val="28"/>
                <w:lang w:eastAsia="en-US"/>
              </w:rPr>
              <w:t>3</w:t>
            </w:r>
          </w:p>
          <w:p w:rsidR="00F27F44" w:rsidRPr="00F27F44" w:rsidRDefault="00F27F44" w:rsidP="00F27F44">
            <w:pPr>
              <w:jc w:val="both"/>
              <w:rPr>
                <w:sz w:val="28"/>
                <w:szCs w:val="28"/>
                <w:lang w:eastAsia="en-US"/>
              </w:rPr>
            </w:pPr>
            <w:r w:rsidRPr="00F27F44">
              <w:rPr>
                <w:sz w:val="28"/>
                <w:szCs w:val="28"/>
                <w:lang w:eastAsia="en-US"/>
              </w:rPr>
              <w:t>… и т.д.</w:t>
            </w:r>
          </w:p>
        </w:tc>
        <w:tc>
          <w:tcPr>
            <w:tcW w:w="1930" w:type="dxa"/>
          </w:tcPr>
          <w:p w:rsidR="00F27F44" w:rsidRPr="00F27F44" w:rsidRDefault="00F27F44" w:rsidP="00F27F44">
            <w:pPr>
              <w:jc w:val="center"/>
              <w:rPr>
                <w:sz w:val="28"/>
                <w:szCs w:val="28"/>
                <w:lang w:eastAsia="en-US"/>
              </w:rPr>
            </w:pPr>
          </w:p>
        </w:tc>
        <w:tc>
          <w:tcPr>
            <w:tcW w:w="1928" w:type="dxa"/>
          </w:tcPr>
          <w:p w:rsidR="00F27F44" w:rsidRPr="00F27F44" w:rsidRDefault="00F27F44" w:rsidP="00F27F44">
            <w:pPr>
              <w:jc w:val="center"/>
              <w:rPr>
                <w:sz w:val="28"/>
                <w:szCs w:val="28"/>
                <w:lang w:eastAsia="en-US"/>
              </w:rPr>
            </w:pPr>
          </w:p>
        </w:tc>
        <w:tc>
          <w:tcPr>
            <w:tcW w:w="1929" w:type="dxa"/>
          </w:tcPr>
          <w:p w:rsidR="00F27F44" w:rsidRPr="00F27F44" w:rsidRDefault="00F27F44" w:rsidP="00F27F44">
            <w:pPr>
              <w:jc w:val="center"/>
              <w:rPr>
                <w:sz w:val="28"/>
                <w:szCs w:val="28"/>
                <w:lang w:eastAsia="en-US"/>
              </w:rPr>
            </w:pPr>
          </w:p>
        </w:tc>
        <w:tc>
          <w:tcPr>
            <w:tcW w:w="1929" w:type="dxa"/>
          </w:tcPr>
          <w:p w:rsidR="00F27F44" w:rsidRPr="00F27F44" w:rsidRDefault="00F27F44" w:rsidP="00F27F44">
            <w:pPr>
              <w:jc w:val="center"/>
              <w:rPr>
                <w:sz w:val="28"/>
                <w:szCs w:val="28"/>
                <w:lang w:eastAsia="en-US"/>
              </w:rPr>
            </w:pPr>
          </w:p>
        </w:tc>
      </w:tr>
      <w:tr w:rsidR="00F27F44" w:rsidRPr="00F27F44" w:rsidTr="005862D4">
        <w:trPr>
          <w:trHeight w:val="306"/>
        </w:trPr>
        <w:tc>
          <w:tcPr>
            <w:tcW w:w="1929" w:type="dxa"/>
            <w:hideMark/>
          </w:tcPr>
          <w:p w:rsidR="00F27F44" w:rsidRPr="00F27F44" w:rsidRDefault="00F27F44" w:rsidP="00F27F44">
            <w:pPr>
              <w:jc w:val="both"/>
              <w:rPr>
                <w:sz w:val="28"/>
                <w:szCs w:val="28"/>
                <w:lang w:eastAsia="en-US"/>
              </w:rPr>
            </w:pPr>
            <w:r w:rsidRPr="00F27F44">
              <w:rPr>
                <w:sz w:val="28"/>
                <w:szCs w:val="28"/>
                <w:lang w:eastAsia="en-US"/>
              </w:rPr>
              <w:t>Итого</w:t>
            </w:r>
          </w:p>
        </w:tc>
        <w:tc>
          <w:tcPr>
            <w:tcW w:w="1930" w:type="dxa"/>
            <w:hideMark/>
          </w:tcPr>
          <w:p w:rsidR="00F27F44" w:rsidRPr="00F27F44" w:rsidRDefault="00F27F44" w:rsidP="00F27F44">
            <w:pPr>
              <w:jc w:val="center"/>
              <w:rPr>
                <w:sz w:val="28"/>
                <w:szCs w:val="28"/>
                <w:lang w:eastAsia="en-US"/>
              </w:rPr>
            </w:pPr>
            <w:r w:rsidRPr="00F27F44">
              <w:rPr>
                <w:sz w:val="28"/>
                <w:szCs w:val="28"/>
                <w:lang w:eastAsia="en-US"/>
              </w:rPr>
              <w:t>-</w:t>
            </w:r>
          </w:p>
        </w:tc>
        <w:tc>
          <w:tcPr>
            <w:tcW w:w="1928" w:type="dxa"/>
            <w:hideMark/>
          </w:tcPr>
          <w:p w:rsidR="00F27F44" w:rsidRPr="00F27F44" w:rsidRDefault="00F27F44" w:rsidP="00F27F44">
            <w:pPr>
              <w:jc w:val="center"/>
              <w:rPr>
                <w:sz w:val="28"/>
                <w:szCs w:val="28"/>
                <w:lang w:eastAsia="en-US"/>
              </w:rPr>
            </w:pPr>
            <w:r w:rsidRPr="00F27F44">
              <w:rPr>
                <w:sz w:val="28"/>
                <w:szCs w:val="28"/>
                <w:lang w:eastAsia="en-US"/>
              </w:rPr>
              <w:t>-</w:t>
            </w:r>
          </w:p>
        </w:tc>
        <w:tc>
          <w:tcPr>
            <w:tcW w:w="1929" w:type="dxa"/>
            <w:hideMark/>
          </w:tcPr>
          <w:p w:rsidR="00F27F44" w:rsidRPr="00F27F44" w:rsidRDefault="00F27F44" w:rsidP="00F27F44">
            <w:pPr>
              <w:jc w:val="center"/>
              <w:rPr>
                <w:sz w:val="28"/>
                <w:szCs w:val="28"/>
                <w:lang w:eastAsia="en-US"/>
              </w:rPr>
            </w:pPr>
            <w:r w:rsidRPr="00F27F44">
              <w:rPr>
                <w:sz w:val="28"/>
                <w:szCs w:val="28"/>
                <w:lang w:eastAsia="en-US"/>
              </w:rPr>
              <w:t>Σ</w:t>
            </w:r>
          </w:p>
        </w:tc>
        <w:tc>
          <w:tcPr>
            <w:tcW w:w="1929" w:type="dxa"/>
            <w:hideMark/>
          </w:tcPr>
          <w:p w:rsidR="00F27F44" w:rsidRPr="00F27F44" w:rsidRDefault="00F27F44" w:rsidP="00F27F44">
            <w:pPr>
              <w:jc w:val="center"/>
              <w:rPr>
                <w:sz w:val="28"/>
                <w:szCs w:val="28"/>
                <w:lang w:eastAsia="en-US"/>
              </w:rPr>
            </w:pPr>
            <w:r w:rsidRPr="00F27F44">
              <w:rPr>
                <w:sz w:val="28"/>
                <w:szCs w:val="28"/>
                <w:lang w:eastAsia="en-US"/>
              </w:rPr>
              <w:t>Σ</w:t>
            </w:r>
          </w:p>
        </w:tc>
      </w:tr>
    </w:tbl>
    <w:p w:rsidR="00F27F44" w:rsidRPr="00F27F44" w:rsidRDefault="00F27F44" w:rsidP="00F27F44">
      <w:pPr>
        <w:ind w:firstLine="426"/>
        <w:jc w:val="both"/>
        <w:rPr>
          <w:sz w:val="28"/>
          <w:szCs w:val="28"/>
        </w:rPr>
      </w:pPr>
    </w:p>
    <w:p w:rsidR="00F27F44" w:rsidRPr="00F27F44" w:rsidRDefault="00F27F44" w:rsidP="00F27F44">
      <w:pPr>
        <w:ind w:firstLineChars="257" w:firstLine="720"/>
        <w:jc w:val="both"/>
        <w:rPr>
          <w:sz w:val="28"/>
          <w:szCs w:val="28"/>
          <w:lang w:eastAsia="en-US"/>
        </w:rPr>
      </w:pPr>
      <w:r w:rsidRPr="00F27F44">
        <w:rPr>
          <w:sz w:val="28"/>
          <w:szCs w:val="28"/>
          <w:lang w:eastAsia="en-US"/>
        </w:rPr>
        <w:lastRenderedPageBreak/>
        <w:t>Рабочим- сварщикам за работу во вредных условиях труда производится доплата за вредность (</w:t>
      </w:r>
      <w:r w:rsidRPr="00F27F44">
        <w:rPr>
          <w:bCs/>
          <w:sz w:val="28"/>
          <w:szCs w:val="28"/>
          <w:lang w:eastAsia="en-US"/>
        </w:rPr>
        <w:t>Д</w:t>
      </w:r>
      <w:r w:rsidRPr="00F27F44">
        <w:rPr>
          <w:bCs/>
          <w:sz w:val="28"/>
          <w:szCs w:val="28"/>
          <w:vertAlign w:val="subscript"/>
          <w:lang w:eastAsia="en-US"/>
        </w:rPr>
        <w:t>вр</w:t>
      </w:r>
      <w:r w:rsidRPr="00F27F44">
        <w:rPr>
          <w:bCs/>
          <w:sz w:val="28"/>
          <w:szCs w:val="28"/>
          <w:lang w:eastAsia="en-US"/>
        </w:rPr>
        <w:t>, руб.)</w:t>
      </w:r>
      <w:r w:rsidRPr="00F27F44">
        <w:rPr>
          <w:b/>
          <w:sz w:val="28"/>
          <w:szCs w:val="28"/>
          <w:lang w:eastAsia="en-US"/>
        </w:rPr>
        <w:t xml:space="preserve"> </w:t>
      </w:r>
      <w:r w:rsidRPr="00F27F44">
        <w:rPr>
          <w:sz w:val="28"/>
          <w:szCs w:val="28"/>
          <w:lang w:eastAsia="en-US"/>
        </w:rPr>
        <w:t>которая рассчитывается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sz w:val="28"/>
          <w:szCs w:val="28"/>
          <w:lang w:eastAsia="en-US"/>
        </w:rPr>
      </w:pPr>
      <w:r w:rsidRPr="00F27F44">
        <w:rPr>
          <w:bCs/>
          <w:sz w:val="28"/>
          <w:szCs w:val="28"/>
          <w:lang w:eastAsia="en-US"/>
        </w:rPr>
        <w:t>Д</w:t>
      </w:r>
      <w:r w:rsidRPr="00F27F44">
        <w:rPr>
          <w:bCs/>
          <w:sz w:val="28"/>
          <w:szCs w:val="28"/>
          <w:vertAlign w:val="subscript"/>
          <w:lang w:eastAsia="en-US"/>
        </w:rPr>
        <w:t>вр</w:t>
      </w:r>
      <w:r w:rsidRPr="00F27F44">
        <w:rPr>
          <w:bCs/>
          <w:sz w:val="28"/>
          <w:szCs w:val="28"/>
          <w:lang w:eastAsia="en-US"/>
        </w:rPr>
        <w:t xml:space="preserve"> = (0,1…0,31) ∙</w:t>
      </w:r>
      <w:r w:rsidRPr="00F27F44">
        <w:rPr>
          <w:sz w:val="28"/>
          <w:szCs w:val="28"/>
          <w:lang w:eastAsia="en-US"/>
        </w:rPr>
        <w:t xml:space="preserve"> Т</w:t>
      </w:r>
      <w:r w:rsidRPr="00F27F44">
        <w:rPr>
          <w:sz w:val="28"/>
          <w:szCs w:val="28"/>
          <w:vertAlign w:val="subscript"/>
          <w:lang w:eastAsia="en-US"/>
        </w:rPr>
        <w:t xml:space="preserve">ст1 </w:t>
      </w:r>
      <w:r w:rsidRPr="00F27F44">
        <w:rPr>
          <w:sz w:val="28"/>
          <w:szCs w:val="28"/>
          <w:lang w:eastAsia="en-US"/>
        </w:rPr>
        <w:t>∙ Т</w:t>
      </w:r>
      <w:r w:rsidRPr="00F27F44">
        <w:rPr>
          <w:sz w:val="28"/>
          <w:szCs w:val="28"/>
          <w:vertAlign w:val="subscript"/>
          <w:lang w:eastAsia="en-US"/>
        </w:rPr>
        <w:t>вр</w:t>
      </w:r>
      <w:r w:rsidRPr="00F27F44">
        <w:rPr>
          <w:sz w:val="28"/>
          <w:szCs w:val="28"/>
          <w:lang w:eastAsia="en-US"/>
        </w:rPr>
        <w:t xml:space="preserve"> /100∙60</w:t>
      </w:r>
      <w:r w:rsidRPr="00F27F44">
        <w:rPr>
          <w:sz w:val="28"/>
          <w:szCs w:val="28"/>
          <w:lang w:eastAsia="en-US"/>
        </w:rPr>
        <w:tab/>
      </w:r>
      <w:r w:rsidRPr="00F27F44">
        <w:rPr>
          <w:sz w:val="28"/>
          <w:szCs w:val="28"/>
          <w:lang w:eastAsia="en-US"/>
        </w:rPr>
        <w:tab/>
      </w:r>
      <w:r w:rsidRPr="00F27F44">
        <w:rPr>
          <w:sz w:val="28"/>
          <w:szCs w:val="28"/>
          <w:lang w:eastAsia="en-US"/>
        </w:rPr>
        <w:tab/>
        <w:t>(69)</w:t>
      </w:r>
    </w:p>
    <w:p w:rsidR="00F27F44" w:rsidRPr="00F27F44" w:rsidRDefault="00F27F44" w:rsidP="00F27F44">
      <w:pPr>
        <w:ind w:firstLineChars="851" w:firstLine="2383"/>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 xml:space="preserve">где </w:t>
      </w:r>
      <w:r w:rsidRPr="00F27F44">
        <w:rPr>
          <w:bCs/>
          <w:sz w:val="28"/>
          <w:szCs w:val="28"/>
          <w:lang w:eastAsia="en-US"/>
        </w:rPr>
        <w:t>Д</w:t>
      </w:r>
      <w:r w:rsidRPr="00F27F44">
        <w:rPr>
          <w:bCs/>
          <w:sz w:val="28"/>
          <w:szCs w:val="28"/>
          <w:vertAlign w:val="subscript"/>
          <w:lang w:eastAsia="en-US"/>
        </w:rPr>
        <w:t>вр</w:t>
      </w:r>
      <w:r w:rsidRPr="00F27F44">
        <w:rPr>
          <w:bCs/>
          <w:sz w:val="28"/>
          <w:szCs w:val="28"/>
          <w:lang w:eastAsia="en-US"/>
        </w:rPr>
        <w:t xml:space="preserve"> – доплата за вредность сварщикам, руб.;</w:t>
      </w:r>
    </w:p>
    <w:p w:rsidR="00F27F44" w:rsidRPr="00F27F44" w:rsidRDefault="00F27F44" w:rsidP="00F27F44">
      <w:pPr>
        <w:jc w:val="both"/>
        <w:rPr>
          <w:sz w:val="28"/>
          <w:szCs w:val="28"/>
          <w:lang w:eastAsia="en-US"/>
        </w:rPr>
      </w:pPr>
      <w:r w:rsidRPr="00F27F44">
        <w:rPr>
          <w:sz w:val="28"/>
          <w:szCs w:val="28"/>
          <w:lang w:eastAsia="en-US"/>
        </w:rPr>
        <w:t xml:space="preserve">       Т</w:t>
      </w:r>
      <w:r w:rsidRPr="00F27F44">
        <w:rPr>
          <w:sz w:val="28"/>
          <w:szCs w:val="28"/>
          <w:vertAlign w:val="subscript"/>
          <w:lang w:eastAsia="en-US"/>
        </w:rPr>
        <w:t xml:space="preserve">ст1 </w:t>
      </w:r>
      <w:r w:rsidRPr="00F27F44">
        <w:rPr>
          <w:sz w:val="28"/>
          <w:szCs w:val="28"/>
          <w:lang w:eastAsia="en-US"/>
        </w:rPr>
        <w:t>– месячная тарифная ставка 1 разряда, руб.;</w:t>
      </w:r>
    </w:p>
    <w:p w:rsidR="00F27F44" w:rsidRPr="00F27F44" w:rsidRDefault="00F27F44" w:rsidP="00F27F44">
      <w:pPr>
        <w:jc w:val="both"/>
        <w:rPr>
          <w:sz w:val="28"/>
          <w:szCs w:val="28"/>
          <w:lang w:eastAsia="en-US"/>
        </w:rPr>
      </w:pPr>
      <w:r w:rsidRPr="00F27F44">
        <w:rPr>
          <w:sz w:val="28"/>
          <w:szCs w:val="28"/>
          <w:lang w:eastAsia="en-US"/>
        </w:rPr>
        <w:t xml:space="preserve">       Т</w:t>
      </w:r>
      <w:r w:rsidRPr="00F27F44">
        <w:rPr>
          <w:sz w:val="28"/>
          <w:szCs w:val="28"/>
          <w:vertAlign w:val="subscript"/>
          <w:lang w:eastAsia="en-US"/>
        </w:rPr>
        <w:t>вр</w:t>
      </w:r>
      <w:r w:rsidRPr="00F27F44">
        <w:rPr>
          <w:sz w:val="28"/>
          <w:szCs w:val="28"/>
          <w:lang w:eastAsia="en-US"/>
        </w:rPr>
        <w:t xml:space="preserve"> – время работы во вредных условиях, мин.</w:t>
      </w:r>
    </w:p>
    <w:p w:rsidR="00F27F44" w:rsidRPr="00F27F44" w:rsidRDefault="00F27F44" w:rsidP="00F27F44">
      <w:pPr>
        <w:ind w:firstLineChars="257" w:firstLine="720"/>
        <w:jc w:val="both"/>
        <w:rPr>
          <w:sz w:val="28"/>
          <w:szCs w:val="28"/>
          <w:lang w:eastAsia="en-US"/>
        </w:rPr>
      </w:pPr>
      <w:r w:rsidRPr="00F27F44">
        <w:rPr>
          <w:sz w:val="28"/>
          <w:szCs w:val="28"/>
          <w:lang w:eastAsia="en-US"/>
        </w:rPr>
        <w:t>Дополнительная заработная плата производственных рабочих (</w:t>
      </w:r>
      <w:r w:rsidRPr="00F27F44">
        <w:rPr>
          <w:bCs/>
          <w:sz w:val="28"/>
          <w:szCs w:val="28"/>
          <w:lang w:eastAsia="en-US"/>
        </w:rPr>
        <w:t>ЗП</w:t>
      </w:r>
      <w:r w:rsidRPr="00F27F44">
        <w:rPr>
          <w:bCs/>
          <w:sz w:val="28"/>
          <w:szCs w:val="28"/>
          <w:vertAlign w:val="subscript"/>
          <w:lang w:eastAsia="en-US"/>
        </w:rPr>
        <w:t>д</w:t>
      </w:r>
      <w:r w:rsidRPr="00F27F44">
        <w:rPr>
          <w:bCs/>
          <w:sz w:val="28"/>
          <w:szCs w:val="28"/>
          <w:lang w:eastAsia="en-US"/>
        </w:rPr>
        <w:t>, руб.)</w:t>
      </w:r>
      <w:r w:rsidRPr="00F27F44">
        <w:rPr>
          <w:sz w:val="28"/>
          <w:szCs w:val="28"/>
          <w:lang w:eastAsia="en-US"/>
        </w:rPr>
        <w:t xml:space="preserve"> отражает выплаты, предусмотренные законодательством за непроработанное на производстве время (оплата отпускных, компенсаций, выполнение гособязанностей, оплата льготных часов подросткам, кормящим матерям). Размер выплат предусмотрен обычно в пределах до 15% от основной заработной платы и рассчитывается по формуле</w:t>
      </w:r>
    </w:p>
    <w:p w:rsidR="00F27F44" w:rsidRPr="00F27F44" w:rsidRDefault="00F27F44" w:rsidP="00E87798">
      <w:pPr>
        <w:ind w:firstLineChars="851" w:firstLine="2392"/>
        <w:jc w:val="both"/>
        <w:rPr>
          <w:b/>
          <w:sz w:val="28"/>
          <w:szCs w:val="28"/>
          <w:lang w:eastAsia="en-US"/>
        </w:rPr>
      </w:pPr>
    </w:p>
    <w:p w:rsidR="00F27F44" w:rsidRPr="00F27F44" w:rsidRDefault="00F27F44" w:rsidP="00F27F44">
      <w:pPr>
        <w:ind w:firstLineChars="851" w:firstLine="2383"/>
        <w:jc w:val="right"/>
        <w:rPr>
          <w:sz w:val="28"/>
          <w:szCs w:val="28"/>
          <w:lang w:eastAsia="en-US"/>
        </w:rPr>
      </w:pPr>
      <w:r w:rsidRPr="00F27F44">
        <w:rPr>
          <w:bCs/>
          <w:sz w:val="28"/>
          <w:szCs w:val="28"/>
          <w:lang w:eastAsia="en-US"/>
        </w:rPr>
        <w:t>ЗП</w:t>
      </w:r>
      <w:r w:rsidRPr="00F27F44">
        <w:rPr>
          <w:bCs/>
          <w:sz w:val="28"/>
          <w:szCs w:val="28"/>
          <w:vertAlign w:val="subscript"/>
          <w:lang w:eastAsia="en-US"/>
        </w:rPr>
        <w:t>д</w:t>
      </w:r>
      <w:r w:rsidRPr="00F27F44">
        <w:rPr>
          <w:sz w:val="28"/>
          <w:szCs w:val="28"/>
          <w:lang w:eastAsia="en-US"/>
        </w:rPr>
        <w:t xml:space="preserve"> = ЗП</w:t>
      </w:r>
      <w:r w:rsidRPr="00F27F44">
        <w:rPr>
          <w:sz w:val="28"/>
          <w:szCs w:val="28"/>
          <w:vertAlign w:val="subscript"/>
          <w:lang w:eastAsia="en-US"/>
        </w:rPr>
        <w:t xml:space="preserve">о </w:t>
      </w:r>
      <w:r w:rsidRPr="00F27F44">
        <w:rPr>
          <w:sz w:val="28"/>
          <w:szCs w:val="28"/>
          <w:lang w:eastAsia="en-US"/>
        </w:rPr>
        <w:t>∙ К</w:t>
      </w:r>
      <w:r w:rsidRPr="00F27F44">
        <w:rPr>
          <w:sz w:val="28"/>
          <w:szCs w:val="28"/>
          <w:vertAlign w:val="subscript"/>
          <w:lang w:eastAsia="en-US"/>
        </w:rPr>
        <w:t>д</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(70)</w:t>
      </w:r>
    </w:p>
    <w:p w:rsidR="00F27F44" w:rsidRPr="00F27F44" w:rsidRDefault="00F27F44" w:rsidP="00F27F44">
      <w:pPr>
        <w:ind w:firstLineChars="851" w:firstLine="2383"/>
        <w:jc w:val="right"/>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 xml:space="preserve">где </w:t>
      </w:r>
      <w:r w:rsidRPr="00F27F44">
        <w:rPr>
          <w:bCs/>
          <w:sz w:val="28"/>
          <w:szCs w:val="28"/>
          <w:lang w:eastAsia="en-US"/>
        </w:rPr>
        <w:t>ЗП</w:t>
      </w:r>
      <w:r w:rsidRPr="00F27F44">
        <w:rPr>
          <w:bCs/>
          <w:sz w:val="28"/>
          <w:szCs w:val="28"/>
          <w:vertAlign w:val="subscript"/>
          <w:lang w:eastAsia="en-US"/>
        </w:rPr>
        <w:t>д</w:t>
      </w:r>
      <w:r w:rsidRPr="00F27F44">
        <w:rPr>
          <w:sz w:val="28"/>
          <w:szCs w:val="28"/>
          <w:lang w:eastAsia="en-US"/>
        </w:rPr>
        <w:t xml:space="preserve"> - выплаты, предусмотренные законодательством за непроработанное на производстве время, руб.;</w:t>
      </w:r>
    </w:p>
    <w:p w:rsidR="00F27F44" w:rsidRPr="00F27F44" w:rsidRDefault="00F27F44" w:rsidP="00F27F44">
      <w:pPr>
        <w:jc w:val="both"/>
        <w:rPr>
          <w:sz w:val="28"/>
          <w:szCs w:val="28"/>
          <w:lang w:eastAsia="en-US"/>
        </w:rPr>
      </w:pPr>
      <w:r w:rsidRPr="00F27F44">
        <w:rPr>
          <w:sz w:val="28"/>
          <w:szCs w:val="28"/>
          <w:lang w:eastAsia="en-US"/>
        </w:rPr>
        <w:t xml:space="preserve">       ЗП</w:t>
      </w:r>
      <w:r w:rsidRPr="00F27F44">
        <w:rPr>
          <w:sz w:val="28"/>
          <w:szCs w:val="28"/>
          <w:vertAlign w:val="subscript"/>
          <w:lang w:eastAsia="en-US"/>
        </w:rPr>
        <w:t>о</w:t>
      </w:r>
      <w:r w:rsidRPr="00F27F44">
        <w:rPr>
          <w:sz w:val="28"/>
          <w:szCs w:val="28"/>
          <w:lang w:eastAsia="en-US"/>
        </w:rPr>
        <w:t xml:space="preserve"> - основная заработная плата производственных рабочих, руб.;</w:t>
      </w:r>
    </w:p>
    <w:p w:rsidR="00F27F44" w:rsidRPr="00F27F44" w:rsidRDefault="00F27F44" w:rsidP="00F27F44">
      <w:pPr>
        <w:jc w:val="both"/>
        <w:rPr>
          <w:sz w:val="28"/>
          <w:szCs w:val="28"/>
          <w:lang w:eastAsia="en-US"/>
        </w:rPr>
      </w:pPr>
      <w:r w:rsidRPr="00F27F44">
        <w:rPr>
          <w:sz w:val="28"/>
          <w:szCs w:val="28"/>
          <w:lang w:eastAsia="en-US"/>
        </w:rPr>
        <w:t xml:space="preserve">       К</w:t>
      </w:r>
      <w:r w:rsidRPr="00F27F44">
        <w:rPr>
          <w:sz w:val="28"/>
          <w:szCs w:val="28"/>
          <w:vertAlign w:val="subscript"/>
          <w:lang w:eastAsia="en-US"/>
        </w:rPr>
        <w:t>д</w:t>
      </w:r>
      <w:r w:rsidRPr="00F27F44">
        <w:rPr>
          <w:sz w:val="28"/>
          <w:szCs w:val="28"/>
          <w:lang w:eastAsia="en-US"/>
        </w:rPr>
        <w:t xml:space="preserve"> – коэффициент дополнительной заработной платы.</w:t>
      </w:r>
    </w:p>
    <w:p w:rsidR="00F27F44" w:rsidRPr="00F27F44" w:rsidRDefault="00F27F44" w:rsidP="00F27F44">
      <w:pPr>
        <w:ind w:firstLine="851"/>
        <w:jc w:val="both"/>
        <w:rPr>
          <w:sz w:val="28"/>
          <w:szCs w:val="28"/>
          <w:lang w:eastAsia="en-US"/>
        </w:rPr>
      </w:pPr>
      <w:r w:rsidRPr="00F27F44">
        <w:rPr>
          <w:sz w:val="28"/>
          <w:szCs w:val="28"/>
          <w:lang w:eastAsia="en-US"/>
        </w:rPr>
        <w:t>Подставив значения формул (67) и (70) в формулу (66), найдем заработную плату производственных рабочих.</w:t>
      </w:r>
    </w:p>
    <w:p w:rsidR="00F27F44" w:rsidRPr="00F27F44" w:rsidRDefault="00F27F44" w:rsidP="00F27F44">
      <w:pPr>
        <w:ind w:firstLine="851"/>
        <w:jc w:val="both"/>
        <w:rPr>
          <w:sz w:val="28"/>
          <w:szCs w:val="28"/>
          <w:lang w:eastAsia="en-US"/>
        </w:rPr>
      </w:pPr>
      <w:r w:rsidRPr="00F27F44">
        <w:rPr>
          <w:sz w:val="28"/>
          <w:szCs w:val="28"/>
          <w:lang w:eastAsia="en-US"/>
        </w:rPr>
        <w:t>Отчисления на государственное социальное страхование (О</w:t>
      </w:r>
      <w:r w:rsidRPr="00F27F44">
        <w:rPr>
          <w:sz w:val="28"/>
          <w:szCs w:val="28"/>
          <w:vertAlign w:val="subscript"/>
          <w:lang w:eastAsia="en-US"/>
        </w:rPr>
        <w:t>с.с</w:t>
      </w:r>
      <w:r w:rsidRPr="00F27F44">
        <w:rPr>
          <w:sz w:val="28"/>
          <w:szCs w:val="28"/>
          <w:lang w:eastAsia="en-US"/>
        </w:rPr>
        <w:t>, руб.) в Фонд социальной защиты населения рассчитываются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sz w:val="28"/>
          <w:szCs w:val="28"/>
          <w:lang w:eastAsia="en-US"/>
        </w:rPr>
      </w:pPr>
      <w:r w:rsidRPr="00F27F44">
        <w:rPr>
          <w:sz w:val="28"/>
          <w:szCs w:val="28"/>
          <w:lang w:eastAsia="en-US"/>
        </w:rPr>
        <w:t>О</w:t>
      </w:r>
      <w:r w:rsidRPr="00F27F44">
        <w:rPr>
          <w:sz w:val="28"/>
          <w:szCs w:val="28"/>
          <w:vertAlign w:val="subscript"/>
          <w:lang w:eastAsia="en-US"/>
        </w:rPr>
        <w:t>с.с</w:t>
      </w:r>
      <w:r w:rsidRPr="00F27F44">
        <w:rPr>
          <w:sz w:val="28"/>
          <w:szCs w:val="28"/>
          <w:lang w:eastAsia="en-US"/>
        </w:rPr>
        <w:t xml:space="preserve"> = </w:t>
      </w:r>
      <w:r w:rsidRPr="00F27F44">
        <w:rPr>
          <w:sz w:val="28"/>
          <w:szCs w:val="28"/>
          <w:lang w:val="en-US" w:eastAsia="en-US"/>
        </w:rPr>
        <w:t>h</w:t>
      </w:r>
      <w:r w:rsidRPr="00F27F44">
        <w:rPr>
          <w:sz w:val="28"/>
          <w:szCs w:val="28"/>
          <w:lang w:eastAsia="en-US"/>
        </w:rPr>
        <w:t xml:space="preserve"> </w:t>
      </w:r>
      <w:r w:rsidRPr="00F27F44">
        <w:rPr>
          <w:sz w:val="28"/>
          <w:szCs w:val="28"/>
          <w:vertAlign w:val="subscript"/>
          <w:lang w:eastAsia="en-US"/>
        </w:rPr>
        <w:t>с.с</w:t>
      </w:r>
      <w:r w:rsidRPr="00F27F44">
        <w:rPr>
          <w:sz w:val="28"/>
          <w:szCs w:val="28"/>
          <w:lang w:eastAsia="en-US"/>
        </w:rPr>
        <w:t xml:space="preserve"> ∙ЗП/100</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(71)</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leftChars="-1" w:left="-2"/>
        <w:rPr>
          <w:sz w:val="28"/>
          <w:szCs w:val="28"/>
          <w:lang w:eastAsia="en-US"/>
        </w:rPr>
      </w:pPr>
      <w:r w:rsidRPr="00F27F44">
        <w:rPr>
          <w:sz w:val="28"/>
          <w:szCs w:val="28"/>
          <w:lang w:eastAsia="en-US"/>
        </w:rPr>
        <w:t>где О</w:t>
      </w:r>
      <w:r w:rsidRPr="00F27F44">
        <w:rPr>
          <w:sz w:val="28"/>
          <w:szCs w:val="28"/>
          <w:vertAlign w:val="subscript"/>
          <w:lang w:eastAsia="en-US"/>
        </w:rPr>
        <w:t>с.с</w:t>
      </w:r>
      <w:r w:rsidRPr="00F27F44">
        <w:rPr>
          <w:sz w:val="28"/>
          <w:szCs w:val="28"/>
          <w:lang w:eastAsia="en-US"/>
        </w:rPr>
        <w:t xml:space="preserve"> - отчисления на государственное социальное страхование, руб.;</w:t>
      </w:r>
    </w:p>
    <w:p w:rsidR="00F27F44" w:rsidRPr="00F27F44" w:rsidRDefault="00F27F44" w:rsidP="00F27F44">
      <w:pPr>
        <w:ind w:leftChars="-1" w:left="-2"/>
        <w:rPr>
          <w:sz w:val="28"/>
          <w:szCs w:val="28"/>
          <w:lang w:eastAsia="en-US"/>
        </w:rPr>
      </w:pPr>
      <w:r w:rsidRPr="00F27F44">
        <w:rPr>
          <w:sz w:val="28"/>
          <w:szCs w:val="28"/>
          <w:lang w:eastAsia="en-US"/>
        </w:rPr>
        <w:t xml:space="preserve">       ЗП - заработная плата производственных рабочих, руб.;</w:t>
      </w:r>
    </w:p>
    <w:p w:rsidR="00F27F44" w:rsidRPr="00F27F44" w:rsidRDefault="00F27F44" w:rsidP="00F27F44">
      <w:pPr>
        <w:ind w:leftChars="-1" w:left="-2"/>
        <w:rPr>
          <w:sz w:val="28"/>
          <w:szCs w:val="28"/>
          <w:lang w:eastAsia="en-US"/>
        </w:rPr>
      </w:pPr>
      <w:r w:rsidRPr="00F27F44">
        <w:rPr>
          <w:sz w:val="28"/>
          <w:szCs w:val="28"/>
          <w:lang w:eastAsia="en-US"/>
        </w:rPr>
        <w:t xml:space="preserve">       </w:t>
      </w:r>
      <w:r w:rsidRPr="00F27F44">
        <w:rPr>
          <w:sz w:val="28"/>
          <w:szCs w:val="28"/>
          <w:lang w:val="en-US" w:eastAsia="en-US"/>
        </w:rPr>
        <w:t>h</w:t>
      </w:r>
      <w:r w:rsidRPr="00F27F44">
        <w:rPr>
          <w:sz w:val="28"/>
          <w:szCs w:val="28"/>
          <w:lang w:eastAsia="en-US"/>
        </w:rPr>
        <w:t xml:space="preserve"> </w:t>
      </w:r>
      <w:r w:rsidRPr="00F27F44">
        <w:rPr>
          <w:sz w:val="28"/>
          <w:szCs w:val="28"/>
          <w:vertAlign w:val="subscript"/>
          <w:lang w:eastAsia="en-US"/>
        </w:rPr>
        <w:t>с.с</w:t>
      </w:r>
      <w:r w:rsidRPr="00F27F44">
        <w:rPr>
          <w:sz w:val="28"/>
          <w:szCs w:val="28"/>
          <w:lang w:eastAsia="en-US"/>
        </w:rPr>
        <w:t xml:space="preserve"> – норматив отчислений на социальное страхование, действующий на момент выполнения ДП, %.</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851"/>
        <w:jc w:val="both"/>
        <w:rPr>
          <w:b/>
          <w:sz w:val="28"/>
          <w:szCs w:val="28"/>
          <w:lang w:eastAsia="en-US"/>
        </w:rPr>
      </w:pPr>
      <w:r w:rsidRPr="00F27F44">
        <w:rPr>
          <w:b/>
          <w:sz w:val="28"/>
          <w:szCs w:val="28"/>
          <w:lang w:eastAsia="en-US"/>
        </w:rPr>
        <w:t>4.3 Расчет полной себестоимости изделия</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257" w:firstLine="720"/>
        <w:jc w:val="both"/>
        <w:rPr>
          <w:sz w:val="28"/>
          <w:szCs w:val="28"/>
          <w:lang w:eastAsia="en-US"/>
        </w:rPr>
      </w:pPr>
      <w:r w:rsidRPr="00F27F44">
        <w:rPr>
          <w:sz w:val="28"/>
          <w:szCs w:val="28"/>
          <w:lang w:eastAsia="en-US"/>
        </w:rPr>
        <w:t>Перед расчетом полной себестоимости изготовления изделия рассчитывается производственная себестоимость.</w:t>
      </w:r>
    </w:p>
    <w:p w:rsidR="00F27F44" w:rsidRPr="00F27F44" w:rsidRDefault="00F27F44" w:rsidP="00F27F44">
      <w:pPr>
        <w:ind w:firstLineChars="257" w:firstLine="720"/>
        <w:jc w:val="both"/>
        <w:rPr>
          <w:sz w:val="28"/>
          <w:szCs w:val="28"/>
          <w:lang w:eastAsia="en-US"/>
        </w:rPr>
      </w:pPr>
      <w:r w:rsidRPr="00F27F44">
        <w:rPr>
          <w:sz w:val="28"/>
          <w:szCs w:val="28"/>
          <w:lang w:eastAsia="en-US"/>
        </w:rPr>
        <w:t>Производственная себестоимость (С</w:t>
      </w:r>
      <w:r w:rsidRPr="00F27F44">
        <w:rPr>
          <w:sz w:val="28"/>
          <w:szCs w:val="28"/>
          <w:vertAlign w:val="subscript"/>
          <w:lang w:eastAsia="en-US"/>
        </w:rPr>
        <w:t>пр</w:t>
      </w:r>
      <w:r w:rsidRPr="00F27F44">
        <w:rPr>
          <w:sz w:val="28"/>
          <w:szCs w:val="28"/>
          <w:lang w:eastAsia="en-US"/>
        </w:rPr>
        <w:t>, руб.) включает затраты на производство продукции и рассчитывается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sz w:val="28"/>
          <w:szCs w:val="28"/>
          <w:lang w:eastAsia="en-US"/>
        </w:rPr>
      </w:pPr>
      <w:r w:rsidRPr="00F27F44">
        <w:rPr>
          <w:sz w:val="28"/>
          <w:szCs w:val="28"/>
          <w:lang w:eastAsia="en-US"/>
        </w:rPr>
        <w:t>С</w:t>
      </w:r>
      <w:r w:rsidRPr="00F27F44">
        <w:rPr>
          <w:sz w:val="28"/>
          <w:szCs w:val="28"/>
          <w:vertAlign w:val="subscript"/>
          <w:lang w:eastAsia="en-US"/>
        </w:rPr>
        <w:t>пр</w:t>
      </w:r>
      <w:r w:rsidRPr="00F27F44">
        <w:rPr>
          <w:sz w:val="28"/>
          <w:szCs w:val="28"/>
          <w:lang w:eastAsia="en-US"/>
        </w:rPr>
        <w:t xml:space="preserve"> = МЗ + ЗП</w:t>
      </w:r>
      <w:r w:rsidRPr="00F27F44">
        <w:rPr>
          <w:sz w:val="28"/>
          <w:szCs w:val="28"/>
          <w:vertAlign w:val="subscript"/>
          <w:lang w:eastAsia="en-US"/>
        </w:rPr>
        <w:t xml:space="preserve">о </w:t>
      </w:r>
      <w:r w:rsidRPr="00F27F44">
        <w:rPr>
          <w:sz w:val="28"/>
          <w:szCs w:val="28"/>
          <w:lang w:eastAsia="en-US"/>
        </w:rPr>
        <w:t>+ ЗП</w:t>
      </w:r>
      <w:r w:rsidRPr="00F27F44">
        <w:rPr>
          <w:sz w:val="28"/>
          <w:szCs w:val="28"/>
          <w:vertAlign w:val="subscript"/>
          <w:lang w:eastAsia="en-US"/>
        </w:rPr>
        <w:t xml:space="preserve">д </w:t>
      </w:r>
      <w:r w:rsidRPr="00F27F44">
        <w:rPr>
          <w:sz w:val="28"/>
          <w:szCs w:val="28"/>
          <w:lang w:eastAsia="en-US"/>
        </w:rPr>
        <w:t>+ О</w:t>
      </w:r>
      <w:r w:rsidRPr="00F27F44">
        <w:rPr>
          <w:sz w:val="28"/>
          <w:szCs w:val="28"/>
          <w:vertAlign w:val="subscript"/>
          <w:lang w:eastAsia="en-US"/>
        </w:rPr>
        <w:t>с.с</w:t>
      </w:r>
      <w:r w:rsidRPr="00F27F44">
        <w:rPr>
          <w:sz w:val="28"/>
          <w:szCs w:val="28"/>
          <w:lang w:eastAsia="en-US"/>
        </w:rPr>
        <w:t xml:space="preserve"> +Р</w:t>
      </w:r>
      <w:r w:rsidRPr="00F27F44">
        <w:rPr>
          <w:sz w:val="28"/>
          <w:szCs w:val="28"/>
          <w:vertAlign w:val="subscript"/>
          <w:lang w:eastAsia="en-US"/>
        </w:rPr>
        <w:t xml:space="preserve">пр </w:t>
      </w:r>
      <w:r w:rsidRPr="00F27F44">
        <w:rPr>
          <w:sz w:val="28"/>
          <w:szCs w:val="28"/>
          <w:lang w:eastAsia="en-US"/>
        </w:rPr>
        <w:t>+ Р</w:t>
      </w:r>
      <w:r w:rsidRPr="00F27F44">
        <w:rPr>
          <w:sz w:val="28"/>
          <w:szCs w:val="28"/>
          <w:vertAlign w:val="subscript"/>
          <w:lang w:eastAsia="en-US"/>
        </w:rPr>
        <w:t>хоз</w:t>
      </w:r>
      <w:r w:rsidRPr="00F27F44">
        <w:rPr>
          <w:sz w:val="28"/>
          <w:szCs w:val="28"/>
          <w:lang w:eastAsia="en-US"/>
        </w:rPr>
        <w:t>/В</w:t>
      </w:r>
      <w:r w:rsidRPr="00F27F44">
        <w:rPr>
          <w:sz w:val="28"/>
          <w:szCs w:val="28"/>
          <w:lang w:eastAsia="en-US"/>
        </w:rPr>
        <w:tab/>
      </w:r>
      <w:r w:rsidRPr="00F27F44">
        <w:rPr>
          <w:sz w:val="28"/>
          <w:szCs w:val="28"/>
          <w:lang w:eastAsia="en-US"/>
        </w:rPr>
        <w:tab/>
        <w:t>(72)</w:t>
      </w:r>
    </w:p>
    <w:p w:rsidR="00F27F44" w:rsidRPr="00F27F44" w:rsidRDefault="00F27F44" w:rsidP="00F27F44">
      <w:pPr>
        <w:ind w:firstLineChars="851" w:firstLine="2383"/>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 С</w:t>
      </w:r>
      <w:r w:rsidRPr="00F27F44">
        <w:rPr>
          <w:sz w:val="28"/>
          <w:szCs w:val="28"/>
          <w:vertAlign w:val="subscript"/>
          <w:lang w:eastAsia="en-US"/>
        </w:rPr>
        <w:t>пр</w:t>
      </w:r>
      <w:r w:rsidRPr="00F27F44">
        <w:rPr>
          <w:sz w:val="28"/>
          <w:szCs w:val="28"/>
          <w:lang w:eastAsia="en-US"/>
        </w:rPr>
        <w:t xml:space="preserve"> - производственная себестоимость, руб.;</w:t>
      </w:r>
    </w:p>
    <w:p w:rsidR="00F27F44" w:rsidRPr="00F27F44" w:rsidRDefault="00F27F44" w:rsidP="00F27F44">
      <w:pPr>
        <w:jc w:val="both"/>
        <w:rPr>
          <w:sz w:val="28"/>
          <w:szCs w:val="28"/>
          <w:lang w:eastAsia="en-US"/>
        </w:rPr>
      </w:pPr>
      <w:r w:rsidRPr="00F27F44">
        <w:rPr>
          <w:sz w:val="28"/>
          <w:szCs w:val="28"/>
          <w:lang w:eastAsia="en-US"/>
        </w:rPr>
        <w:t xml:space="preserve">      МЗ – формула (60);</w:t>
      </w:r>
    </w:p>
    <w:p w:rsidR="00F27F44" w:rsidRPr="00F27F44" w:rsidRDefault="00F27F44" w:rsidP="00F27F44">
      <w:pPr>
        <w:jc w:val="both"/>
        <w:rPr>
          <w:sz w:val="28"/>
          <w:szCs w:val="28"/>
          <w:lang w:eastAsia="en-US"/>
        </w:rPr>
      </w:pPr>
      <w:r w:rsidRPr="00F27F44">
        <w:rPr>
          <w:sz w:val="28"/>
          <w:szCs w:val="28"/>
          <w:lang w:eastAsia="en-US"/>
        </w:rPr>
        <w:lastRenderedPageBreak/>
        <w:t xml:space="preserve">      ЗП</w:t>
      </w:r>
      <w:r w:rsidRPr="00F27F44">
        <w:rPr>
          <w:sz w:val="28"/>
          <w:szCs w:val="28"/>
          <w:vertAlign w:val="subscript"/>
          <w:lang w:eastAsia="en-US"/>
        </w:rPr>
        <w:t>о</w:t>
      </w:r>
      <w:r w:rsidRPr="00F27F44">
        <w:rPr>
          <w:sz w:val="28"/>
          <w:szCs w:val="28"/>
          <w:lang w:eastAsia="en-US"/>
        </w:rPr>
        <w:t xml:space="preserve"> – формула (67);</w:t>
      </w:r>
    </w:p>
    <w:p w:rsidR="00F27F44" w:rsidRPr="00F27F44" w:rsidRDefault="00F27F44" w:rsidP="00F27F44">
      <w:pPr>
        <w:jc w:val="both"/>
        <w:rPr>
          <w:sz w:val="28"/>
          <w:szCs w:val="28"/>
          <w:lang w:eastAsia="en-US"/>
        </w:rPr>
      </w:pPr>
      <w:r w:rsidRPr="00F27F44">
        <w:rPr>
          <w:sz w:val="28"/>
          <w:szCs w:val="28"/>
          <w:lang w:eastAsia="en-US"/>
        </w:rPr>
        <w:t xml:space="preserve">      ЗП</w:t>
      </w:r>
      <w:r w:rsidRPr="00F27F44">
        <w:rPr>
          <w:sz w:val="28"/>
          <w:szCs w:val="28"/>
          <w:vertAlign w:val="subscript"/>
          <w:lang w:eastAsia="en-US"/>
        </w:rPr>
        <w:t>д</w:t>
      </w:r>
      <w:r w:rsidRPr="00F27F44">
        <w:rPr>
          <w:sz w:val="28"/>
          <w:szCs w:val="28"/>
          <w:lang w:eastAsia="en-US"/>
        </w:rPr>
        <w:t xml:space="preserve"> – формула (70);</w:t>
      </w:r>
    </w:p>
    <w:p w:rsidR="00F27F44" w:rsidRPr="00F27F44" w:rsidRDefault="00F27F44" w:rsidP="00F27F44">
      <w:pPr>
        <w:jc w:val="both"/>
        <w:rPr>
          <w:sz w:val="28"/>
          <w:szCs w:val="28"/>
          <w:lang w:eastAsia="en-US"/>
        </w:rPr>
      </w:pPr>
      <w:r w:rsidRPr="00F27F44">
        <w:rPr>
          <w:sz w:val="28"/>
          <w:szCs w:val="28"/>
          <w:lang w:eastAsia="en-US"/>
        </w:rPr>
        <w:t xml:space="preserve">      О</w:t>
      </w:r>
      <w:r w:rsidRPr="00F27F44">
        <w:rPr>
          <w:sz w:val="28"/>
          <w:szCs w:val="28"/>
          <w:vertAlign w:val="subscript"/>
          <w:lang w:eastAsia="en-US"/>
        </w:rPr>
        <w:t>с.с</w:t>
      </w:r>
      <w:r w:rsidRPr="00F27F44">
        <w:rPr>
          <w:sz w:val="28"/>
          <w:szCs w:val="28"/>
          <w:lang w:eastAsia="en-US"/>
        </w:rPr>
        <w:t xml:space="preserve"> – формула (71);</w:t>
      </w:r>
    </w:p>
    <w:p w:rsidR="00F27F44" w:rsidRPr="00F27F44" w:rsidRDefault="00F27F44" w:rsidP="00F27F44">
      <w:pPr>
        <w:jc w:val="both"/>
        <w:rPr>
          <w:sz w:val="28"/>
          <w:szCs w:val="28"/>
          <w:lang w:eastAsia="en-US"/>
        </w:rPr>
      </w:pPr>
      <w:r w:rsidRPr="00F27F44">
        <w:rPr>
          <w:sz w:val="28"/>
          <w:szCs w:val="28"/>
          <w:lang w:eastAsia="en-US"/>
        </w:rPr>
        <w:t xml:space="preserve">      Р</w:t>
      </w:r>
      <w:r w:rsidRPr="00F27F44">
        <w:rPr>
          <w:sz w:val="28"/>
          <w:szCs w:val="28"/>
          <w:vertAlign w:val="subscript"/>
          <w:lang w:eastAsia="en-US"/>
        </w:rPr>
        <w:t xml:space="preserve">пр </w:t>
      </w:r>
      <w:r w:rsidRPr="00F27F44">
        <w:rPr>
          <w:sz w:val="28"/>
          <w:szCs w:val="28"/>
          <w:lang w:eastAsia="en-US"/>
        </w:rPr>
        <w:t>– общепроизводственные расходы, руб.;</w:t>
      </w:r>
    </w:p>
    <w:p w:rsidR="00F27F44" w:rsidRPr="00F27F44" w:rsidRDefault="00F27F44" w:rsidP="00F27F44">
      <w:pPr>
        <w:jc w:val="both"/>
        <w:rPr>
          <w:sz w:val="28"/>
          <w:szCs w:val="28"/>
          <w:lang w:eastAsia="en-US"/>
        </w:rPr>
      </w:pPr>
      <w:r w:rsidRPr="00F27F44">
        <w:rPr>
          <w:sz w:val="28"/>
          <w:szCs w:val="28"/>
          <w:lang w:eastAsia="en-US"/>
        </w:rPr>
        <w:t xml:space="preserve">      Р</w:t>
      </w:r>
      <w:r w:rsidRPr="00F27F44">
        <w:rPr>
          <w:sz w:val="28"/>
          <w:szCs w:val="28"/>
          <w:vertAlign w:val="subscript"/>
          <w:lang w:eastAsia="en-US"/>
        </w:rPr>
        <w:t>хоз</w:t>
      </w:r>
      <w:r w:rsidRPr="00F27F44">
        <w:rPr>
          <w:sz w:val="28"/>
          <w:szCs w:val="28"/>
          <w:lang w:eastAsia="en-US"/>
        </w:rPr>
        <w:t xml:space="preserve"> – общехозяйственные расходы, руб.;</w:t>
      </w:r>
    </w:p>
    <w:p w:rsidR="00F27F44" w:rsidRPr="00F27F44" w:rsidRDefault="00F27F44" w:rsidP="00F27F44">
      <w:pPr>
        <w:jc w:val="both"/>
        <w:rPr>
          <w:sz w:val="28"/>
          <w:szCs w:val="28"/>
          <w:lang w:eastAsia="en-US"/>
        </w:rPr>
      </w:pPr>
      <w:r w:rsidRPr="00F27F44">
        <w:rPr>
          <w:sz w:val="28"/>
          <w:szCs w:val="28"/>
          <w:lang w:eastAsia="en-US"/>
        </w:rPr>
        <w:t xml:space="preserve">      В – годовая программа, шт.</w:t>
      </w:r>
    </w:p>
    <w:p w:rsidR="00F27F44" w:rsidRPr="00F27F44" w:rsidRDefault="00F27F44" w:rsidP="00F27F44">
      <w:pPr>
        <w:ind w:firstLineChars="257" w:firstLine="720"/>
        <w:jc w:val="both"/>
        <w:rPr>
          <w:sz w:val="28"/>
          <w:szCs w:val="28"/>
          <w:lang w:eastAsia="en-US"/>
        </w:rPr>
      </w:pPr>
      <w:r w:rsidRPr="00F27F44">
        <w:rPr>
          <w:sz w:val="28"/>
          <w:szCs w:val="28"/>
          <w:lang w:eastAsia="en-US"/>
        </w:rPr>
        <w:t>В общепроизводственные расходы (</w:t>
      </w:r>
      <w:r w:rsidRPr="00F27F44">
        <w:rPr>
          <w:bCs/>
          <w:sz w:val="28"/>
          <w:szCs w:val="28"/>
          <w:lang w:eastAsia="en-US"/>
        </w:rPr>
        <w:t>Р</w:t>
      </w:r>
      <w:r w:rsidRPr="00F27F44">
        <w:rPr>
          <w:bCs/>
          <w:sz w:val="28"/>
          <w:szCs w:val="28"/>
          <w:vertAlign w:val="subscript"/>
          <w:lang w:eastAsia="en-US"/>
        </w:rPr>
        <w:t>пр</w:t>
      </w:r>
      <w:r w:rsidRPr="00F27F44">
        <w:rPr>
          <w:bCs/>
          <w:sz w:val="28"/>
          <w:szCs w:val="28"/>
          <w:lang w:eastAsia="en-US"/>
        </w:rPr>
        <w:t>, руб.)</w:t>
      </w:r>
      <w:r w:rsidRPr="00F27F44">
        <w:rPr>
          <w:sz w:val="28"/>
          <w:szCs w:val="28"/>
          <w:lang w:eastAsia="en-US"/>
        </w:rPr>
        <w:t xml:space="preserve"> включаются расходы на оплату труда управленческого и обслуживающего персонала цехов, вспомогательных рабочих; амортизация; расходы на ремонт основных средств; охрану труда работников; на содержание и эксплуатацию оборудования, сигнализацию, отопление, освещение, водоснабжение цехов и др. Эти расходы рассчитываются в процентах от основной заработной платы производственных рабочих по формуле</w:t>
      </w:r>
    </w:p>
    <w:p w:rsidR="00F27F44" w:rsidRPr="00F27F44" w:rsidRDefault="00F27F44" w:rsidP="00E87798">
      <w:pPr>
        <w:ind w:firstLineChars="851" w:firstLine="2392"/>
        <w:jc w:val="both"/>
        <w:rPr>
          <w:b/>
          <w:sz w:val="28"/>
          <w:szCs w:val="28"/>
          <w:lang w:eastAsia="en-US"/>
        </w:rPr>
      </w:pPr>
    </w:p>
    <w:p w:rsidR="00F27F44" w:rsidRPr="00F27F44" w:rsidRDefault="00F27F44" w:rsidP="00F27F44">
      <w:pPr>
        <w:ind w:firstLineChars="851" w:firstLine="2383"/>
        <w:jc w:val="right"/>
        <w:rPr>
          <w:sz w:val="28"/>
          <w:szCs w:val="28"/>
          <w:lang w:eastAsia="en-US"/>
        </w:rPr>
      </w:pPr>
      <w:r w:rsidRPr="00F27F44">
        <w:rPr>
          <w:sz w:val="28"/>
          <w:szCs w:val="28"/>
          <w:lang w:eastAsia="en-US"/>
        </w:rPr>
        <w:t>Р</w:t>
      </w:r>
      <w:r w:rsidRPr="00F27F44">
        <w:rPr>
          <w:sz w:val="28"/>
          <w:szCs w:val="28"/>
          <w:vertAlign w:val="subscript"/>
          <w:lang w:eastAsia="en-US"/>
        </w:rPr>
        <w:t xml:space="preserve">пр </w:t>
      </w:r>
      <w:r w:rsidRPr="00F27F44">
        <w:rPr>
          <w:sz w:val="28"/>
          <w:szCs w:val="28"/>
          <w:lang w:eastAsia="en-US"/>
        </w:rPr>
        <w:t>= %Р</w:t>
      </w:r>
      <w:r w:rsidRPr="00F27F44">
        <w:rPr>
          <w:sz w:val="28"/>
          <w:szCs w:val="28"/>
          <w:vertAlign w:val="subscript"/>
          <w:lang w:eastAsia="en-US"/>
        </w:rPr>
        <w:t xml:space="preserve">пр </w:t>
      </w:r>
      <w:r w:rsidRPr="00F27F44">
        <w:rPr>
          <w:sz w:val="28"/>
          <w:szCs w:val="28"/>
          <w:lang w:eastAsia="en-US"/>
        </w:rPr>
        <w:t>∙ ЗП</w:t>
      </w:r>
      <w:r w:rsidRPr="00F27F44">
        <w:rPr>
          <w:sz w:val="28"/>
          <w:szCs w:val="28"/>
          <w:vertAlign w:val="subscript"/>
          <w:lang w:eastAsia="en-US"/>
        </w:rPr>
        <w:t xml:space="preserve">о </w:t>
      </w:r>
      <w:r w:rsidRPr="00F27F44">
        <w:rPr>
          <w:sz w:val="28"/>
          <w:szCs w:val="28"/>
          <w:lang w:eastAsia="en-US"/>
        </w:rPr>
        <w:t>/100</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(73)</w:t>
      </w:r>
    </w:p>
    <w:p w:rsidR="00F27F44" w:rsidRPr="00F27F44" w:rsidRDefault="00F27F44" w:rsidP="00E87798">
      <w:pPr>
        <w:ind w:firstLineChars="851" w:firstLine="2392"/>
        <w:jc w:val="both"/>
        <w:rPr>
          <w:b/>
          <w:sz w:val="28"/>
          <w:szCs w:val="28"/>
          <w:lang w:eastAsia="en-US"/>
        </w:rPr>
      </w:pPr>
    </w:p>
    <w:p w:rsidR="00F27F44" w:rsidRPr="00F27F44" w:rsidRDefault="00F27F44" w:rsidP="00F27F44">
      <w:pPr>
        <w:tabs>
          <w:tab w:val="left" w:pos="180"/>
        </w:tabs>
        <w:ind w:leftChars="-2" w:left="-5"/>
        <w:jc w:val="both"/>
        <w:rPr>
          <w:sz w:val="28"/>
          <w:szCs w:val="28"/>
          <w:lang w:eastAsia="en-US"/>
        </w:rPr>
      </w:pPr>
      <w:r w:rsidRPr="00F27F44">
        <w:rPr>
          <w:sz w:val="28"/>
          <w:szCs w:val="28"/>
          <w:lang w:eastAsia="en-US"/>
        </w:rPr>
        <w:t>где Р</w:t>
      </w:r>
      <w:r w:rsidRPr="00F27F44">
        <w:rPr>
          <w:sz w:val="28"/>
          <w:szCs w:val="28"/>
          <w:vertAlign w:val="subscript"/>
          <w:lang w:eastAsia="en-US"/>
        </w:rPr>
        <w:t>пр</w:t>
      </w:r>
      <w:r w:rsidRPr="00F27F44">
        <w:rPr>
          <w:sz w:val="28"/>
          <w:szCs w:val="28"/>
          <w:lang w:eastAsia="en-US"/>
        </w:rPr>
        <w:t xml:space="preserve"> - расходы на оплату труда управленческого и обслуживающего персонала цехов, вспомогательных рабочих; амортизация; расходы на ремонт основных средств; охрану труда работников; на содержание и эксплуатацию оборудования, сигнализацию, отопление, освещение, водоснабжение цехов и др., руб.;</w:t>
      </w:r>
    </w:p>
    <w:p w:rsidR="00F27F44" w:rsidRPr="00F27F44" w:rsidRDefault="00F27F44" w:rsidP="00F27F44">
      <w:pPr>
        <w:tabs>
          <w:tab w:val="left" w:pos="180"/>
        </w:tabs>
        <w:ind w:leftChars="-2" w:left="-5"/>
        <w:jc w:val="both"/>
        <w:rPr>
          <w:sz w:val="28"/>
          <w:szCs w:val="28"/>
          <w:lang w:eastAsia="en-US"/>
        </w:rPr>
      </w:pPr>
      <w:r w:rsidRPr="00F27F44">
        <w:rPr>
          <w:sz w:val="28"/>
          <w:szCs w:val="28"/>
          <w:lang w:eastAsia="en-US"/>
        </w:rPr>
        <w:t xml:space="preserve">      ЗП</w:t>
      </w:r>
      <w:r w:rsidRPr="00F27F44">
        <w:rPr>
          <w:sz w:val="28"/>
          <w:szCs w:val="28"/>
          <w:vertAlign w:val="subscript"/>
          <w:lang w:eastAsia="en-US"/>
        </w:rPr>
        <w:t>о</w:t>
      </w:r>
      <w:r w:rsidRPr="00F27F44">
        <w:rPr>
          <w:sz w:val="28"/>
          <w:szCs w:val="28"/>
          <w:lang w:eastAsia="en-US"/>
        </w:rPr>
        <w:t xml:space="preserve"> - основная заработная плата производственных рабочих, руб.;</w:t>
      </w:r>
    </w:p>
    <w:p w:rsidR="00F27F44" w:rsidRPr="00F27F44" w:rsidRDefault="00F27F44" w:rsidP="00F27F44">
      <w:pPr>
        <w:tabs>
          <w:tab w:val="left" w:pos="180"/>
        </w:tabs>
        <w:ind w:leftChars="-2" w:left="-5"/>
        <w:jc w:val="both"/>
        <w:rPr>
          <w:sz w:val="28"/>
          <w:szCs w:val="28"/>
          <w:lang w:eastAsia="en-US"/>
        </w:rPr>
      </w:pPr>
      <w:r w:rsidRPr="00F27F44">
        <w:rPr>
          <w:sz w:val="28"/>
          <w:szCs w:val="28"/>
          <w:lang w:eastAsia="en-US"/>
        </w:rPr>
        <w:t xml:space="preserve">      </w:t>
      </w:r>
      <w:r w:rsidRPr="00F27F44">
        <w:rPr>
          <w:bCs/>
          <w:sz w:val="28"/>
          <w:szCs w:val="28"/>
          <w:lang w:eastAsia="en-US"/>
        </w:rPr>
        <w:t>%</w:t>
      </w:r>
      <w:r w:rsidRPr="00F27F44">
        <w:rPr>
          <w:sz w:val="28"/>
          <w:szCs w:val="28"/>
          <w:lang w:eastAsia="en-US"/>
        </w:rPr>
        <w:t xml:space="preserve"> Р</w:t>
      </w:r>
      <w:r w:rsidRPr="00F27F44">
        <w:rPr>
          <w:sz w:val="28"/>
          <w:szCs w:val="28"/>
          <w:vertAlign w:val="subscript"/>
          <w:lang w:eastAsia="en-US"/>
        </w:rPr>
        <w:t>пр</w:t>
      </w:r>
      <w:r w:rsidRPr="00F27F44">
        <w:rPr>
          <w:sz w:val="28"/>
          <w:szCs w:val="28"/>
          <w:lang w:eastAsia="en-US"/>
        </w:rPr>
        <w:t xml:space="preserve"> – процент общепроизводственных расходов, %;</w:t>
      </w:r>
    </w:p>
    <w:p w:rsidR="00F27F44" w:rsidRPr="00F27F44" w:rsidRDefault="00F27F44" w:rsidP="00F27F44">
      <w:pPr>
        <w:jc w:val="both"/>
        <w:rPr>
          <w:sz w:val="28"/>
          <w:szCs w:val="28"/>
          <w:lang w:eastAsia="en-US"/>
        </w:rPr>
      </w:pPr>
      <w:r w:rsidRPr="00F27F44">
        <w:rPr>
          <w:sz w:val="28"/>
          <w:szCs w:val="28"/>
          <w:lang w:eastAsia="en-US"/>
        </w:rPr>
        <w:t xml:space="preserve">      % Р</w:t>
      </w:r>
      <w:r w:rsidRPr="00F27F44">
        <w:rPr>
          <w:sz w:val="28"/>
          <w:szCs w:val="28"/>
          <w:vertAlign w:val="subscript"/>
          <w:lang w:eastAsia="en-US"/>
        </w:rPr>
        <w:t>пр</w:t>
      </w:r>
      <w:r w:rsidRPr="00F27F44">
        <w:rPr>
          <w:sz w:val="28"/>
          <w:szCs w:val="28"/>
          <w:lang w:eastAsia="en-US"/>
        </w:rPr>
        <w:t xml:space="preserve"> = 280-500%.</w:t>
      </w:r>
    </w:p>
    <w:p w:rsidR="00F27F44" w:rsidRPr="00F27F44" w:rsidRDefault="00F27F44" w:rsidP="00F27F44">
      <w:pPr>
        <w:ind w:firstLineChars="257" w:firstLine="720"/>
        <w:jc w:val="both"/>
        <w:rPr>
          <w:sz w:val="28"/>
          <w:szCs w:val="28"/>
          <w:lang w:eastAsia="en-US"/>
        </w:rPr>
      </w:pPr>
      <w:r w:rsidRPr="00F27F44">
        <w:rPr>
          <w:sz w:val="28"/>
          <w:szCs w:val="28"/>
          <w:lang w:eastAsia="en-US"/>
        </w:rPr>
        <w:t>В общехозяйственные расходы (</w:t>
      </w:r>
      <w:r w:rsidRPr="00F27F44">
        <w:rPr>
          <w:bCs/>
          <w:sz w:val="28"/>
          <w:szCs w:val="28"/>
          <w:lang w:eastAsia="en-US"/>
        </w:rPr>
        <w:t>Р</w:t>
      </w:r>
      <w:r w:rsidRPr="00F27F44">
        <w:rPr>
          <w:bCs/>
          <w:sz w:val="28"/>
          <w:szCs w:val="28"/>
          <w:vertAlign w:val="subscript"/>
          <w:lang w:eastAsia="en-US"/>
        </w:rPr>
        <w:t>хоз</w:t>
      </w:r>
      <w:r w:rsidRPr="00F27F44">
        <w:rPr>
          <w:bCs/>
          <w:sz w:val="28"/>
          <w:szCs w:val="28"/>
          <w:lang w:eastAsia="en-US"/>
        </w:rPr>
        <w:t>, руб.</w:t>
      </w:r>
      <w:r w:rsidRPr="00F27F44">
        <w:rPr>
          <w:sz w:val="28"/>
          <w:szCs w:val="28"/>
          <w:lang w:eastAsia="en-US"/>
        </w:rPr>
        <w:t>) включаются: расходы на оплату труда, связанные с управлением предприятия в целом, командировочные; канцелярские, почтово-телеграфные и телефонные расходы; амортизация; расходы на ремонт и эксплуатацию основных средств, отопление, освещение, водоснабжение заводоуправления, на охрану, сигнализацию, содержание легкового автотранспорта, обязательное страхование работников от несчастных случаев на производстве и профзаболеваний. Эти расходы рассчитываются в процентах от основной заработной платы производственных рабочих по формуле</w:t>
      </w:r>
    </w:p>
    <w:p w:rsidR="00F27F44" w:rsidRPr="00F27F44" w:rsidRDefault="00F27F44" w:rsidP="00E87798">
      <w:pPr>
        <w:ind w:firstLineChars="851" w:firstLine="2392"/>
        <w:jc w:val="both"/>
        <w:rPr>
          <w:b/>
          <w:sz w:val="28"/>
          <w:szCs w:val="28"/>
          <w:lang w:eastAsia="en-US"/>
        </w:rPr>
      </w:pPr>
    </w:p>
    <w:p w:rsidR="00F27F44" w:rsidRPr="00F27F44" w:rsidRDefault="00F27F44" w:rsidP="00F27F44">
      <w:pPr>
        <w:ind w:firstLineChars="851" w:firstLine="2383"/>
        <w:jc w:val="right"/>
        <w:rPr>
          <w:sz w:val="28"/>
          <w:szCs w:val="28"/>
          <w:lang w:eastAsia="en-US"/>
        </w:rPr>
      </w:pPr>
      <w:r w:rsidRPr="00F27F44">
        <w:rPr>
          <w:bCs/>
          <w:sz w:val="28"/>
          <w:szCs w:val="28"/>
          <w:lang w:eastAsia="en-US"/>
        </w:rPr>
        <w:t>Р</w:t>
      </w:r>
      <w:r w:rsidRPr="00F27F44">
        <w:rPr>
          <w:bCs/>
          <w:sz w:val="28"/>
          <w:szCs w:val="28"/>
          <w:vertAlign w:val="subscript"/>
          <w:lang w:eastAsia="en-US"/>
        </w:rPr>
        <w:t>хоз</w:t>
      </w:r>
      <w:r w:rsidRPr="00F27F44">
        <w:rPr>
          <w:sz w:val="28"/>
          <w:szCs w:val="28"/>
          <w:lang w:eastAsia="en-US"/>
        </w:rPr>
        <w:t xml:space="preserve"> = %</w:t>
      </w:r>
      <w:r w:rsidRPr="00F27F44">
        <w:rPr>
          <w:bCs/>
          <w:sz w:val="28"/>
          <w:szCs w:val="28"/>
          <w:lang w:eastAsia="en-US"/>
        </w:rPr>
        <w:t xml:space="preserve"> Р</w:t>
      </w:r>
      <w:r w:rsidRPr="00F27F44">
        <w:rPr>
          <w:bCs/>
          <w:sz w:val="28"/>
          <w:szCs w:val="28"/>
          <w:vertAlign w:val="subscript"/>
          <w:lang w:eastAsia="en-US"/>
        </w:rPr>
        <w:t>хоз</w:t>
      </w:r>
      <w:r w:rsidRPr="00F27F44">
        <w:rPr>
          <w:sz w:val="28"/>
          <w:szCs w:val="28"/>
          <w:lang w:eastAsia="en-US"/>
        </w:rPr>
        <w:t xml:space="preserve"> ∙ ЗП</w:t>
      </w:r>
      <w:r w:rsidRPr="00F27F44">
        <w:rPr>
          <w:sz w:val="28"/>
          <w:szCs w:val="28"/>
          <w:vertAlign w:val="subscript"/>
          <w:lang w:eastAsia="en-US"/>
        </w:rPr>
        <w:t xml:space="preserve">о </w:t>
      </w:r>
      <w:r w:rsidRPr="00F27F44">
        <w:rPr>
          <w:sz w:val="28"/>
          <w:szCs w:val="28"/>
          <w:lang w:eastAsia="en-US"/>
        </w:rPr>
        <w:t>/100</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(74)</w:t>
      </w:r>
    </w:p>
    <w:p w:rsidR="00F27F44" w:rsidRPr="00F27F44" w:rsidRDefault="00F27F44" w:rsidP="00F27F44">
      <w:pPr>
        <w:ind w:firstLineChars="851" w:firstLine="2383"/>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 xml:space="preserve">где </w:t>
      </w:r>
      <w:r w:rsidRPr="00F27F44">
        <w:rPr>
          <w:bCs/>
          <w:sz w:val="28"/>
          <w:szCs w:val="28"/>
          <w:lang w:eastAsia="en-US"/>
        </w:rPr>
        <w:t>Р</w:t>
      </w:r>
      <w:r w:rsidRPr="00F27F44">
        <w:rPr>
          <w:bCs/>
          <w:sz w:val="28"/>
          <w:szCs w:val="28"/>
          <w:vertAlign w:val="subscript"/>
          <w:lang w:eastAsia="en-US"/>
        </w:rPr>
        <w:t>хоз</w:t>
      </w:r>
      <w:r w:rsidRPr="00F27F44">
        <w:rPr>
          <w:sz w:val="28"/>
          <w:szCs w:val="28"/>
          <w:lang w:eastAsia="en-US"/>
        </w:rPr>
        <w:t xml:space="preserve"> </w:t>
      </w:r>
      <w:r w:rsidRPr="00F27F44">
        <w:rPr>
          <w:bCs/>
          <w:sz w:val="28"/>
          <w:szCs w:val="28"/>
          <w:lang w:eastAsia="en-US"/>
        </w:rPr>
        <w:t>-</w:t>
      </w:r>
      <w:r w:rsidRPr="00F27F44">
        <w:rPr>
          <w:sz w:val="28"/>
          <w:szCs w:val="28"/>
          <w:lang w:eastAsia="en-US"/>
        </w:rPr>
        <w:t xml:space="preserve"> расходы на оплату труда, связанные с управлением предприятия в целом, командировочные; канцелярские, почтово-телеграфные и телефонные расходы; амортизация; расходы на ремонт и эксплуатацию основных средств, отопление, освещение, водоснабжение заводоуправления, на охрану, сигнализацию, содержание легкового автотранспорта, обязательное страхование работников от несчастных случаев на производстве и профзаболеваний, руб.;</w:t>
      </w:r>
    </w:p>
    <w:p w:rsidR="00F27F44" w:rsidRPr="00F27F44" w:rsidRDefault="00F27F44" w:rsidP="00F27F44">
      <w:pPr>
        <w:jc w:val="both"/>
        <w:rPr>
          <w:sz w:val="28"/>
          <w:szCs w:val="28"/>
          <w:lang w:eastAsia="en-US"/>
        </w:rPr>
      </w:pPr>
      <w:r w:rsidRPr="00F27F44">
        <w:rPr>
          <w:sz w:val="28"/>
          <w:szCs w:val="28"/>
          <w:lang w:eastAsia="en-US"/>
        </w:rPr>
        <w:t xml:space="preserve">       ЗП</w:t>
      </w:r>
      <w:r w:rsidRPr="00F27F44">
        <w:rPr>
          <w:sz w:val="28"/>
          <w:szCs w:val="28"/>
          <w:vertAlign w:val="subscript"/>
          <w:lang w:eastAsia="en-US"/>
        </w:rPr>
        <w:t xml:space="preserve">о </w:t>
      </w:r>
      <w:r w:rsidRPr="00F27F44">
        <w:rPr>
          <w:sz w:val="28"/>
          <w:szCs w:val="28"/>
          <w:lang w:eastAsia="en-US"/>
        </w:rPr>
        <w:t xml:space="preserve"> - основная заработная плата производственных рабочих, руб.;</w:t>
      </w: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bCs/>
          <w:sz w:val="28"/>
          <w:szCs w:val="28"/>
          <w:lang w:eastAsia="en-US"/>
        </w:rPr>
        <w:t>% Р</w:t>
      </w:r>
      <w:r w:rsidRPr="00F27F44">
        <w:rPr>
          <w:bCs/>
          <w:sz w:val="28"/>
          <w:szCs w:val="28"/>
          <w:vertAlign w:val="subscript"/>
          <w:lang w:eastAsia="en-US"/>
        </w:rPr>
        <w:t>хоз</w:t>
      </w:r>
      <w:r w:rsidRPr="00F27F44">
        <w:rPr>
          <w:sz w:val="28"/>
          <w:szCs w:val="28"/>
          <w:lang w:eastAsia="en-US"/>
        </w:rPr>
        <w:t xml:space="preserve"> – процент общехозяйственных расходов, %;</w:t>
      </w:r>
    </w:p>
    <w:p w:rsidR="00F27F44" w:rsidRPr="00F27F44" w:rsidRDefault="00F27F44" w:rsidP="00F27F44">
      <w:pPr>
        <w:jc w:val="both"/>
        <w:rPr>
          <w:sz w:val="28"/>
          <w:szCs w:val="28"/>
          <w:lang w:eastAsia="en-US"/>
        </w:rPr>
      </w:pPr>
      <w:r w:rsidRPr="00F27F44">
        <w:rPr>
          <w:sz w:val="28"/>
          <w:szCs w:val="28"/>
          <w:lang w:eastAsia="en-US"/>
        </w:rPr>
        <w:lastRenderedPageBreak/>
        <w:t xml:space="preserve">       %</w:t>
      </w:r>
      <w:r w:rsidRPr="00F27F44">
        <w:rPr>
          <w:bCs/>
          <w:sz w:val="28"/>
          <w:szCs w:val="28"/>
          <w:lang w:eastAsia="en-US"/>
        </w:rPr>
        <w:t xml:space="preserve"> Р</w:t>
      </w:r>
      <w:r w:rsidRPr="00F27F44">
        <w:rPr>
          <w:bCs/>
          <w:sz w:val="28"/>
          <w:szCs w:val="28"/>
          <w:vertAlign w:val="subscript"/>
          <w:lang w:eastAsia="en-US"/>
        </w:rPr>
        <w:t>хоз</w:t>
      </w:r>
      <w:r w:rsidRPr="00F27F44">
        <w:rPr>
          <w:sz w:val="28"/>
          <w:szCs w:val="28"/>
          <w:lang w:eastAsia="en-US"/>
        </w:rPr>
        <w:t xml:space="preserve"> = 230-350%.</w:t>
      </w:r>
    </w:p>
    <w:p w:rsidR="00F27F44" w:rsidRPr="00F27F44" w:rsidRDefault="00F27F44" w:rsidP="00F27F44">
      <w:pPr>
        <w:ind w:firstLineChars="257" w:firstLine="720"/>
        <w:jc w:val="both"/>
        <w:rPr>
          <w:sz w:val="28"/>
          <w:szCs w:val="28"/>
          <w:lang w:eastAsia="en-US"/>
        </w:rPr>
      </w:pPr>
      <w:r w:rsidRPr="00F27F44">
        <w:rPr>
          <w:sz w:val="28"/>
          <w:szCs w:val="28"/>
          <w:lang w:eastAsia="en-US"/>
        </w:rPr>
        <w:t>Подставив значения формул (60), (67), (70), (71), (73), (74) в формулу (72), найдем производственную себестоимость.</w:t>
      </w:r>
    </w:p>
    <w:p w:rsidR="00F27F44" w:rsidRPr="00F27F44" w:rsidRDefault="00F27F44" w:rsidP="00F27F44">
      <w:pPr>
        <w:ind w:firstLineChars="257" w:firstLine="720"/>
        <w:jc w:val="both"/>
        <w:rPr>
          <w:sz w:val="28"/>
          <w:szCs w:val="28"/>
          <w:lang w:eastAsia="en-US"/>
        </w:rPr>
      </w:pPr>
      <w:r w:rsidRPr="00F27F44">
        <w:rPr>
          <w:sz w:val="28"/>
          <w:szCs w:val="28"/>
          <w:lang w:eastAsia="en-US"/>
        </w:rPr>
        <w:t>Полная себестоимость (</w:t>
      </w:r>
      <w:r w:rsidRPr="00F27F44">
        <w:rPr>
          <w:bCs/>
          <w:sz w:val="28"/>
          <w:szCs w:val="28"/>
          <w:lang w:eastAsia="en-US"/>
        </w:rPr>
        <w:t>С</w:t>
      </w:r>
      <w:r w:rsidRPr="00F27F44">
        <w:rPr>
          <w:bCs/>
          <w:sz w:val="28"/>
          <w:szCs w:val="28"/>
          <w:vertAlign w:val="subscript"/>
          <w:lang w:eastAsia="en-US"/>
        </w:rPr>
        <w:t>пол</w:t>
      </w:r>
      <w:r w:rsidRPr="00F27F44">
        <w:rPr>
          <w:bCs/>
          <w:sz w:val="28"/>
          <w:szCs w:val="28"/>
          <w:lang w:eastAsia="en-US"/>
        </w:rPr>
        <w:t>, руб.)</w:t>
      </w:r>
      <w:r w:rsidRPr="00F27F44">
        <w:rPr>
          <w:sz w:val="28"/>
          <w:szCs w:val="28"/>
          <w:lang w:eastAsia="en-US"/>
        </w:rPr>
        <w:t xml:space="preserve"> включает затраты на производство и реализацию продукции и рассчитывается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sz w:val="28"/>
          <w:szCs w:val="28"/>
          <w:lang w:eastAsia="en-US"/>
        </w:rPr>
      </w:pPr>
      <w:r w:rsidRPr="00F27F44">
        <w:rPr>
          <w:bCs/>
          <w:sz w:val="28"/>
          <w:szCs w:val="28"/>
          <w:lang w:eastAsia="en-US"/>
        </w:rPr>
        <w:t>С</w:t>
      </w:r>
      <w:r w:rsidRPr="00F27F44">
        <w:rPr>
          <w:bCs/>
          <w:sz w:val="28"/>
          <w:szCs w:val="28"/>
          <w:vertAlign w:val="subscript"/>
          <w:lang w:eastAsia="en-US"/>
        </w:rPr>
        <w:t>пол</w:t>
      </w:r>
      <w:r w:rsidRPr="00F27F44">
        <w:rPr>
          <w:sz w:val="28"/>
          <w:szCs w:val="28"/>
          <w:lang w:eastAsia="en-US"/>
        </w:rPr>
        <w:t xml:space="preserve"> = С</w:t>
      </w:r>
      <w:r w:rsidRPr="00F27F44">
        <w:rPr>
          <w:sz w:val="28"/>
          <w:szCs w:val="28"/>
          <w:vertAlign w:val="subscript"/>
          <w:lang w:eastAsia="en-US"/>
        </w:rPr>
        <w:t>пр</w:t>
      </w:r>
      <w:r w:rsidRPr="00F27F44">
        <w:rPr>
          <w:sz w:val="28"/>
          <w:szCs w:val="28"/>
          <w:lang w:eastAsia="en-US"/>
        </w:rPr>
        <w:t xml:space="preserve"> + Р</w:t>
      </w:r>
      <w:r w:rsidRPr="00F27F44">
        <w:rPr>
          <w:sz w:val="28"/>
          <w:szCs w:val="28"/>
          <w:vertAlign w:val="subscript"/>
          <w:lang w:eastAsia="en-US"/>
        </w:rPr>
        <w:t xml:space="preserve">вн </w:t>
      </w:r>
      <w:r w:rsidRPr="00F27F44">
        <w:rPr>
          <w:sz w:val="28"/>
          <w:szCs w:val="28"/>
          <w:lang w:eastAsia="en-US"/>
        </w:rPr>
        <w:t>+Р</w:t>
      </w:r>
      <w:r w:rsidRPr="00F27F44">
        <w:rPr>
          <w:sz w:val="28"/>
          <w:szCs w:val="28"/>
          <w:vertAlign w:val="subscript"/>
          <w:lang w:eastAsia="en-US"/>
        </w:rPr>
        <w:t>разв.пр</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(75)</w:t>
      </w:r>
    </w:p>
    <w:p w:rsidR="00F27F44" w:rsidRPr="00F27F44" w:rsidRDefault="00F27F44" w:rsidP="00F27F44">
      <w:pPr>
        <w:ind w:firstLineChars="257" w:firstLine="720"/>
        <w:jc w:val="both"/>
        <w:rPr>
          <w:sz w:val="28"/>
          <w:szCs w:val="28"/>
          <w:lang w:eastAsia="en-US"/>
        </w:rPr>
      </w:pPr>
    </w:p>
    <w:p w:rsidR="00F27F44" w:rsidRPr="00F27F44" w:rsidRDefault="00F27F44" w:rsidP="00F27F44">
      <w:pPr>
        <w:ind w:firstLineChars="257" w:firstLine="720"/>
        <w:jc w:val="both"/>
        <w:rPr>
          <w:sz w:val="28"/>
          <w:szCs w:val="28"/>
          <w:lang w:eastAsia="en-US"/>
        </w:rPr>
      </w:pPr>
      <w:r w:rsidRPr="00F27F44">
        <w:rPr>
          <w:sz w:val="28"/>
          <w:szCs w:val="28"/>
          <w:lang w:eastAsia="en-US"/>
        </w:rPr>
        <w:t xml:space="preserve">где </w:t>
      </w:r>
      <w:r w:rsidRPr="00F27F44">
        <w:rPr>
          <w:bCs/>
          <w:sz w:val="28"/>
          <w:szCs w:val="28"/>
          <w:lang w:eastAsia="en-US"/>
        </w:rPr>
        <w:t>С</w:t>
      </w:r>
      <w:r w:rsidRPr="00F27F44">
        <w:rPr>
          <w:bCs/>
          <w:sz w:val="28"/>
          <w:szCs w:val="28"/>
          <w:vertAlign w:val="subscript"/>
          <w:lang w:eastAsia="en-US"/>
        </w:rPr>
        <w:t>пол</w:t>
      </w:r>
      <w:r w:rsidRPr="00F27F44">
        <w:rPr>
          <w:sz w:val="28"/>
          <w:szCs w:val="28"/>
          <w:lang w:eastAsia="en-US"/>
        </w:rPr>
        <w:t xml:space="preserve"> - полная себестоимость</w:t>
      </w:r>
      <w:r w:rsidRPr="00F27F44">
        <w:rPr>
          <w:bCs/>
          <w:sz w:val="28"/>
          <w:szCs w:val="28"/>
          <w:lang w:eastAsia="en-US"/>
        </w:rPr>
        <w:t>, руб.;</w:t>
      </w:r>
    </w:p>
    <w:p w:rsidR="00F27F44" w:rsidRPr="00F27F44" w:rsidRDefault="00F27F44" w:rsidP="00F27F44">
      <w:pPr>
        <w:ind w:firstLineChars="257" w:firstLine="720"/>
        <w:jc w:val="both"/>
        <w:rPr>
          <w:sz w:val="28"/>
          <w:szCs w:val="28"/>
          <w:lang w:eastAsia="en-US"/>
        </w:rPr>
      </w:pPr>
      <w:r w:rsidRPr="00F27F44">
        <w:rPr>
          <w:sz w:val="28"/>
          <w:szCs w:val="28"/>
          <w:lang w:eastAsia="en-US"/>
        </w:rPr>
        <w:t xml:space="preserve">       С</w:t>
      </w:r>
      <w:r w:rsidRPr="00F27F44">
        <w:rPr>
          <w:sz w:val="28"/>
          <w:szCs w:val="28"/>
          <w:vertAlign w:val="subscript"/>
          <w:lang w:eastAsia="en-US"/>
        </w:rPr>
        <w:t>пр</w:t>
      </w:r>
      <w:r w:rsidRPr="00F27F44">
        <w:rPr>
          <w:sz w:val="28"/>
          <w:szCs w:val="28"/>
          <w:lang w:eastAsia="en-US"/>
        </w:rPr>
        <w:t xml:space="preserve"> – формула (72);</w:t>
      </w:r>
    </w:p>
    <w:p w:rsidR="00F27F44" w:rsidRPr="00F27F44" w:rsidRDefault="00F27F44" w:rsidP="00F27F44">
      <w:pPr>
        <w:ind w:firstLineChars="257" w:firstLine="720"/>
        <w:jc w:val="both"/>
        <w:rPr>
          <w:sz w:val="28"/>
          <w:szCs w:val="28"/>
          <w:lang w:eastAsia="en-US"/>
        </w:rPr>
      </w:pPr>
      <w:r w:rsidRPr="00F27F44">
        <w:rPr>
          <w:sz w:val="28"/>
          <w:szCs w:val="28"/>
          <w:lang w:eastAsia="en-US"/>
        </w:rPr>
        <w:t xml:space="preserve">       Р</w:t>
      </w:r>
      <w:r w:rsidRPr="00F27F44">
        <w:rPr>
          <w:sz w:val="28"/>
          <w:szCs w:val="28"/>
          <w:vertAlign w:val="subscript"/>
          <w:lang w:eastAsia="en-US"/>
        </w:rPr>
        <w:t>вн</w:t>
      </w:r>
      <w:r w:rsidRPr="00F27F44">
        <w:rPr>
          <w:sz w:val="28"/>
          <w:szCs w:val="28"/>
          <w:lang w:eastAsia="en-US"/>
        </w:rPr>
        <w:t xml:space="preserve"> – внепроизводственные расходы, руб.;</w:t>
      </w:r>
    </w:p>
    <w:p w:rsidR="00F27F44" w:rsidRPr="00F27F44" w:rsidRDefault="00F27F44" w:rsidP="00F27F44">
      <w:pPr>
        <w:ind w:firstLineChars="257" w:firstLine="720"/>
        <w:jc w:val="both"/>
        <w:rPr>
          <w:sz w:val="28"/>
          <w:szCs w:val="28"/>
          <w:lang w:eastAsia="en-US"/>
        </w:rPr>
      </w:pPr>
      <w:r w:rsidRPr="00F27F44">
        <w:rPr>
          <w:sz w:val="28"/>
          <w:szCs w:val="28"/>
          <w:lang w:eastAsia="en-US"/>
        </w:rPr>
        <w:t xml:space="preserve">       Р</w:t>
      </w:r>
      <w:r w:rsidRPr="00F27F44">
        <w:rPr>
          <w:sz w:val="28"/>
          <w:szCs w:val="28"/>
          <w:vertAlign w:val="subscript"/>
          <w:lang w:eastAsia="en-US"/>
        </w:rPr>
        <w:t>разв.пр</w:t>
      </w:r>
      <w:r w:rsidRPr="00F27F44">
        <w:rPr>
          <w:sz w:val="28"/>
          <w:szCs w:val="28"/>
          <w:lang w:eastAsia="en-US"/>
        </w:rPr>
        <w:t xml:space="preserve"> – расходы на развитие производства, руб.</w:t>
      </w:r>
    </w:p>
    <w:p w:rsidR="00F27F44" w:rsidRPr="00F27F44" w:rsidRDefault="00F27F44" w:rsidP="00F27F44">
      <w:pPr>
        <w:ind w:firstLineChars="257" w:firstLine="720"/>
        <w:jc w:val="both"/>
        <w:rPr>
          <w:sz w:val="28"/>
          <w:szCs w:val="28"/>
          <w:lang w:eastAsia="en-US"/>
        </w:rPr>
      </w:pPr>
      <w:r w:rsidRPr="00F27F44">
        <w:rPr>
          <w:sz w:val="28"/>
          <w:szCs w:val="28"/>
          <w:lang w:eastAsia="en-US"/>
        </w:rPr>
        <w:t>Во внепроизводственные расходы» (</w:t>
      </w:r>
      <w:r w:rsidRPr="00F27F44">
        <w:rPr>
          <w:bCs/>
          <w:sz w:val="28"/>
          <w:szCs w:val="28"/>
          <w:lang w:eastAsia="en-US"/>
        </w:rPr>
        <w:t>Р</w:t>
      </w:r>
      <w:r w:rsidRPr="00F27F44">
        <w:rPr>
          <w:bCs/>
          <w:sz w:val="28"/>
          <w:szCs w:val="28"/>
          <w:vertAlign w:val="subscript"/>
          <w:lang w:eastAsia="en-US"/>
        </w:rPr>
        <w:t>вн</w:t>
      </w:r>
      <w:r w:rsidRPr="00F27F44">
        <w:rPr>
          <w:bCs/>
          <w:sz w:val="28"/>
          <w:szCs w:val="28"/>
          <w:lang w:eastAsia="en-US"/>
        </w:rPr>
        <w:t>, руб.)</w:t>
      </w:r>
      <w:r w:rsidRPr="00F27F44">
        <w:rPr>
          <w:sz w:val="28"/>
          <w:szCs w:val="28"/>
          <w:lang w:eastAsia="en-US"/>
        </w:rPr>
        <w:t xml:space="preserve"> включаются расходы на производство или приобретение тары, упаковку, погрузку продукции и доставку её к станции, рекламу, участие в выставках. Эти расходы рассчитываются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sz w:val="28"/>
          <w:szCs w:val="28"/>
          <w:lang w:eastAsia="en-US"/>
        </w:rPr>
      </w:pPr>
      <w:r w:rsidRPr="00F27F44">
        <w:rPr>
          <w:sz w:val="28"/>
          <w:szCs w:val="28"/>
          <w:lang w:eastAsia="en-US"/>
        </w:rPr>
        <w:t>Р</w:t>
      </w:r>
      <w:r w:rsidRPr="00F27F44">
        <w:rPr>
          <w:sz w:val="28"/>
          <w:szCs w:val="28"/>
          <w:vertAlign w:val="subscript"/>
          <w:lang w:eastAsia="en-US"/>
        </w:rPr>
        <w:t xml:space="preserve">вн </w:t>
      </w:r>
      <w:r w:rsidRPr="00F27F44">
        <w:rPr>
          <w:sz w:val="28"/>
          <w:szCs w:val="28"/>
          <w:lang w:eastAsia="en-US"/>
        </w:rPr>
        <w:t>= % Р</w:t>
      </w:r>
      <w:r w:rsidRPr="00F27F44">
        <w:rPr>
          <w:sz w:val="28"/>
          <w:szCs w:val="28"/>
          <w:vertAlign w:val="subscript"/>
          <w:lang w:eastAsia="en-US"/>
        </w:rPr>
        <w:t xml:space="preserve">вн </w:t>
      </w:r>
      <w:r w:rsidRPr="00F27F44">
        <w:rPr>
          <w:sz w:val="28"/>
          <w:szCs w:val="28"/>
          <w:lang w:eastAsia="en-US"/>
        </w:rPr>
        <w:t>∙ С</w:t>
      </w:r>
      <w:r w:rsidRPr="00F27F44">
        <w:rPr>
          <w:sz w:val="28"/>
          <w:szCs w:val="28"/>
          <w:vertAlign w:val="subscript"/>
          <w:lang w:eastAsia="en-US"/>
        </w:rPr>
        <w:t>пр</w:t>
      </w:r>
      <w:r w:rsidRPr="00F27F44">
        <w:rPr>
          <w:sz w:val="28"/>
          <w:szCs w:val="28"/>
          <w:lang w:eastAsia="en-US"/>
        </w:rPr>
        <w:t xml:space="preserve"> /100</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(76)</w:t>
      </w:r>
    </w:p>
    <w:p w:rsidR="00F27F44" w:rsidRPr="00F27F44" w:rsidRDefault="00F27F44" w:rsidP="00E87798">
      <w:pPr>
        <w:ind w:firstLineChars="851" w:firstLine="2392"/>
        <w:jc w:val="both"/>
        <w:rPr>
          <w:b/>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 Р</w:t>
      </w:r>
      <w:r w:rsidRPr="00F27F44">
        <w:rPr>
          <w:sz w:val="28"/>
          <w:szCs w:val="28"/>
          <w:vertAlign w:val="subscript"/>
          <w:lang w:eastAsia="en-US"/>
        </w:rPr>
        <w:t>вн</w:t>
      </w:r>
      <w:r w:rsidRPr="00F27F44">
        <w:rPr>
          <w:sz w:val="28"/>
          <w:szCs w:val="28"/>
          <w:lang w:eastAsia="en-US"/>
        </w:rPr>
        <w:t xml:space="preserve"> - расходы на производство или приобретение тары, упаковку, погрузку продукции и доставку её к станции, рекламу, участие в выставках, руб.;</w:t>
      </w: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bCs/>
          <w:sz w:val="28"/>
          <w:szCs w:val="28"/>
          <w:lang w:eastAsia="en-US"/>
        </w:rPr>
        <w:t>%</w:t>
      </w:r>
      <w:r w:rsidRPr="00F27F44">
        <w:rPr>
          <w:sz w:val="28"/>
          <w:szCs w:val="28"/>
          <w:lang w:eastAsia="en-US"/>
        </w:rPr>
        <w:t xml:space="preserve"> Р</w:t>
      </w:r>
      <w:r w:rsidRPr="00F27F44">
        <w:rPr>
          <w:sz w:val="28"/>
          <w:szCs w:val="28"/>
          <w:vertAlign w:val="subscript"/>
          <w:lang w:eastAsia="en-US"/>
        </w:rPr>
        <w:t>вн</w:t>
      </w:r>
      <w:r w:rsidRPr="00F27F44">
        <w:rPr>
          <w:sz w:val="28"/>
          <w:szCs w:val="28"/>
          <w:lang w:eastAsia="en-US"/>
        </w:rPr>
        <w:t xml:space="preserve"> – процент внепроизводственных расходов;</w:t>
      </w:r>
    </w:p>
    <w:p w:rsidR="00F27F44" w:rsidRPr="00F27F44" w:rsidRDefault="00F27F44" w:rsidP="00F27F44">
      <w:pPr>
        <w:jc w:val="both"/>
        <w:rPr>
          <w:sz w:val="28"/>
          <w:szCs w:val="28"/>
          <w:lang w:eastAsia="en-US"/>
        </w:rPr>
      </w:pPr>
      <w:r w:rsidRPr="00F27F44">
        <w:rPr>
          <w:sz w:val="28"/>
          <w:szCs w:val="28"/>
          <w:lang w:eastAsia="en-US"/>
        </w:rPr>
        <w:t xml:space="preserve">      % Р</w:t>
      </w:r>
      <w:r w:rsidRPr="00F27F44">
        <w:rPr>
          <w:sz w:val="28"/>
          <w:szCs w:val="28"/>
          <w:vertAlign w:val="subscript"/>
          <w:lang w:eastAsia="en-US"/>
        </w:rPr>
        <w:t>вн</w:t>
      </w:r>
      <w:r w:rsidRPr="00F27F44">
        <w:rPr>
          <w:sz w:val="28"/>
          <w:szCs w:val="28"/>
          <w:lang w:eastAsia="en-US"/>
        </w:rPr>
        <w:t xml:space="preserve"> = 10-50%;</w:t>
      </w:r>
    </w:p>
    <w:p w:rsidR="00F27F44" w:rsidRPr="00F27F44" w:rsidRDefault="00F27F44" w:rsidP="00F27F44">
      <w:pPr>
        <w:ind w:firstLineChars="128" w:firstLine="358"/>
        <w:jc w:val="both"/>
        <w:rPr>
          <w:sz w:val="28"/>
          <w:szCs w:val="28"/>
          <w:lang w:eastAsia="en-US"/>
        </w:rPr>
      </w:pPr>
      <w:r w:rsidRPr="00F27F44">
        <w:rPr>
          <w:sz w:val="28"/>
          <w:szCs w:val="28"/>
          <w:lang w:eastAsia="en-US"/>
        </w:rPr>
        <w:t>С</w:t>
      </w:r>
      <w:r w:rsidRPr="00F27F44">
        <w:rPr>
          <w:sz w:val="28"/>
          <w:szCs w:val="28"/>
          <w:vertAlign w:val="subscript"/>
          <w:lang w:eastAsia="en-US"/>
        </w:rPr>
        <w:t>пр</w:t>
      </w:r>
      <w:r w:rsidRPr="00F27F44">
        <w:rPr>
          <w:sz w:val="28"/>
          <w:szCs w:val="28"/>
          <w:lang w:eastAsia="en-US"/>
        </w:rPr>
        <w:t xml:space="preserve"> - производственная себестоимость, руб.</w:t>
      </w:r>
    </w:p>
    <w:p w:rsidR="00F27F44" w:rsidRPr="00F27F44" w:rsidRDefault="00F27F44" w:rsidP="00F27F44">
      <w:pPr>
        <w:ind w:firstLine="358"/>
        <w:jc w:val="both"/>
        <w:rPr>
          <w:sz w:val="28"/>
          <w:szCs w:val="28"/>
          <w:lang w:eastAsia="en-US"/>
        </w:rPr>
      </w:pPr>
      <w:r w:rsidRPr="00F27F44">
        <w:rPr>
          <w:sz w:val="28"/>
          <w:szCs w:val="28"/>
          <w:lang w:eastAsia="en-US"/>
        </w:rPr>
        <w:t xml:space="preserve">  </w:t>
      </w:r>
      <w:r w:rsidRPr="00F27F44">
        <w:rPr>
          <w:sz w:val="28"/>
          <w:szCs w:val="28"/>
          <w:lang w:eastAsia="en-US"/>
        </w:rPr>
        <w:tab/>
        <w:t>Расходы на развитие производства (Р</w:t>
      </w:r>
      <w:r w:rsidRPr="00F27F44">
        <w:rPr>
          <w:sz w:val="28"/>
          <w:szCs w:val="28"/>
          <w:vertAlign w:val="subscript"/>
          <w:lang w:eastAsia="en-US"/>
        </w:rPr>
        <w:t>разв.пр</w:t>
      </w:r>
      <w:r w:rsidRPr="00F27F44">
        <w:rPr>
          <w:sz w:val="28"/>
          <w:szCs w:val="28"/>
          <w:lang w:eastAsia="en-US"/>
        </w:rPr>
        <w:t>, руб.) рассчитываются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bCs/>
          <w:sz w:val="28"/>
          <w:szCs w:val="28"/>
          <w:lang w:eastAsia="en-US"/>
        </w:rPr>
      </w:pPr>
      <w:r w:rsidRPr="00F27F44">
        <w:rPr>
          <w:sz w:val="28"/>
          <w:szCs w:val="28"/>
          <w:lang w:eastAsia="en-US"/>
        </w:rPr>
        <w:t>Р</w:t>
      </w:r>
      <w:r w:rsidRPr="00F27F44">
        <w:rPr>
          <w:sz w:val="28"/>
          <w:szCs w:val="28"/>
          <w:vertAlign w:val="subscript"/>
          <w:lang w:eastAsia="en-US"/>
        </w:rPr>
        <w:t xml:space="preserve">разв.пр </w:t>
      </w:r>
      <w:r w:rsidRPr="00F27F44">
        <w:rPr>
          <w:sz w:val="28"/>
          <w:szCs w:val="28"/>
          <w:lang w:eastAsia="en-US"/>
        </w:rPr>
        <w:t xml:space="preserve">= </w:t>
      </w:r>
      <w:r w:rsidRPr="00F27F44">
        <w:rPr>
          <w:sz w:val="28"/>
          <w:szCs w:val="28"/>
          <w:lang w:val="en-US" w:eastAsia="en-US"/>
        </w:rPr>
        <w:t>h</w:t>
      </w:r>
      <w:r w:rsidRPr="00F27F44">
        <w:rPr>
          <w:sz w:val="28"/>
          <w:szCs w:val="28"/>
          <w:vertAlign w:val="subscript"/>
          <w:lang w:eastAsia="en-US"/>
        </w:rPr>
        <w:t xml:space="preserve">ин.ф </w:t>
      </w:r>
      <w:r w:rsidRPr="00F27F44">
        <w:rPr>
          <w:sz w:val="28"/>
          <w:szCs w:val="28"/>
          <w:lang w:eastAsia="en-US"/>
        </w:rPr>
        <w:t>∙ (С</w:t>
      </w:r>
      <w:r w:rsidRPr="00F27F44">
        <w:rPr>
          <w:sz w:val="28"/>
          <w:szCs w:val="28"/>
          <w:vertAlign w:val="subscript"/>
          <w:lang w:eastAsia="en-US"/>
        </w:rPr>
        <w:t>пр</w:t>
      </w:r>
      <w:r w:rsidRPr="00F27F44">
        <w:rPr>
          <w:sz w:val="28"/>
          <w:szCs w:val="28"/>
          <w:lang w:eastAsia="en-US"/>
        </w:rPr>
        <w:t xml:space="preserve"> + </w:t>
      </w:r>
      <w:r w:rsidRPr="00F27F44">
        <w:rPr>
          <w:bCs/>
          <w:sz w:val="28"/>
          <w:szCs w:val="28"/>
          <w:lang w:eastAsia="en-US"/>
        </w:rPr>
        <w:t>Р</w:t>
      </w:r>
      <w:r w:rsidRPr="00F27F44">
        <w:rPr>
          <w:bCs/>
          <w:sz w:val="28"/>
          <w:szCs w:val="28"/>
          <w:vertAlign w:val="subscript"/>
          <w:lang w:eastAsia="en-US"/>
        </w:rPr>
        <w:t>вн</w:t>
      </w:r>
      <w:r w:rsidRPr="00F27F44">
        <w:rPr>
          <w:bCs/>
          <w:sz w:val="28"/>
          <w:szCs w:val="28"/>
          <w:lang w:eastAsia="en-US"/>
        </w:rPr>
        <w:t>) /100</w:t>
      </w:r>
      <w:r w:rsidRPr="00F27F44">
        <w:rPr>
          <w:bCs/>
          <w:sz w:val="28"/>
          <w:szCs w:val="28"/>
          <w:lang w:eastAsia="en-US"/>
        </w:rPr>
        <w:tab/>
      </w:r>
      <w:r w:rsidRPr="00F27F44">
        <w:rPr>
          <w:bCs/>
          <w:sz w:val="28"/>
          <w:szCs w:val="28"/>
          <w:lang w:eastAsia="en-US"/>
        </w:rPr>
        <w:tab/>
      </w:r>
      <w:r w:rsidRPr="00F27F44">
        <w:rPr>
          <w:bCs/>
          <w:sz w:val="28"/>
          <w:szCs w:val="28"/>
          <w:lang w:eastAsia="en-US"/>
        </w:rPr>
        <w:tab/>
      </w:r>
      <w:r w:rsidRPr="00F27F44">
        <w:rPr>
          <w:bCs/>
          <w:sz w:val="28"/>
          <w:szCs w:val="28"/>
          <w:lang w:eastAsia="en-US"/>
        </w:rPr>
        <w:tab/>
        <w:t>(77)</w:t>
      </w:r>
    </w:p>
    <w:p w:rsidR="00F27F44" w:rsidRPr="00F27F44" w:rsidRDefault="00F27F44" w:rsidP="00F27F44">
      <w:pPr>
        <w:ind w:firstLineChars="851" w:firstLine="2383"/>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 Р</w:t>
      </w:r>
      <w:r w:rsidRPr="00F27F44">
        <w:rPr>
          <w:sz w:val="28"/>
          <w:szCs w:val="28"/>
          <w:vertAlign w:val="subscript"/>
          <w:lang w:eastAsia="en-US"/>
        </w:rPr>
        <w:t>разв.пр</w:t>
      </w:r>
      <w:r w:rsidRPr="00F27F44">
        <w:rPr>
          <w:sz w:val="28"/>
          <w:szCs w:val="28"/>
          <w:lang w:eastAsia="en-US"/>
        </w:rPr>
        <w:t xml:space="preserve"> - расходы на развитие производства, руб.;</w:t>
      </w:r>
    </w:p>
    <w:p w:rsidR="00F27F44" w:rsidRPr="00F27F44" w:rsidRDefault="00F27F44" w:rsidP="00F27F44">
      <w:pPr>
        <w:jc w:val="both"/>
        <w:rPr>
          <w:sz w:val="28"/>
          <w:szCs w:val="28"/>
          <w:lang w:eastAsia="en-US"/>
        </w:rPr>
      </w:pPr>
      <w:r w:rsidRPr="00F27F44">
        <w:rPr>
          <w:sz w:val="28"/>
          <w:szCs w:val="28"/>
          <w:lang w:eastAsia="en-US"/>
        </w:rPr>
        <w:t xml:space="preserve">       </w:t>
      </w:r>
      <w:r w:rsidRPr="00F27F44">
        <w:rPr>
          <w:sz w:val="28"/>
          <w:szCs w:val="28"/>
          <w:lang w:val="en-US" w:eastAsia="en-US"/>
        </w:rPr>
        <w:t>h</w:t>
      </w:r>
      <w:r w:rsidRPr="00F27F44">
        <w:rPr>
          <w:sz w:val="28"/>
          <w:szCs w:val="28"/>
          <w:vertAlign w:val="subscript"/>
          <w:lang w:eastAsia="en-US"/>
        </w:rPr>
        <w:t>ин.ф</w:t>
      </w:r>
      <w:r w:rsidRPr="00F27F44">
        <w:rPr>
          <w:sz w:val="28"/>
          <w:szCs w:val="28"/>
          <w:lang w:eastAsia="en-US"/>
        </w:rPr>
        <w:t xml:space="preserve"> – ставка отчислений на развитие производства, действующий на момент выполнения ДП, %;</w:t>
      </w:r>
    </w:p>
    <w:p w:rsidR="00F27F44" w:rsidRPr="00F27F44" w:rsidRDefault="00F27F44" w:rsidP="00F27F44">
      <w:pPr>
        <w:ind w:firstLine="360"/>
        <w:jc w:val="both"/>
        <w:rPr>
          <w:sz w:val="28"/>
          <w:szCs w:val="28"/>
          <w:lang w:eastAsia="en-US"/>
        </w:rPr>
      </w:pPr>
      <w:r w:rsidRPr="00F27F44">
        <w:rPr>
          <w:sz w:val="28"/>
          <w:szCs w:val="28"/>
          <w:lang w:eastAsia="en-US"/>
        </w:rPr>
        <w:t>С</w:t>
      </w:r>
      <w:r w:rsidRPr="00F27F44">
        <w:rPr>
          <w:sz w:val="28"/>
          <w:szCs w:val="28"/>
          <w:vertAlign w:val="subscript"/>
          <w:lang w:eastAsia="en-US"/>
        </w:rPr>
        <w:t>пр</w:t>
      </w:r>
      <w:r w:rsidRPr="00F27F44">
        <w:rPr>
          <w:sz w:val="28"/>
          <w:szCs w:val="28"/>
          <w:lang w:eastAsia="en-US"/>
        </w:rPr>
        <w:t xml:space="preserve"> - производственная себестоимость, руб.;</w:t>
      </w:r>
    </w:p>
    <w:p w:rsidR="00F27F44" w:rsidRPr="00F27F44" w:rsidRDefault="00F27F44" w:rsidP="00F27F44">
      <w:pPr>
        <w:ind w:firstLine="360"/>
        <w:jc w:val="both"/>
        <w:rPr>
          <w:sz w:val="28"/>
          <w:szCs w:val="28"/>
          <w:lang w:eastAsia="en-US"/>
        </w:rPr>
      </w:pPr>
      <w:r w:rsidRPr="00F27F44">
        <w:rPr>
          <w:bCs/>
          <w:sz w:val="28"/>
          <w:szCs w:val="28"/>
          <w:lang w:eastAsia="en-US"/>
        </w:rPr>
        <w:t>Р</w:t>
      </w:r>
      <w:r w:rsidRPr="00F27F44">
        <w:rPr>
          <w:bCs/>
          <w:sz w:val="28"/>
          <w:szCs w:val="28"/>
          <w:vertAlign w:val="subscript"/>
          <w:lang w:eastAsia="en-US"/>
        </w:rPr>
        <w:t>вн</w:t>
      </w:r>
      <w:r w:rsidRPr="00F27F44">
        <w:rPr>
          <w:sz w:val="28"/>
          <w:szCs w:val="28"/>
          <w:lang w:eastAsia="en-US"/>
        </w:rPr>
        <w:t xml:space="preserve"> - расходы на производство или приобретение тары, упаковку, погрузку продукции и доставку её к станции, рекламу, участие в выставках, руб.</w:t>
      </w:r>
    </w:p>
    <w:p w:rsidR="00F27F44" w:rsidRPr="00F27F44" w:rsidRDefault="00F27F44" w:rsidP="00F27F44">
      <w:pPr>
        <w:ind w:firstLineChars="257" w:firstLine="720"/>
        <w:jc w:val="both"/>
        <w:rPr>
          <w:sz w:val="28"/>
          <w:szCs w:val="28"/>
          <w:lang w:eastAsia="en-US"/>
        </w:rPr>
      </w:pPr>
      <w:r w:rsidRPr="00F27F44">
        <w:rPr>
          <w:sz w:val="28"/>
          <w:szCs w:val="28"/>
          <w:lang w:eastAsia="en-US"/>
        </w:rPr>
        <w:t>Подставив значения формул (72), (76), (77) в формулу (75) найдем значение полной себестоимости изготовления конструкции.</w:t>
      </w:r>
    </w:p>
    <w:p w:rsidR="00F27F44" w:rsidRPr="00F27F44" w:rsidRDefault="00F27F44" w:rsidP="00F27F44">
      <w:pPr>
        <w:ind w:firstLineChars="257" w:firstLine="720"/>
        <w:jc w:val="both"/>
        <w:rPr>
          <w:sz w:val="28"/>
          <w:szCs w:val="28"/>
          <w:lang w:eastAsia="en-US"/>
        </w:rPr>
      </w:pPr>
      <w:r w:rsidRPr="00F27F44">
        <w:rPr>
          <w:sz w:val="28"/>
          <w:szCs w:val="28"/>
          <w:lang w:eastAsia="en-US"/>
        </w:rPr>
        <w:t>Результаты расчетов заносим в таблицу 16.</w:t>
      </w:r>
    </w:p>
    <w:p w:rsidR="00F27F44" w:rsidRPr="00F27F44" w:rsidRDefault="00F27F44" w:rsidP="00F27F44">
      <w:pPr>
        <w:jc w:val="both"/>
        <w:rPr>
          <w:sz w:val="28"/>
          <w:szCs w:val="28"/>
          <w:lang w:eastAsia="en-US"/>
        </w:rPr>
      </w:pPr>
    </w:p>
    <w:p w:rsidR="00F27F44" w:rsidRPr="00F27F44" w:rsidRDefault="00F27F44" w:rsidP="00F27F44">
      <w:pPr>
        <w:ind w:right="-185" w:firstLine="900"/>
        <w:jc w:val="both"/>
        <w:rPr>
          <w:sz w:val="28"/>
          <w:szCs w:val="28"/>
          <w:lang w:eastAsia="en-US"/>
        </w:rPr>
      </w:pPr>
      <w:r w:rsidRPr="00F27F44">
        <w:rPr>
          <w:sz w:val="28"/>
          <w:szCs w:val="28"/>
          <w:lang w:eastAsia="en-US"/>
        </w:rPr>
        <w:t>Калькуляция себестоимости по сравниваемым вариантам</w:t>
      </w:r>
    </w:p>
    <w:p w:rsidR="00F27F44" w:rsidRPr="00F27F44" w:rsidRDefault="00F27F44" w:rsidP="00F27F44">
      <w:pPr>
        <w:jc w:val="right"/>
        <w:rPr>
          <w:sz w:val="28"/>
          <w:szCs w:val="28"/>
          <w:lang w:eastAsia="en-US"/>
        </w:rPr>
      </w:pPr>
      <w:r w:rsidRPr="00F27F44">
        <w:rPr>
          <w:sz w:val="28"/>
          <w:szCs w:val="28"/>
          <w:lang w:eastAsia="en-US"/>
        </w:rPr>
        <w:t>Таблица 16</w:t>
      </w:r>
    </w:p>
    <w:tbl>
      <w:tblPr>
        <w:tblW w:w="9540" w:type="dxa"/>
        <w:tblInd w:w="-7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67"/>
        <w:gridCol w:w="1134"/>
        <w:gridCol w:w="1134"/>
        <w:gridCol w:w="805"/>
        <w:gridCol w:w="900"/>
      </w:tblGrid>
      <w:tr w:rsidR="00F27F44" w:rsidRPr="00F27F44" w:rsidTr="005862D4">
        <w:trPr>
          <w:cantSplit/>
        </w:trPr>
        <w:tc>
          <w:tcPr>
            <w:tcW w:w="5567" w:type="dxa"/>
            <w:vMerge w:val="restart"/>
            <w:tcBorders>
              <w:top w:val="single" w:sz="6" w:space="0" w:color="auto"/>
              <w:bottom w:val="single" w:sz="6" w:space="0" w:color="auto"/>
              <w:right w:val="single" w:sz="6" w:space="0" w:color="auto"/>
            </w:tcBorders>
            <w:vAlign w:val="center"/>
            <w:hideMark/>
          </w:tcPr>
          <w:p w:rsidR="00F27F44" w:rsidRPr="00F27F44" w:rsidRDefault="00F27F44" w:rsidP="00F27F44">
            <w:pPr>
              <w:jc w:val="both"/>
              <w:rPr>
                <w:sz w:val="28"/>
                <w:szCs w:val="28"/>
                <w:lang w:eastAsia="en-US"/>
              </w:rPr>
            </w:pPr>
            <w:r w:rsidRPr="00F27F44">
              <w:rPr>
                <w:sz w:val="28"/>
                <w:szCs w:val="28"/>
                <w:lang w:eastAsia="en-US"/>
              </w:rPr>
              <w:t>Наименование статей калькуляции</w:t>
            </w:r>
          </w:p>
        </w:tc>
        <w:tc>
          <w:tcPr>
            <w:tcW w:w="2268" w:type="dxa"/>
            <w:gridSpan w:val="2"/>
            <w:tcBorders>
              <w:top w:val="single" w:sz="6" w:space="0" w:color="auto"/>
              <w:left w:val="single" w:sz="6" w:space="0" w:color="auto"/>
              <w:bottom w:val="nil"/>
              <w:right w:val="nil"/>
            </w:tcBorders>
            <w:vAlign w:val="center"/>
            <w:hideMark/>
          </w:tcPr>
          <w:p w:rsidR="00F27F44" w:rsidRPr="00F27F44" w:rsidRDefault="00F27F44" w:rsidP="00F27F44">
            <w:pPr>
              <w:jc w:val="both"/>
              <w:rPr>
                <w:sz w:val="28"/>
                <w:szCs w:val="28"/>
                <w:lang w:eastAsia="en-US"/>
              </w:rPr>
            </w:pPr>
            <w:r w:rsidRPr="00F27F44">
              <w:rPr>
                <w:sz w:val="28"/>
                <w:szCs w:val="28"/>
                <w:lang w:eastAsia="en-US"/>
              </w:rPr>
              <w:t>Сумма, руб.</w:t>
            </w:r>
          </w:p>
        </w:tc>
        <w:tc>
          <w:tcPr>
            <w:tcW w:w="1705" w:type="dxa"/>
            <w:gridSpan w:val="2"/>
            <w:tcBorders>
              <w:top w:val="single" w:sz="6" w:space="0" w:color="auto"/>
              <w:left w:val="single" w:sz="6" w:space="0" w:color="auto"/>
              <w:bottom w:val="nil"/>
            </w:tcBorders>
            <w:vAlign w:val="center"/>
            <w:hideMark/>
          </w:tcPr>
          <w:p w:rsidR="00F27F44" w:rsidRPr="00F27F44" w:rsidRDefault="00F27F44" w:rsidP="00F27F44">
            <w:pPr>
              <w:jc w:val="both"/>
              <w:rPr>
                <w:sz w:val="28"/>
                <w:szCs w:val="28"/>
                <w:lang w:eastAsia="en-US"/>
              </w:rPr>
            </w:pPr>
            <w:r w:rsidRPr="00F27F44">
              <w:rPr>
                <w:sz w:val="28"/>
                <w:szCs w:val="28"/>
                <w:lang w:eastAsia="en-US"/>
              </w:rPr>
              <w:t>Отклонения</w:t>
            </w:r>
          </w:p>
        </w:tc>
      </w:tr>
      <w:tr w:rsidR="00F27F44" w:rsidRPr="00F27F44" w:rsidTr="005862D4">
        <w:trPr>
          <w:cantSplit/>
        </w:trPr>
        <w:tc>
          <w:tcPr>
            <w:tcW w:w="5567" w:type="dxa"/>
            <w:vMerge/>
            <w:tcBorders>
              <w:top w:val="single" w:sz="6" w:space="0" w:color="auto"/>
              <w:bottom w:val="single" w:sz="6" w:space="0" w:color="auto"/>
              <w:right w:val="single" w:sz="6" w:space="0" w:color="auto"/>
            </w:tcBorders>
            <w:vAlign w:val="center"/>
            <w:hideMark/>
          </w:tcPr>
          <w:p w:rsidR="00F27F44" w:rsidRPr="00F27F44" w:rsidRDefault="00F27F44" w:rsidP="00F27F44">
            <w:pPr>
              <w:jc w:val="both"/>
              <w:rPr>
                <w:sz w:val="28"/>
                <w:szCs w:val="28"/>
                <w:lang w:eastAsia="en-US"/>
              </w:rPr>
            </w:pPr>
          </w:p>
        </w:tc>
        <w:tc>
          <w:tcPr>
            <w:tcW w:w="1134" w:type="dxa"/>
            <w:tcBorders>
              <w:top w:val="single" w:sz="6" w:space="0" w:color="auto"/>
              <w:left w:val="single" w:sz="6" w:space="0" w:color="auto"/>
              <w:bottom w:val="nil"/>
              <w:right w:val="nil"/>
            </w:tcBorders>
            <w:vAlign w:val="center"/>
            <w:hideMark/>
          </w:tcPr>
          <w:p w:rsidR="00F27F44" w:rsidRPr="00F27F44" w:rsidRDefault="00F27F44" w:rsidP="00F27F44">
            <w:pPr>
              <w:jc w:val="both"/>
              <w:rPr>
                <w:sz w:val="28"/>
                <w:szCs w:val="28"/>
                <w:lang w:eastAsia="en-US"/>
              </w:rPr>
            </w:pPr>
            <w:r w:rsidRPr="00F27F44">
              <w:rPr>
                <w:sz w:val="28"/>
                <w:szCs w:val="28"/>
                <w:lang w:eastAsia="en-US"/>
              </w:rPr>
              <w:t>проект.</w:t>
            </w:r>
          </w:p>
        </w:tc>
        <w:tc>
          <w:tcPr>
            <w:tcW w:w="1134" w:type="dxa"/>
            <w:tcBorders>
              <w:top w:val="single" w:sz="6" w:space="0" w:color="auto"/>
              <w:left w:val="single" w:sz="6" w:space="0" w:color="auto"/>
              <w:bottom w:val="nil"/>
              <w:right w:val="single" w:sz="6" w:space="0" w:color="auto"/>
            </w:tcBorders>
            <w:vAlign w:val="center"/>
            <w:hideMark/>
          </w:tcPr>
          <w:p w:rsidR="00F27F44" w:rsidRPr="00F27F44" w:rsidRDefault="00F27F44" w:rsidP="00F27F44">
            <w:pPr>
              <w:jc w:val="both"/>
              <w:rPr>
                <w:sz w:val="28"/>
                <w:szCs w:val="28"/>
                <w:lang w:eastAsia="en-US"/>
              </w:rPr>
            </w:pPr>
            <w:r w:rsidRPr="00F27F44">
              <w:rPr>
                <w:sz w:val="28"/>
                <w:szCs w:val="28"/>
                <w:lang w:eastAsia="en-US"/>
              </w:rPr>
              <w:t>базов.</w:t>
            </w:r>
          </w:p>
        </w:tc>
        <w:tc>
          <w:tcPr>
            <w:tcW w:w="805" w:type="dxa"/>
            <w:tcBorders>
              <w:top w:val="single" w:sz="6" w:space="0" w:color="auto"/>
              <w:left w:val="single" w:sz="6" w:space="0" w:color="auto"/>
              <w:bottom w:val="nil"/>
              <w:right w:val="nil"/>
            </w:tcBorders>
            <w:vAlign w:val="center"/>
            <w:hideMark/>
          </w:tcPr>
          <w:p w:rsidR="00F27F44" w:rsidRPr="00F27F44" w:rsidRDefault="00F27F44" w:rsidP="00F27F44">
            <w:pPr>
              <w:jc w:val="both"/>
              <w:rPr>
                <w:sz w:val="28"/>
                <w:szCs w:val="28"/>
                <w:lang w:eastAsia="en-US"/>
              </w:rPr>
            </w:pPr>
            <w:r w:rsidRPr="00F27F44">
              <w:rPr>
                <w:sz w:val="28"/>
                <w:szCs w:val="28"/>
                <w:lang w:eastAsia="en-US"/>
              </w:rPr>
              <w:t>руб.</w:t>
            </w:r>
          </w:p>
        </w:tc>
        <w:tc>
          <w:tcPr>
            <w:tcW w:w="900" w:type="dxa"/>
            <w:tcBorders>
              <w:top w:val="single" w:sz="6" w:space="0" w:color="auto"/>
              <w:left w:val="single" w:sz="6" w:space="0" w:color="auto"/>
              <w:bottom w:val="nil"/>
            </w:tcBorders>
            <w:vAlign w:val="center"/>
            <w:hideMark/>
          </w:tcPr>
          <w:p w:rsidR="00F27F44" w:rsidRPr="00F27F44" w:rsidRDefault="00F27F44" w:rsidP="00F27F44">
            <w:pPr>
              <w:jc w:val="both"/>
              <w:rPr>
                <w:sz w:val="28"/>
                <w:szCs w:val="28"/>
                <w:lang w:eastAsia="en-US"/>
              </w:rPr>
            </w:pPr>
            <w:r w:rsidRPr="00F27F44">
              <w:rPr>
                <w:sz w:val="28"/>
                <w:szCs w:val="28"/>
                <w:lang w:eastAsia="en-US"/>
              </w:rPr>
              <w:t>%</w:t>
            </w:r>
          </w:p>
        </w:tc>
      </w:tr>
      <w:tr w:rsidR="00F27F44" w:rsidRPr="00F27F44" w:rsidTr="005862D4">
        <w:tc>
          <w:tcPr>
            <w:tcW w:w="5567" w:type="dxa"/>
            <w:tcBorders>
              <w:top w:val="nil"/>
              <w:bottom w:val="nil"/>
              <w:right w:val="nil"/>
            </w:tcBorders>
            <w:hideMark/>
          </w:tcPr>
          <w:p w:rsidR="00F27F44" w:rsidRPr="00F27F44" w:rsidRDefault="00F27F44" w:rsidP="00F27F44">
            <w:pPr>
              <w:ind w:left="176" w:hanging="176"/>
              <w:rPr>
                <w:sz w:val="28"/>
                <w:szCs w:val="28"/>
                <w:lang w:eastAsia="en-US"/>
              </w:rPr>
            </w:pPr>
            <w:r w:rsidRPr="00F27F44">
              <w:rPr>
                <w:sz w:val="28"/>
                <w:szCs w:val="28"/>
                <w:lang w:eastAsia="en-US"/>
              </w:rPr>
              <w:t xml:space="preserve">Стоимость основных материалов (за </w:t>
            </w:r>
            <w:r w:rsidRPr="00F27F44">
              <w:rPr>
                <w:sz w:val="28"/>
                <w:szCs w:val="28"/>
                <w:lang w:eastAsia="en-US"/>
              </w:rPr>
              <w:lastRenderedPageBreak/>
              <w:t>минусом возвратных отходов) с учетом транспортно-заготовительных расходов</w:t>
            </w:r>
          </w:p>
        </w:tc>
        <w:tc>
          <w:tcPr>
            <w:tcW w:w="1134" w:type="dxa"/>
            <w:tcBorders>
              <w:top w:val="single" w:sz="6" w:space="0" w:color="auto"/>
              <w:left w:val="single" w:sz="6" w:space="0" w:color="auto"/>
              <w:bottom w:val="nil"/>
              <w:right w:val="nil"/>
            </w:tcBorders>
          </w:tcPr>
          <w:p w:rsidR="00F27F44" w:rsidRPr="00F27F44" w:rsidRDefault="00F27F44" w:rsidP="00F27F44">
            <w:pPr>
              <w:jc w:val="both"/>
              <w:rPr>
                <w:sz w:val="28"/>
                <w:szCs w:val="28"/>
                <w:lang w:eastAsia="en-US"/>
              </w:rPr>
            </w:pPr>
          </w:p>
        </w:tc>
        <w:tc>
          <w:tcPr>
            <w:tcW w:w="1134" w:type="dxa"/>
            <w:tcBorders>
              <w:top w:val="single" w:sz="6" w:space="0" w:color="auto"/>
              <w:left w:val="single" w:sz="6" w:space="0" w:color="auto"/>
              <w:bottom w:val="nil"/>
              <w:right w:val="single" w:sz="6" w:space="0" w:color="auto"/>
            </w:tcBorders>
          </w:tcPr>
          <w:p w:rsidR="00F27F44" w:rsidRPr="00F27F44" w:rsidRDefault="00F27F44" w:rsidP="00F27F44">
            <w:pPr>
              <w:jc w:val="both"/>
              <w:rPr>
                <w:sz w:val="28"/>
                <w:szCs w:val="28"/>
                <w:lang w:eastAsia="en-US"/>
              </w:rPr>
            </w:pPr>
          </w:p>
        </w:tc>
        <w:tc>
          <w:tcPr>
            <w:tcW w:w="805" w:type="dxa"/>
            <w:tcBorders>
              <w:top w:val="single" w:sz="6" w:space="0" w:color="auto"/>
              <w:left w:val="single" w:sz="6" w:space="0" w:color="auto"/>
              <w:bottom w:val="nil"/>
              <w:right w:val="nil"/>
            </w:tcBorders>
          </w:tcPr>
          <w:p w:rsidR="00F27F44" w:rsidRPr="00F27F44" w:rsidRDefault="00F27F44" w:rsidP="00F27F44">
            <w:pPr>
              <w:jc w:val="both"/>
              <w:rPr>
                <w:sz w:val="28"/>
                <w:szCs w:val="28"/>
                <w:lang w:eastAsia="en-US"/>
              </w:rPr>
            </w:pPr>
          </w:p>
        </w:tc>
        <w:tc>
          <w:tcPr>
            <w:tcW w:w="900" w:type="dxa"/>
            <w:tcBorders>
              <w:top w:val="single" w:sz="6" w:space="0" w:color="auto"/>
              <w:left w:val="single" w:sz="6" w:space="0" w:color="auto"/>
              <w:bottom w:val="nil"/>
            </w:tcBorders>
          </w:tcPr>
          <w:p w:rsidR="00F27F44" w:rsidRPr="00F27F44" w:rsidRDefault="00F27F44" w:rsidP="00F27F44">
            <w:pPr>
              <w:jc w:val="both"/>
              <w:rPr>
                <w:sz w:val="28"/>
                <w:szCs w:val="28"/>
                <w:lang w:eastAsia="en-US"/>
              </w:rPr>
            </w:pPr>
          </w:p>
        </w:tc>
      </w:tr>
      <w:tr w:rsidR="00F27F44" w:rsidRPr="00F27F44" w:rsidTr="005862D4">
        <w:tc>
          <w:tcPr>
            <w:tcW w:w="5567" w:type="dxa"/>
            <w:tcBorders>
              <w:top w:val="nil"/>
              <w:bottom w:val="single" w:sz="4" w:space="0" w:color="auto"/>
              <w:right w:val="nil"/>
            </w:tcBorders>
            <w:hideMark/>
          </w:tcPr>
          <w:p w:rsidR="00F27F44" w:rsidRPr="00F27F44" w:rsidRDefault="00F27F44" w:rsidP="00F27F44">
            <w:pPr>
              <w:ind w:left="176" w:hanging="176"/>
              <w:rPr>
                <w:sz w:val="28"/>
                <w:szCs w:val="28"/>
                <w:lang w:eastAsia="en-US"/>
              </w:rPr>
            </w:pPr>
            <w:r w:rsidRPr="00F27F44">
              <w:rPr>
                <w:sz w:val="28"/>
                <w:szCs w:val="28"/>
                <w:lang w:eastAsia="en-US"/>
              </w:rPr>
              <w:lastRenderedPageBreak/>
              <w:t>Стоимость вспомогательных материалов с учетом транспортно-заготовительных расходов</w:t>
            </w:r>
          </w:p>
          <w:p w:rsidR="00F27F44" w:rsidRPr="00F27F44" w:rsidRDefault="00F27F44" w:rsidP="00F27F44">
            <w:pPr>
              <w:ind w:left="252" w:hanging="252"/>
              <w:rPr>
                <w:sz w:val="28"/>
                <w:szCs w:val="28"/>
                <w:lang w:eastAsia="en-US"/>
              </w:rPr>
            </w:pPr>
            <w:r w:rsidRPr="00F27F44">
              <w:rPr>
                <w:sz w:val="28"/>
                <w:szCs w:val="28"/>
                <w:lang w:eastAsia="en-US"/>
              </w:rPr>
              <w:t>Стоимость энергоресурсов на технологические цели</w:t>
            </w:r>
          </w:p>
        </w:tc>
        <w:tc>
          <w:tcPr>
            <w:tcW w:w="1134"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p>
        </w:tc>
        <w:tc>
          <w:tcPr>
            <w:tcW w:w="1134" w:type="dxa"/>
            <w:tcBorders>
              <w:top w:val="nil"/>
              <w:left w:val="single" w:sz="6" w:space="0" w:color="auto"/>
              <w:bottom w:val="single" w:sz="4" w:space="0" w:color="auto"/>
              <w:right w:val="single" w:sz="6" w:space="0" w:color="auto"/>
            </w:tcBorders>
          </w:tcPr>
          <w:p w:rsidR="00F27F44" w:rsidRPr="00F27F44" w:rsidRDefault="00F27F44" w:rsidP="00F27F44">
            <w:pPr>
              <w:jc w:val="both"/>
              <w:rPr>
                <w:sz w:val="28"/>
                <w:szCs w:val="28"/>
                <w:lang w:eastAsia="en-US"/>
              </w:rPr>
            </w:pPr>
          </w:p>
        </w:tc>
        <w:tc>
          <w:tcPr>
            <w:tcW w:w="805"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p>
        </w:tc>
        <w:tc>
          <w:tcPr>
            <w:tcW w:w="900" w:type="dxa"/>
            <w:tcBorders>
              <w:top w:val="nil"/>
              <w:left w:val="single" w:sz="6" w:space="0" w:color="auto"/>
              <w:bottom w:val="single" w:sz="4" w:space="0" w:color="auto"/>
            </w:tcBorders>
          </w:tcPr>
          <w:p w:rsidR="00F27F44" w:rsidRPr="00F27F44" w:rsidRDefault="00F27F44" w:rsidP="00F27F44">
            <w:pPr>
              <w:jc w:val="both"/>
              <w:rPr>
                <w:sz w:val="28"/>
                <w:szCs w:val="28"/>
                <w:lang w:eastAsia="en-US"/>
              </w:rPr>
            </w:pPr>
          </w:p>
        </w:tc>
      </w:tr>
      <w:tr w:rsidR="00F27F44" w:rsidRPr="00F27F44" w:rsidTr="005862D4">
        <w:tc>
          <w:tcPr>
            <w:tcW w:w="5567" w:type="dxa"/>
            <w:tcBorders>
              <w:top w:val="single" w:sz="4" w:space="0" w:color="auto"/>
              <w:left w:val="single" w:sz="4" w:space="0" w:color="auto"/>
              <w:bottom w:val="single" w:sz="4" w:space="0" w:color="auto"/>
              <w:right w:val="nil"/>
            </w:tcBorders>
            <w:hideMark/>
          </w:tcPr>
          <w:p w:rsidR="00F27F44" w:rsidRPr="00F27F44" w:rsidRDefault="00F27F44" w:rsidP="00F27F44">
            <w:pPr>
              <w:rPr>
                <w:b/>
                <w:bCs/>
                <w:sz w:val="28"/>
                <w:szCs w:val="28"/>
                <w:lang w:eastAsia="en-US"/>
              </w:rPr>
            </w:pPr>
            <w:r w:rsidRPr="00F27F44">
              <w:rPr>
                <w:b/>
                <w:bCs/>
                <w:sz w:val="28"/>
                <w:szCs w:val="28"/>
                <w:lang w:eastAsia="en-US"/>
              </w:rPr>
              <w:t>Итого материальные затраты</w:t>
            </w:r>
          </w:p>
        </w:tc>
        <w:tc>
          <w:tcPr>
            <w:tcW w:w="1134"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p>
        </w:tc>
        <w:tc>
          <w:tcPr>
            <w:tcW w:w="1134" w:type="dxa"/>
            <w:tcBorders>
              <w:top w:val="single" w:sz="4" w:space="0" w:color="auto"/>
              <w:left w:val="single" w:sz="6" w:space="0" w:color="auto"/>
              <w:bottom w:val="single" w:sz="4" w:space="0" w:color="auto"/>
              <w:right w:val="single" w:sz="6" w:space="0" w:color="auto"/>
            </w:tcBorders>
          </w:tcPr>
          <w:p w:rsidR="00F27F44" w:rsidRPr="00F27F44" w:rsidRDefault="00F27F44" w:rsidP="00F27F44">
            <w:pPr>
              <w:jc w:val="both"/>
              <w:rPr>
                <w:b/>
                <w:bCs/>
                <w:sz w:val="28"/>
                <w:szCs w:val="28"/>
                <w:lang w:eastAsia="en-US"/>
              </w:rPr>
            </w:pPr>
          </w:p>
        </w:tc>
        <w:tc>
          <w:tcPr>
            <w:tcW w:w="805"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p>
        </w:tc>
        <w:tc>
          <w:tcPr>
            <w:tcW w:w="900" w:type="dxa"/>
            <w:tcBorders>
              <w:top w:val="single" w:sz="4" w:space="0" w:color="auto"/>
              <w:left w:val="single" w:sz="6" w:space="0" w:color="auto"/>
              <w:bottom w:val="single" w:sz="4" w:space="0" w:color="auto"/>
              <w:right w:val="single" w:sz="4" w:space="0" w:color="auto"/>
            </w:tcBorders>
          </w:tcPr>
          <w:p w:rsidR="00F27F44" w:rsidRPr="00F27F44" w:rsidRDefault="00F27F44" w:rsidP="00F27F44">
            <w:pPr>
              <w:jc w:val="both"/>
              <w:rPr>
                <w:b/>
                <w:bCs/>
                <w:sz w:val="28"/>
                <w:szCs w:val="28"/>
                <w:lang w:eastAsia="en-US"/>
              </w:rPr>
            </w:pPr>
          </w:p>
        </w:tc>
      </w:tr>
      <w:tr w:rsidR="00F27F44" w:rsidRPr="00F27F44" w:rsidTr="005862D4">
        <w:tc>
          <w:tcPr>
            <w:tcW w:w="5567" w:type="dxa"/>
            <w:tcBorders>
              <w:top w:val="single" w:sz="4" w:space="0" w:color="auto"/>
              <w:bottom w:val="nil"/>
              <w:right w:val="nil"/>
            </w:tcBorders>
            <w:hideMark/>
          </w:tcPr>
          <w:p w:rsidR="00F27F44" w:rsidRPr="00F27F44" w:rsidRDefault="00F27F44" w:rsidP="00F27F44">
            <w:pPr>
              <w:ind w:left="252" w:hanging="252"/>
              <w:rPr>
                <w:sz w:val="28"/>
                <w:szCs w:val="28"/>
                <w:lang w:eastAsia="en-US"/>
              </w:rPr>
            </w:pPr>
            <w:r w:rsidRPr="00F27F44">
              <w:rPr>
                <w:sz w:val="28"/>
                <w:szCs w:val="28"/>
                <w:lang w:eastAsia="en-US"/>
              </w:rPr>
              <w:t>Основная заработная плата производственных рабочих</w:t>
            </w:r>
          </w:p>
        </w:tc>
        <w:tc>
          <w:tcPr>
            <w:tcW w:w="1134" w:type="dxa"/>
            <w:tcBorders>
              <w:top w:val="single" w:sz="4" w:space="0" w:color="auto"/>
              <w:left w:val="single" w:sz="6" w:space="0" w:color="auto"/>
              <w:bottom w:val="nil"/>
              <w:right w:val="nil"/>
            </w:tcBorders>
          </w:tcPr>
          <w:p w:rsidR="00F27F44" w:rsidRPr="00F27F44" w:rsidRDefault="00F27F44" w:rsidP="00F27F44">
            <w:pPr>
              <w:jc w:val="both"/>
              <w:rPr>
                <w:sz w:val="28"/>
                <w:szCs w:val="28"/>
                <w:lang w:eastAsia="en-US"/>
              </w:rPr>
            </w:pPr>
          </w:p>
        </w:tc>
        <w:tc>
          <w:tcPr>
            <w:tcW w:w="1134" w:type="dxa"/>
            <w:tcBorders>
              <w:top w:val="single" w:sz="4" w:space="0" w:color="auto"/>
              <w:left w:val="single" w:sz="6" w:space="0" w:color="auto"/>
              <w:bottom w:val="nil"/>
              <w:right w:val="single" w:sz="6" w:space="0" w:color="auto"/>
            </w:tcBorders>
          </w:tcPr>
          <w:p w:rsidR="00F27F44" w:rsidRPr="00F27F44" w:rsidRDefault="00F27F44" w:rsidP="00F27F44">
            <w:pPr>
              <w:jc w:val="both"/>
              <w:rPr>
                <w:sz w:val="28"/>
                <w:szCs w:val="28"/>
                <w:lang w:eastAsia="en-US"/>
              </w:rPr>
            </w:pPr>
          </w:p>
        </w:tc>
        <w:tc>
          <w:tcPr>
            <w:tcW w:w="805" w:type="dxa"/>
            <w:tcBorders>
              <w:top w:val="single" w:sz="4" w:space="0" w:color="auto"/>
              <w:left w:val="single" w:sz="6" w:space="0" w:color="auto"/>
              <w:bottom w:val="nil"/>
              <w:right w:val="nil"/>
            </w:tcBorders>
          </w:tcPr>
          <w:p w:rsidR="00F27F44" w:rsidRPr="00F27F44" w:rsidRDefault="00F27F44" w:rsidP="00F27F44">
            <w:pPr>
              <w:jc w:val="both"/>
              <w:rPr>
                <w:sz w:val="28"/>
                <w:szCs w:val="28"/>
                <w:lang w:eastAsia="en-US"/>
              </w:rPr>
            </w:pPr>
          </w:p>
        </w:tc>
        <w:tc>
          <w:tcPr>
            <w:tcW w:w="900" w:type="dxa"/>
            <w:tcBorders>
              <w:top w:val="single" w:sz="4" w:space="0" w:color="auto"/>
              <w:left w:val="single" w:sz="6" w:space="0" w:color="auto"/>
              <w:bottom w:val="nil"/>
            </w:tcBorders>
          </w:tcPr>
          <w:p w:rsidR="00F27F44" w:rsidRPr="00F27F44" w:rsidRDefault="00F27F44" w:rsidP="00F27F44">
            <w:pPr>
              <w:jc w:val="both"/>
              <w:rPr>
                <w:sz w:val="28"/>
                <w:szCs w:val="28"/>
                <w:lang w:eastAsia="en-US"/>
              </w:rPr>
            </w:pPr>
          </w:p>
        </w:tc>
      </w:tr>
      <w:tr w:rsidR="00F27F44" w:rsidRPr="00F27F44" w:rsidTr="005862D4">
        <w:tc>
          <w:tcPr>
            <w:tcW w:w="5567" w:type="dxa"/>
            <w:tcBorders>
              <w:top w:val="nil"/>
              <w:bottom w:val="nil"/>
              <w:right w:val="nil"/>
            </w:tcBorders>
            <w:hideMark/>
          </w:tcPr>
          <w:p w:rsidR="00F27F44" w:rsidRPr="00F27F44" w:rsidRDefault="00F27F44" w:rsidP="00F27F44">
            <w:pPr>
              <w:ind w:left="176" w:hanging="176"/>
              <w:rPr>
                <w:sz w:val="28"/>
                <w:szCs w:val="28"/>
                <w:lang w:eastAsia="en-US"/>
              </w:rPr>
            </w:pPr>
            <w:r w:rsidRPr="00F27F44">
              <w:rPr>
                <w:sz w:val="28"/>
                <w:szCs w:val="28"/>
                <w:lang w:eastAsia="en-US"/>
              </w:rPr>
              <w:t>Дополнительная заработная плата производственных рабочих</w:t>
            </w:r>
          </w:p>
        </w:tc>
        <w:tc>
          <w:tcPr>
            <w:tcW w:w="1134" w:type="dxa"/>
            <w:tcBorders>
              <w:top w:val="nil"/>
              <w:left w:val="single" w:sz="6" w:space="0" w:color="auto"/>
              <w:bottom w:val="nil"/>
              <w:right w:val="nil"/>
            </w:tcBorders>
          </w:tcPr>
          <w:p w:rsidR="00F27F44" w:rsidRPr="00F27F44" w:rsidRDefault="00F27F44" w:rsidP="00F27F44">
            <w:pPr>
              <w:jc w:val="both"/>
              <w:rPr>
                <w:sz w:val="28"/>
                <w:szCs w:val="28"/>
                <w:lang w:eastAsia="en-US"/>
              </w:rPr>
            </w:pPr>
          </w:p>
        </w:tc>
        <w:tc>
          <w:tcPr>
            <w:tcW w:w="1134" w:type="dxa"/>
            <w:tcBorders>
              <w:top w:val="nil"/>
              <w:left w:val="single" w:sz="6" w:space="0" w:color="auto"/>
              <w:bottom w:val="nil"/>
              <w:right w:val="single" w:sz="6" w:space="0" w:color="auto"/>
            </w:tcBorders>
          </w:tcPr>
          <w:p w:rsidR="00F27F44" w:rsidRPr="00F27F44" w:rsidRDefault="00F27F44" w:rsidP="00F27F44">
            <w:pPr>
              <w:jc w:val="both"/>
              <w:rPr>
                <w:sz w:val="28"/>
                <w:szCs w:val="28"/>
                <w:lang w:eastAsia="en-US"/>
              </w:rPr>
            </w:pPr>
          </w:p>
        </w:tc>
        <w:tc>
          <w:tcPr>
            <w:tcW w:w="805" w:type="dxa"/>
            <w:tcBorders>
              <w:top w:val="nil"/>
              <w:left w:val="single" w:sz="6" w:space="0" w:color="auto"/>
              <w:bottom w:val="nil"/>
              <w:right w:val="nil"/>
            </w:tcBorders>
          </w:tcPr>
          <w:p w:rsidR="00F27F44" w:rsidRPr="00F27F44" w:rsidRDefault="00F27F44" w:rsidP="00F27F44">
            <w:pPr>
              <w:jc w:val="both"/>
              <w:rPr>
                <w:sz w:val="28"/>
                <w:szCs w:val="28"/>
                <w:lang w:eastAsia="en-US"/>
              </w:rPr>
            </w:pPr>
          </w:p>
        </w:tc>
        <w:tc>
          <w:tcPr>
            <w:tcW w:w="900" w:type="dxa"/>
            <w:tcBorders>
              <w:top w:val="nil"/>
              <w:left w:val="single" w:sz="6" w:space="0" w:color="auto"/>
              <w:bottom w:val="nil"/>
            </w:tcBorders>
          </w:tcPr>
          <w:p w:rsidR="00F27F44" w:rsidRPr="00F27F44" w:rsidRDefault="00F27F44" w:rsidP="00F27F44">
            <w:pPr>
              <w:jc w:val="both"/>
              <w:rPr>
                <w:sz w:val="28"/>
                <w:szCs w:val="28"/>
                <w:lang w:eastAsia="en-US"/>
              </w:rPr>
            </w:pPr>
          </w:p>
        </w:tc>
      </w:tr>
      <w:tr w:rsidR="00F27F44" w:rsidRPr="00F27F44" w:rsidTr="005862D4">
        <w:tc>
          <w:tcPr>
            <w:tcW w:w="5567" w:type="dxa"/>
            <w:tcBorders>
              <w:top w:val="nil"/>
              <w:bottom w:val="nil"/>
              <w:right w:val="nil"/>
            </w:tcBorders>
            <w:hideMark/>
          </w:tcPr>
          <w:p w:rsidR="00F27F44" w:rsidRPr="00F27F44" w:rsidRDefault="00F27F44" w:rsidP="00F27F44">
            <w:pPr>
              <w:ind w:left="252" w:hanging="252"/>
              <w:rPr>
                <w:sz w:val="28"/>
                <w:szCs w:val="28"/>
                <w:lang w:eastAsia="en-US"/>
              </w:rPr>
            </w:pPr>
            <w:r w:rsidRPr="00F27F44">
              <w:rPr>
                <w:sz w:val="28"/>
                <w:szCs w:val="28"/>
                <w:lang w:eastAsia="en-US"/>
              </w:rPr>
              <w:t>Отчисления в Фонд социальной защиты населения</w:t>
            </w:r>
          </w:p>
        </w:tc>
        <w:tc>
          <w:tcPr>
            <w:tcW w:w="1134" w:type="dxa"/>
            <w:tcBorders>
              <w:top w:val="nil"/>
              <w:left w:val="single" w:sz="6" w:space="0" w:color="auto"/>
              <w:bottom w:val="nil"/>
              <w:right w:val="nil"/>
            </w:tcBorders>
          </w:tcPr>
          <w:p w:rsidR="00F27F44" w:rsidRPr="00F27F44" w:rsidRDefault="00F27F44" w:rsidP="00F27F44">
            <w:pPr>
              <w:jc w:val="both"/>
              <w:rPr>
                <w:sz w:val="28"/>
                <w:szCs w:val="28"/>
                <w:lang w:eastAsia="en-US"/>
              </w:rPr>
            </w:pPr>
          </w:p>
        </w:tc>
        <w:tc>
          <w:tcPr>
            <w:tcW w:w="1134" w:type="dxa"/>
            <w:tcBorders>
              <w:top w:val="nil"/>
              <w:left w:val="single" w:sz="6" w:space="0" w:color="auto"/>
              <w:bottom w:val="nil"/>
              <w:right w:val="single" w:sz="6" w:space="0" w:color="auto"/>
            </w:tcBorders>
          </w:tcPr>
          <w:p w:rsidR="00F27F44" w:rsidRPr="00F27F44" w:rsidRDefault="00F27F44" w:rsidP="00F27F44">
            <w:pPr>
              <w:jc w:val="both"/>
              <w:rPr>
                <w:sz w:val="28"/>
                <w:szCs w:val="28"/>
                <w:lang w:eastAsia="en-US"/>
              </w:rPr>
            </w:pPr>
          </w:p>
        </w:tc>
        <w:tc>
          <w:tcPr>
            <w:tcW w:w="805" w:type="dxa"/>
            <w:tcBorders>
              <w:top w:val="nil"/>
              <w:left w:val="single" w:sz="6" w:space="0" w:color="auto"/>
              <w:bottom w:val="nil"/>
              <w:right w:val="nil"/>
            </w:tcBorders>
          </w:tcPr>
          <w:p w:rsidR="00F27F44" w:rsidRPr="00F27F44" w:rsidRDefault="00F27F44" w:rsidP="00F27F44">
            <w:pPr>
              <w:jc w:val="both"/>
              <w:rPr>
                <w:sz w:val="28"/>
                <w:szCs w:val="28"/>
                <w:lang w:eastAsia="en-US"/>
              </w:rPr>
            </w:pPr>
          </w:p>
        </w:tc>
        <w:tc>
          <w:tcPr>
            <w:tcW w:w="900" w:type="dxa"/>
            <w:tcBorders>
              <w:top w:val="nil"/>
              <w:left w:val="single" w:sz="6" w:space="0" w:color="auto"/>
              <w:bottom w:val="nil"/>
            </w:tcBorders>
          </w:tcPr>
          <w:p w:rsidR="00F27F44" w:rsidRPr="00F27F44" w:rsidRDefault="00F27F44" w:rsidP="00F27F44">
            <w:pPr>
              <w:jc w:val="both"/>
              <w:rPr>
                <w:sz w:val="28"/>
                <w:szCs w:val="28"/>
                <w:lang w:eastAsia="en-US"/>
              </w:rPr>
            </w:pPr>
          </w:p>
        </w:tc>
      </w:tr>
      <w:tr w:rsidR="00F27F44" w:rsidRPr="00F27F44" w:rsidTr="005862D4">
        <w:trPr>
          <w:trHeight w:val="262"/>
        </w:trPr>
        <w:tc>
          <w:tcPr>
            <w:tcW w:w="5567" w:type="dxa"/>
            <w:tcBorders>
              <w:top w:val="nil"/>
              <w:bottom w:val="nil"/>
              <w:right w:val="nil"/>
            </w:tcBorders>
            <w:hideMark/>
          </w:tcPr>
          <w:p w:rsidR="00F27F44" w:rsidRPr="00F27F44" w:rsidRDefault="00F27F44" w:rsidP="00F27F44">
            <w:pPr>
              <w:rPr>
                <w:sz w:val="28"/>
                <w:szCs w:val="28"/>
                <w:lang w:eastAsia="en-US"/>
              </w:rPr>
            </w:pPr>
            <w:r w:rsidRPr="00F27F44">
              <w:rPr>
                <w:sz w:val="28"/>
                <w:szCs w:val="28"/>
                <w:lang w:eastAsia="en-US"/>
              </w:rPr>
              <w:t>Общепроизводственные расходы</w:t>
            </w:r>
          </w:p>
        </w:tc>
        <w:tc>
          <w:tcPr>
            <w:tcW w:w="1134" w:type="dxa"/>
            <w:tcBorders>
              <w:top w:val="nil"/>
              <w:left w:val="single" w:sz="6" w:space="0" w:color="auto"/>
              <w:bottom w:val="nil"/>
              <w:right w:val="nil"/>
            </w:tcBorders>
          </w:tcPr>
          <w:p w:rsidR="00F27F44" w:rsidRPr="00F27F44" w:rsidRDefault="00F27F44" w:rsidP="00F27F44">
            <w:pPr>
              <w:jc w:val="both"/>
              <w:rPr>
                <w:sz w:val="28"/>
                <w:szCs w:val="28"/>
                <w:lang w:eastAsia="en-US"/>
              </w:rPr>
            </w:pPr>
          </w:p>
        </w:tc>
        <w:tc>
          <w:tcPr>
            <w:tcW w:w="1134" w:type="dxa"/>
            <w:tcBorders>
              <w:top w:val="nil"/>
              <w:left w:val="single" w:sz="6" w:space="0" w:color="auto"/>
              <w:bottom w:val="nil"/>
              <w:right w:val="single" w:sz="6" w:space="0" w:color="auto"/>
            </w:tcBorders>
          </w:tcPr>
          <w:p w:rsidR="00F27F44" w:rsidRPr="00F27F44" w:rsidRDefault="00F27F44" w:rsidP="00F27F44">
            <w:pPr>
              <w:jc w:val="both"/>
              <w:rPr>
                <w:sz w:val="28"/>
                <w:szCs w:val="28"/>
                <w:lang w:eastAsia="en-US"/>
              </w:rPr>
            </w:pPr>
          </w:p>
        </w:tc>
        <w:tc>
          <w:tcPr>
            <w:tcW w:w="805" w:type="dxa"/>
            <w:tcBorders>
              <w:top w:val="nil"/>
              <w:left w:val="single" w:sz="6" w:space="0" w:color="auto"/>
              <w:bottom w:val="nil"/>
              <w:right w:val="nil"/>
            </w:tcBorders>
          </w:tcPr>
          <w:p w:rsidR="00F27F44" w:rsidRPr="00F27F44" w:rsidRDefault="00F27F44" w:rsidP="00F27F44">
            <w:pPr>
              <w:jc w:val="both"/>
              <w:rPr>
                <w:sz w:val="28"/>
                <w:szCs w:val="28"/>
                <w:lang w:eastAsia="en-US"/>
              </w:rPr>
            </w:pPr>
          </w:p>
        </w:tc>
        <w:tc>
          <w:tcPr>
            <w:tcW w:w="900" w:type="dxa"/>
            <w:tcBorders>
              <w:top w:val="nil"/>
              <w:left w:val="single" w:sz="6" w:space="0" w:color="auto"/>
              <w:bottom w:val="nil"/>
            </w:tcBorders>
          </w:tcPr>
          <w:p w:rsidR="00F27F44" w:rsidRPr="00F27F44" w:rsidRDefault="00F27F44" w:rsidP="00F27F44">
            <w:pPr>
              <w:jc w:val="both"/>
              <w:rPr>
                <w:sz w:val="28"/>
                <w:szCs w:val="28"/>
                <w:lang w:eastAsia="en-US"/>
              </w:rPr>
            </w:pPr>
          </w:p>
        </w:tc>
      </w:tr>
      <w:tr w:rsidR="00F27F44" w:rsidRPr="00F27F44" w:rsidTr="005862D4">
        <w:tc>
          <w:tcPr>
            <w:tcW w:w="5567" w:type="dxa"/>
            <w:tcBorders>
              <w:top w:val="nil"/>
              <w:bottom w:val="single" w:sz="4" w:space="0" w:color="auto"/>
              <w:right w:val="nil"/>
            </w:tcBorders>
            <w:hideMark/>
          </w:tcPr>
          <w:p w:rsidR="00F27F44" w:rsidRPr="00F27F44" w:rsidRDefault="00F27F44" w:rsidP="00F27F44">
            <w:pPr>
              <w:rPr>
                <w:sz w:val="28"/>
                <w:szCs w:val="28"/>
                <w:lang w:eastAsia="en-US"/>
              </w:rPr>
            </w:pPr>
            <w:r w:rsidRPr="00F27F44">
              <w:rPr>
                <w:sz w:val="28"/>
                <w:szCs w:val="28"/>
                <w:lang w:eastAsia="en-US"/>
              </w:rPr>
              <w:t>Общехозяйственные расходы</w:t>
            </w:r>
          </w:p>
        </w:tc>
        <w:tc>
          <w:tcPr>
            <w:tcW w:w="1134"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p>
        </w:tc>
        <w:tc>
          <w:tcPr>
            <w:tcW w:w="1134" w:type="dxa"/>
            <w:tcBorders>
              <w:top w:val="nil"/>
              <w:left w:val="single" w:sz="6" w:space="0" w:color="auto"/>
              <w:bottom w:val="single" w:sz="4" w:space="0" w:color="auto"/>
              <w:right w:val="single" w:sz="6" w:space="0" w:color="auto"/>
            </w:tcBorders>
          </w:tcPr>
          <w:p w:rsidR="00F27F44" w:rsidRPr="00F27F44" w:rsidRDefault="00F27F44" w:rsidP="00F27F44">
            <w:pPr>
              <w:jc w:val="both"/>
              <w:rPr>
                <w:sz w:val="28"/>
                <w:szCs w:val="28"/>
                <w:lang w:eastAsia="en-US"/>
              </w:rPr>
            </w:pPr>
          </w:p>
        </w:tc>
        <w:tc>
          <w:tcPr>
            <w:tcW w:w="805"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p>
        </w:tc>
        <w:tc>
          <w:tcPr>
            <w:tcW w:w="900" w:type="dxa"/>
            <w:tcBorders>
              <w:top w:val="nil"/>
              <w:left w:val="single" w:sz="6" w:space="0" w:color="auto"/>
              <w:bottom w:val="single" w:sz="4" w:space="0" w:color="auto"/>
            </w:tcBorders>
          </w:tcPr>
          <w:p w:rsidR="00F27F44" w:rsidRPr="00F27F44" w:rsidRDefault="00F27F44" w:rsidP="00F27F44">
            <w:pPr>
              <w:jc w:val="both"/>
              <w:rPr>
                <w:sz w:val="28"/>
                <w:szCs w:val="28"/>
                <w:lang w:eastAsia="en-US"/>
              </w:rPr>
            </w:pPr>
          </w:p>
        </w:tc>
      </w:tr>
      <w:tr w:rsidR="00F27F44" w:rsidRPr="00F27F44" w:rsidTr="005862D4">
        <w:tc>
          <w:tcPr>
            <w:tcW w:w="5567" w:type="dxa"/>
            <w:tcBorders>
              <w:top w:val="single" w:sz="4" w:space="0" w:color="auto"/>
              <w:left w:val="single" w:sz="4" w:space="0" w:color="auto"/>
              <w:bottom w:val="single" w:sz="4" w:space="0" w:color="auto"/>
              <w:right w:val="nil"/>
            </w:tcBorders>
            <w:hideMark/>
          </w:tcPr>
          <w:p w:rsidR="00F27F44" w:rsidRPr="00F27F44" w:rsidRDefault="00F27F44" w:rsidP="00F27F44">
            <w:pPr>
              <w:rPr>
                <w:b/>
                <w:bCs/>
                <w:sz w:val="28"/>
                <w:szCs w:val="28"/>
                <w:lang w:eastAsia="en-US"/>
              </w:rPr>
            </w:pPr>
            <w:r w:rsidRPr="00F27F44">
              <w:rPr>
                <w:b/>
                <w:bCs/>
                <w:sz w:val="28"/>
                <w:szCs w:val="28"/>
                <w:lang w:eastAsia="en-US"/>
              </w:rPr>
              <w:t>Итого производственная себестоимость</w:t>
            </w:r>
          </w:p>
        </w:tc>
        <w:tc>
          <w:tcPr>
            <w:tcW w:w="1134"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p>
        </w:tc>
        <w:tc>
          <w:tcPr>
            <w:tcW w:w="1134" w:type="dxa"/>
            <w:tcBorders>
              <w:top w:val="single" w:sz="4" w:space="0" w:color="auto"/>
              <w:left w:val="single" w:sz="6" w:space="0" w:color="auto"/>
              <w:bottom w:val="single" w:sz="4" w:space="0" w:color="auto"/>
              <w:right w:val="single" w:sz="6" w:space="0" w:color="auto"/>
            </w:tcBorders>
          </w:tcPr>
          <w:p w:rsidR="00F27F44" w:rsidRPr="00F27F44" w:rsidRDefault="00F27F44" w:rsidP="00F27F44">
            <w:pPr>
              <w:jc w:val="both"/>
              <w:rPr>
                <w:b/>
                <w:bCs/>
                <w:sz w:val="28"/>
                <w:szCs w:val="28"/>
                <w:lang w:eastAsia="en-US"/>
              </w:rPr>
            </w:pPr>
          </w:p>
        </w:tc>
        <w:tc>
          <w:tcPr>
            <w:tcW w:w="805"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p>
        </w:tc>
        <w:tc>
          <w:tcPr>
            <w:tcW w:w="900" w:type="dxa"/>
            <w:tcBorders>
              <w:top w:val="single" w:sz="4" w:space="0" w:color="auto"/>
              <w:left w:val="single" w:sz="6" w:space="0" w:color="auto"/>
              <w:bottom w:val="single" w:sz="4" w:space="0" w:color="auto"/>
              <w:right w:val="single" w:sz="4" w:space="0" w:color="auto"/>
            </w:tcBorders>
          </w:tcPr>
          <w:p w:rsidR="00F27F44" w:rsidRPr="00F27F44" w:rsidRDefault="00F27F44" w:rsidP="00F27F44">
            <w:pPr>
              <w:jc w:val="both"/>
              <w:rPr>
                <w:b/>
                <w:bCs/>
                <w:sz w:val="28"/>
                <w:szCs w:val="28"/>
                <w:lang w:eastAsia="en-US"/>
              </w:rPr>
            </w:pPr>
          </w:p>
        </w:tc>
      </w:tr>
      <w:tr w:rsidR="00F27F44" w:rsidRPr="00F27F44" w:rsidTr="005862D4">
        <w:tc>
          <w:tcPr>
            <w:tcW w:w="5567" w:type="dxa"/>
            <w:tcBorders>
              <w:top w:val="single" w:sz="4" w:space="0" w:color="auto"/>
              <w:bottom w:val="nil"/>
              <w:right w:val="nil"/>
            </w:tcBorders>
            <w:hideMark/>
          </w:tcPr>
          <w:p w:rsidR="00F27F44" w:rsidRPr="00F27F44" w:rsidRDefault="00F27F44" w:rsidP="00F27F44">
            <w:pPr>
              <w:rPr>
                <w:sz w:val="28"/>
                <w:szCs w:val="28"/>
                <w:lang w:eastAsia="en-US"/>
              </w:rPr>
            </w:pPr>
            <w:r w:rsidRPr="00F27F44">
              <w:rPr>
                <w:sz w:val="28"/>
                <w:szCs w:val="28"/>
                <w:lang w:eastAsia="en-US"/>
              </w:rPr>
              <w:t>Внепроизводственные расходы</w:t>
            </w:r>
          </w:p>
        </w:tc>
        <w:tc>
          <w:tcPr>
            <w:tcW w:w="1134" w:type="dxa"/>
            <w:tcBorders>
              <w:top w:val="single" w:sz="4" w:space="0" w:color="auto"/>
              <w:left w:val="single" w:sz="6" w:space="0" w:color="auto"/>
              <w:bottom w:val="nil"/>
              <w:right w:val="nil"/>
            </w:tcBorders>
          </w:tcPr>
          <w:p w:rsidR="00F27F44" w:rsidRPr="00F27F44" w:rsidRDefault="00F27F44" w:rsidP="00F27F44">
            <w:pPr>
              <w:jc w:val="both"/>
              <w:rPr>
                <w:sz w:val="28"/>
                <w:szCs w:val="28"/>
                <w:lang w:eastAsia="en-US"/>
              </w:rPr>
            </w:pPr>
          </w:p>
        </w:tc>
        <w:tc>
          <w:tcPr>
            <w:tcW w:w="1134" w:type="dxa"/>
            <w:tcBorders>
              <w:top w:val="single" w:sz="4" w:space="0" w:color="auto"/>
              <w:left w:val="single" w:sz="6" w:space="0" w:color="auto"/>
              <w:bottom w:val="nil"/>
              <w:right w:val="single" w:sz="6" w:space="0" w:color="auto"/>
            </w:tcBorders>
          </w:tcPr>
          <w:p w:rsidR="00F27F44" w:rsidRPr="00F27F44" w:rsidRDefault="00F27F44" w:rsidP="00F27F44">
            <w:pPr>
              <w:jc w:val="both"/>
              <w:rPr>
                <w:sz w:val="28"/>
                <w:szCs w:val="28"/>
                <w:lang w:eastAsia="en-US"/>
              </w:rPr>
            </w:pPr>
          </w:p>
        </w:tc>
        <w:tc>
          <w:tcPr>
            <w:tcW w:w="805" w:type="dxa"/>
            <w:tcBorders>
              <w:top w:val="single" w:sz="4" w:space="0" w:color="auto"/>
              <w:left w:val="single" w:sz="6" w:space="0" w:color="auto"/>
              <w:bottom w:val="nil"/>
              <w:right w:val="nil"/>
            </w:tcBorders>
          </w:tcPr>
          <w:p w:rsidR="00F27F44" w:rsidRPr="00F27F44" w:rsidRDefault="00F27F44" w:rsidP="00F27F44">
            <w:pPr>
              <w:jc w:val="both"/>
              <w:rPr>
                <w:sz w:val="28"/>
                <w:szCs w:val="28"/>
                <w:lang w:eastAsia="en-US"/>
              </w:rPr>
            </w:pPr>
          </w:p>
        </w:tc>
        <w:tc>
          <w:tcPr>
            <w:tcW w:w="900" w:type="dxa"/>
            <w:tcBorders>
              <w:top w:val="single" w:sz="4" w:space="0" w:color="auto"/>
              <w:left w:val="single" w:sz="6" w:space="0" w:color="auto"/>
              <w:bottom w:val="nil"/>
            </w:tcBorders>
          </w:tcPr>
          <w:p w:rsidR="00F27F44" w:rsidRPr="00F27F44" w:rsidRDefault="00F27F44" w:rsidP="00F27F44">
            <w:pPr>
              <w:jc w:val="both"/>
              <w:rPr>
                <w:sz w:val="28"/>
                <w:szCs w:val="28"/>
                <w:lang w:eastAsia="en-US"/>
              </w:rPr>
            </w:pPr>
          </w:p>
        </w:tc>
      </w:tr>
      <w:tr w:rsidR="00F27F44" w:rsidRPr="00F27F44" w:rsidTr="005862D4">
        <w:tc>
          <w:tcPr>
            <w:tcW w:w="5567" w:type="dxa"/>
            <w:tcBorders>
              <w:top w:val="nil"/>
              <w:bottom w:val="single" w:sz="4" w:space="0" w:color="auto"/>
              <w:right w:val="nil"/>
            </w:tcBorders>
            <w:hideMark/>
          </w:tcPr>
          <w:p w:rsidR="00F27F44" w:rsidRPr="00F27F44" w:rsidRDefault="00F27F44" w:rsidP="00F27F44">
            <w:pPr>
              <w:rPr>
                <w:sz w:val="28"/>
                <w:szCs w:val="28"/>
                <w:lang w:eastAsia="en-US"/>
              </w:rPr>
            </w:pPr>
            <w:r w:rsidRPr="00F27F44">
              <w:rPr>
                <w:sz w:val="28"/>
                <w:szCs w:val="28"/>
                <w:lang w:eastAsia="en-US"/>
              </w:rPr>
              <w:t>Расходы на развитие производства</w:t>
            </w:r>
          </w:p>
        </w:tc>
        <w:tc>
          <w:tcPr>
            <w:tcW w:w="1134"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p>
        </w:tc>
        <w:tc>
          <w:tcPr>
            <w:tcW w:w="1134" w:type="dxa"/>
            <w:tcBorders>
              <w:top w:val="nil"/>
              <w:left w:val="single" w:sz="6" w:space="0" w:color="auto"/>
              <w:bottom w:val="single" w:sz="4" w:space="0" w:color="auto"/>
              <w:right w:val="single" w:sz="6" w:space="0" w:color="auto"/>
            </w:tcBorders>
          </w:tcPr>
          <w:p w:rsidR="00F27F44" w:rsidRPr="00F27F44" w:rsidRDefault="00F27F44" w:rsidP="00F27F44">
            <w:pPr>
              <w:jc w:val="both"/>
              <w:rPr>
                <w:sz w:val="28"/>
                <w:szCs w:val="28"/>
                <w:lang w:eastAsia="en-US"/>
              </w:rPr>
            </w:pPr>
          </w:p>
        </w:tc>
        <w:tc>
          <w:tcPr>
            <w:tcW w:w="805"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p>
        </w:tc>
        <w:tc>
          <w:tcPr>
            <w:tcW w:w="900" w:type="dxa"/>
            <w:tcBorders>
              <w:top w:val="nil"/>
              <w:left w:val="single" w:sz="6" w:space="0" w:color="auto"/>
              <w:bottom w:val="single" w:sz="4" w:space="0" w:color="auto"/>
            </w:tcBorders>
          </w:tcPr>
          <w:p w:rsidR="00F27F44" w:rsidRPr="00F27F44" w:rsidRDefault="00F27F44" w:rsidP="00F27F44">
            <w:pPr>
              <w:jc w:val="both"/>
              <w:rPr>
                <w:sz w:val="28"/>
                <w:szCs w:val="28"/>
                <w:lang w:eastAsia="en-US"/>
              </w:rPr>
            </w:pPr>
          </w:p>
        </w:tc>
      </w:tr>
      <w:tr w:rsidR="00F27F44" w:rsidRPr="00F27F44" w:rsidTr="005862D4">
        <w:tc>
          <w:tcPr>
            <w:tcW w:w="5567" w:type="dxa"/>
            <w:tcBorders>
              <w:top w:val="single" w:sz="4" w:space="0" w:color="auto"/>
              <w:left w:val="single" w:sz="4" w:space="0" w:color="auto"/>
              <w:bottom w:val="single" w:sz="4" w:space="0" w:color="auto"/>
              <w:right w:val="nil"/>
            </w:tcBorders>
            <w:hideMark/>
          </w:tcPr>
          <w:p w:rsidR="00F27F44" w:rsidRPr="00F27F44" w:rsidRDefault="00F27F44" w:rsidP="00F27F44">
            <w:pPr>
              <w:rPr>
                <w:b/>
                <w:bCs/>
                <w:sz w:val="28"/>
                <w:szCs w:val="28"/>
                <w:lang w:eastAsia="en-US"/>
              </w:rPr>
            </w:pPr>
            <w:r w:rsidRPr="00F27F44">
              <w:rPr>
                <w:b/>
                <w:bCs/>
                <w:sz w:val="28"/>
                <w:szCs w:val="28"/>
                <w:lang w:eastAsia="en-US"/>
              </w:rPr>
              <w:t>Всего полная себестоимость</w:t>
            </w:r>
          </w:p>
        </w:tc>
        <w:tc>
          <w:tcPr>
            <w:tcW w:w="1134"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p>
        </w:tc>
        <w:tc>
          <w:tcPr>
            <w:tcW w:w="1134" w:type="dxa"/>
            <w:tcBorders>
              <w:top w:val="single" w:sz="4" w:space="0" w:color="auto"/>
              <w:left w:val="single" w:sz="6" w:space="0" w:color="auto"/>
              <w:bottom w:val="single" w:sz="4" w:space="0" w:color="auto"/>
              <w:right w:val="single" w:sz="6" w:space="0" w:color="auto"/>
            </w:tcBorders>
          </w:tcPr>
          <w:p w:rsidR="00F27F44" w:rsidRPr="00F27F44" w:rsidRDefault="00F27F44" w:rsidP="00F27F44">
            <w:pPr>
              <w:jc w:val="both"/>
              <w:rPr>
                <w:b/>
                <w:bCs/>
                <w:sz w:val="28"/>
                <w:szCs w:val="28"/>
                <w:lang w:eastAsia="en-US"/>
              </w:rPr>
            </w:pPr>
          </w:p>
        </w:tc>
        <w:tc>
          <w:tcPr>
            <w:tcW w:w="805"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p>
        </w:tc>
        <w:tc>
          <w:tcPr>
            <w:tcW w:w="900" w:type="dxa"/>
            <w:tcBorders>
              <w:top w:val="single" w:sz="4" w:space="0" w:color="auto"/>
              <w:left w:val="single" w:sz="6" w:space="0" w:color="auto"/>
              <w:bottom w:val="single" w:sz="4" w:space="0" w:color="auto"/>
              <w:right w:val="single" w:sz="4" w:space="0" w:color="auto"/>
            </w:tcBorders>
          </w:tcPr>
          <w:p w:rsidR="00F27F44" w:rsidRPr="00F27F44" w:rsidRDefault="00F27F44" w:rsidP="00F27F44">
            <w:pPr>
              <w:jc w:val="both"/>
              <w:rPr>
                <w:b/>
                <w:bCs/>
                <w:sz w:val="28"/>
                <w:szCs w:val="28"/>
                <w:lang w:eastAsia="en-US"/>
              </w:rPr>
            </w:pPr>
          </w:p>
        </w:tc>
      </w:tr>
    </w:tbl>
    <w:p w:rsidR="00F27F44" w:rsidRPr="00F27F44" w:rsidRDefault="00F27F44" w:rsidP="00F27F44">
      <w:pPr>
        <w:ind w:firstLine="426"/>
        <w:jc w:val="both"/>
        <w:rPr>
          <w:sz w:val="28"/>
          <w:szCs w:val="28"/>
        </w:rPr>
      </w:pPr>
    </w:p>
    <w:p w:rsidR="00F27F44" w:rsidRPr="00F27F44" w:rsidRDefault="00F27F44" w:rsidP="00F27F44">
      <w:pPr>
        <w:ind w:firstLine="900"/>
        <w:jc w:val="both"/>
        <w:rPr>
          <w:sz w:val="28"/>
          <w:szCs w:val="28"/>
          <w:lang w:eastAsia="en-US"/>
        </w:rPr>
      </w:pPr>
      <w:r w:rsidRPr="00F27F44">
        <w:rPr>
          <w:sz w:val="28"/>
          <w:szCs w:val="28"/>
          <w:lang w:eastAsia="en-US"/>
        </w:rPr>
        <w:t>Отклонения рассчитываются следующим образом:</w:t>
      </w:r>
    </w:p>
    <w:p w:rsidR="00F27F44" w:rsidRPr="00F27F44" w:rsidRDefault="00F27F44" w:rsidP="00F27F44">
      <w:pPr>
        <w:ind w:firstLine="900"/>
        <w:jc w:val="both"/>
        <w:rPr>
          <w:sz w:val="28"/>
          <w:szCs w:val="28"/>
          <w:lang w:eastAsia="en-US"/>
        </w:rPr>
      </w:pPr>
      <w:r w:rsidRPr="00F27F44">
        <w:rPr>
          <w:sz w:val="28"/>
          <w:szCs w:val="28"/>
          <w:lang w:eastAsia="en-US"/>
        </w:rPr>
        <w:t>а) в абсолютном выражении, руб.</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right"/>
        <w:rPr>
          <w:bCs/>
          <w:sz w:val="28"/>
          <w:szCs w:val="28"/>
          <w:lang w:eastAsia="en-US"/>
        </w:rPr>
      </w:pPr>
      <w:r w:rsidRPr="00F27F44">
        <w:rPr>
          <w:sz w:val="28"/>
          <w:szCs w:val="28"/>
          <w:lang w:eastAsia="en-US"/>
        </w:rPr>
        <w:t xml:space="preserve">∆ = проектируемое значение статьи – базовое значение статьи </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both"/>
        <w:rPr>
          <w:sz w:val="28"/>
          <w:szCs w:val="28"/>
          <w:lang w:eastAsia="en-US"/>
        </w:rPr>
      </w:pPr>
      <w:r w:rsidRPr="00F27F44">
        <w:rPr>
          <w:sz w:val="28"/>
          <w:szCs w:val="28"/>
          <w:lang w:eastAsia="en-US"/>
        </w:rPr>
        <w:t>б) в относительном выражении</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right"/>
        <w:rPr>
          <w:bCs/>
          <w:sz w:val="28"/>
          <w:szCs w:val="28"/>
          <w:lang w:eastAsia="en-US"/>
        </w:rPr>
      </w:pPr>
      <w:r w:rsidRPr="00F27F44">
        <w:rPr>
          <w:sz w:val="28"/>
          <w:szCs w:val="28"/>
          <w:lang w:eastAsia="en-US"/>
        </w:rPr>
        <w:t>%∆ = проектируемое значение статьи – базовое значение статьи/ базовое значение статьи ∙ 100%</w:t>
      </w:r>
      <w:r w:rsidRPr="00F27F44">
        <w:rPr>
          <w:sz w:val="28"/>
          <w:szCs w:val="28"/>
          <w:lang w:eastAsia="en-US"/>
        </w:rPr>
        <w:tab/>
        <w:t xml:space="preserve">    </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both"/>
        <w:rPr>
          <w:sz w:val="28"/>
          <w:szCs w:val="28"/>
          <w:lang w:eastAsia="en-US"/>
        </w:rPr>
      </w:pPr>
      <w:r w:rsidRPr="00F27F44">
        <w:rPr>
          <w:b/>
          <w:bCs/>
          <w:sz w:val="28"/>
          <w:szCs w:val="28"/>
          <w:lang w:eastAsia="en-US"/>
        </w:rPr>
        <w:t>4.4 Сравнение вариантов технологического процесса изготовления конструкции</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both"/>
        <w:rPr>
          <w:sz w:val="28"/>
          <w:szCs w:val="28"/>
          <w:lang w:eastAsia="en-US"/>
        </w:rPr>
      </w:pPr>
      <w:r w:rsidRPr="00F27F44">
        <w:rPr>
          <w:sz w:val="28"/>
          <w:szCs w:val="28"/>
          <w:lang w:eastAsia="en-US"/>
        </w:rPr>
        <w:t>Годовой экономический эффект от снижения себестоимости за счет уменьшения расхода (сырья, материалов, топлива, энергии, снижения трудоемкости на операции, сокращения брака и простоя оборудования) рассчитывается по формуле</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right"/>
        <w:rPr>
          <w:bCs/>
          <w:sz w:val="28"/>
          <w:szCs w:val="28"/>
          <w:lang w:eastAsia="en-US"/>
        </w:rPr>
      </w:pPr>
      <w:r w:rsidRPr="00F27F44">
        <w:rPr>
          <w:sz w:val="28"/>
          <w:szCs w:val="28"/>
          <w:lang w:eastAsia="en-US"/>
        </w:rPr>
        <w:t>Э = (С</w:t>
      </w:r>
      <w:r w:rsidRPr="00F27F44">
        <w:rPr>
          <w:sz w:val="28"/>
          <w:szCs w:val="28"/>
          <w:vertAlign w:val="subscript"/>
          <w:lang w:eastAsia="en-US"/>
        </w:rPr>
        <w:t>полПР</w:t>
      </w:r>
      <w:r w:rsidRPr="00F27F44">
        <w:rPr>
          <w:sz w:val="28"/>
          <w:szCs w:val="28"/>
          <w:lang w:eastAsia="en-US"/>
        </w:rPr>
        <w:t xml:space="preserve">  -С</w:t>
      </w:r>
      <w:r w:rsidRPr="00F27F44">
        <w:rPr>
          <w:sz w:val="28"/>
          <w:szCs w:val="28"/>
          <w:vertAlign w:val="subscript"/>
          <w:lang w:eastAsia="en-US"/>
        </w:rPr>
        <w:t xml:space="preserve">полБАЗ </w:t>
      </w:r>
      <w:r w:rsidRPr="00F27F44">
        <w:rPr>
          <w:sz w:val="28"/>
          <w:szCs w:val="28"/>
          <w:lang w:eastAsia="en-US"/>
        </w:rPr>
        <w:t>) ∙ В</w:t>
      </w:r>
      <w:r w:rsidRPr="00F27F44">
        <w:rPr>
          <w:bCs/>
          <w:sz w:val="28"/>
          <w:szCs w:val="28"/>
          <w:lang w:eastAsia="en-US"/>
        </w:rPr>
        <w:tab/>
      </w:r>
      <w:r w:rsidRPr="00F27F44">
        <w:rPr>
          <w:bCs/>
          <w:sz w:val="28"/>
          <w:szCs w:val="28"/>
          <w:lang w:eastAsia="en-US"/>
        </w:rPr>
        <w:tab/>
      </w:r>
      <w:r w:rsidRPr="00F27F44">
        <w:rPr>
          <w:bCs/>
          <w:sz w:val="28"/>
          <w:szCs w:val="28"/>
          <w:lang w:eastAsia="en-US"/>
        </w:rPr>
        <w:tab/>
      </w:r>
      <w:r w:rsidRPr="00F27F44">
        <w:rPr>
          <w:bCs/>
          <w:sz w:val="28"/>
          <w:szCs w:val="28"/>
          <w:lang w:eastAsia="en-US"/>
        </w:rPr>
        <w:tab/>
        <w:t>(78)</w:t>
      </w:r>
    </w:p>
    <w:p w:rsidR="00F27F44" w:rsidRPr="00F27F44" w:rsidRDefault="00F27F44" w:rsidP="00F27F44">
      <w:pPr>
        <w:ind w:firstLine="900"/>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где Э – годовой экономический эффект от снижения себестоимости за счет уменьшения расхода;</w:t>
      </w:r>
    </w:p>
    <w:p w:rsidR="00F27F44" w:rsidRPr="00F27F44" w:rsidRDefault="00F27F44" w:rsidP="00F27F44">
      <w:pPr>
        <w:jc w:val="both"/>
        <w:rPr>
          <w:sz w:val="28"/>
          <w:szCs w:val="28"/>
          <w:lang w:eastAsia="en-US"/>
        </w:rPr>
      </w:pPr>
      <w:r w:rsidRPr="00F27F44">
        <w:rPr>
          <w:sz w:val="28"/>
          <w:szCs w:val="28"/>
          <w:lang w:eastAsia="en-US"/>
        </w:rPr>
        <w:t xml:space="preserve">      С</w:t>
      </w:r>
      <w:r w:rsidRPr="00F27F44">
        <w:rPr>
          <w:sz w:val="28"/>
          <w:szCs w:val="28"/>
          <w:vertAlign w:val="subscript"/>
          <w:lang w:eastAsia="en-US"/>
        </w:rPr>
        <w:t>полПР</w:t>
      </w:r>
      <w:r w:rsidRPr="00F27F44">
        <w:rPr>
          <w:sz w:val="28"/>
          <w:szCs w:val="28"/>
          <w:lang w:eastAsia="en-US"/>
        </w:rPr>
        <w:t>, С</w:t>
      </w:r>
      <w:r w:rsidRPr="00F27F44">
        <w:rPr>
          <w:sz w:val="28"/>
          <w:szCs w:val="28"/>
          <w:vertAlign w:val="subscript"/>
          <w:lang w:eastAsia="en-US"/>
        </w:rPr>
        <w:t>полБАЗ</w:t>
      </w:r>
      <w:r w:rsidRPr="00F27F44">
        <w:rPr>
          <w:sz w:val="28"/>
          <w:szCs w:val="28"/>
          <w:lang w:eastAsia="en-US"/>
        </w:rPr>
        <w:t xml:space="preserve"> – полная себестоимость конструкции по проектируемому и базовому вариантам, руб.;</w:t>
      </w:r>
    </w:p>
    <w:p w:rsidR="00F27F44" w:rsidRPr="00F27F44" w:rsidRDefault="00F27F44" w:rsidP="00F27F44">
      <w:pPr>
        <w:jc w:val="both"/>
        <w:rPr>
          <w:sz w:val="28"/>
          <w:szCs w:val="28"/>
          <w:lang w:eastAsia="en-US"/>
        </w:rPr>
      </w:pPr>
      <w:r w:rsidRPr="00F27F44">
        <w:rPr>
          <w:sz w:val="28"/>
          <w:szCs w:val="28"/>
          <w:lang w:eastAsia="en-US"/>
        </w:rPr>
        <w:lastRenderedPageBreak/>
        <w:t xml:space="preserve">      В – годовая программа, шт.</w:t>
      </w:r>
    </w:p>
    <w:p w:rsidR="00F27F44" w:rsidRPr="00F27F44" w:rsidRDefault="00F27F44" w:rsidP="00F27F44">
      <w:pPr>
        <w:ind w:firstLine="900"/>
        <w:jc w:val="both"/>
        <w:rPr>
          <w:sz w:val="28"/>
          <w:szCs w:val="28"/>
          <w:lang w:eastAsia="en-US"/>
        </w:rPr>
      </w:pPr>
      <w:r w:rsidRPr="00F27F44">
        <w:rPr>
          <w:sz w:val="28"/>
          <w:szCs w:val="28"/>
          <w:lang w:eastAsia="en-US"/>
        </w:rPr>
        <w:t>По изготовлению конструкции можно рассчитать следующие технико-экономические показатели:</w:t>
      </w:r>
    </w:p>
    <w:p w:rsidR="00F27F44" w:rsidRPr="00F27F44" w:rsidRDefault="00F27F44" w:rsidP="00F27F44">
      <w:pPr>
        <w:ind w:firstLine="900"/>
        <w:jc w:val="both"/>
        <w:rPr>
          <w:sz w:val="28"/>
          <w:szCs w:val="28"/>
          <w:lang w:eastAsia="en-US"/>
        </w:rPr>
      </w:pPr>
      <w:r w:rsidRPr="00F27F44">
        <w:rPr>
          <w:sz w:val="28"/>
          <w:szCs w:val="28"/>
          <w:lang w:eastAsia="en-US"/>
        </w:rPr>
        <w:t>– трудоемкость изготовления конструкции;</w:t>
      </w:r>
    </w:p>
    <w:p w:rsidR="00F27F44" w:rsidRPr="00F27F44" w:rsidRDefault="00F27F44" w:rsidP="00F27F44">
      <w:pPr>
        <w:ind w:firstLine="900"/>
        <w:jc w:val="both"/>
        <w:rPr>
          <w:sz w:val="28"/>
          <w:szCs w:val="28"/>
          <w:lang w:eastAsia="en-US"/>
        </w:rPr>
      </w:pPr>
      <w:r w:rsidRPr="00F27F44">
        <w:rPr>
          <w:sz w:val="28"/>
          <w:szCs w:val="28"/>
          <w:lang w:eastAsia="en-US"/>
        </w:rPr>
        <w:t>– коэффициент использования основных материалов;</w:t>
      </w:r>
    </w:p>
    <w:p w:rsidR="00F27F44" w:rsidRPr="00F27F44" w:rsidRDefault="00F27F44" w:rsidP="00F27F44">
      <w:pPr>
        <w:ind w:firstLine="900"/>
        <w:jc w:val="both"/>
        <w:rPr>
          <w:sz w:val="28"/>
          <w:szCs w:val="28"/>
          <w:lang w:eastAsia="en-US"/>
        </w:rPr>
      </w:pPr>
      <w:r w:rsidRPr="00F27F44">
        <w:rPr>
          <w:sz w:val="28"/>
          <w:szCs w:val="28"/>
          <w:lang w:eastAsia="en-US"/>
        </w:rPr>
        <w:t>– материалоемкость;</w:t>
      </w:r>
    </w:p>
    <w:p w:rsidR="00F27F44" w:rsidRPr="00F27F44" w:rsidRDefault="00F27F44" w:rsidP="00F27F44">
      <w:pPr>
        <w:ind w:firstLine="900"/>
        <w:jc w:val="both"/>
        <w:rPr>
          <w:sz w:val="28"/>
          <w:szCs w:val="28"/>
          <w:lang w:eastAsia="en-US"/>
        </w:rPr>
      </w:pPr>
      <w:r w:rsidRPr="00F27F44">
        <w:rPr>
          <w:sz w:val="28"/>
          <w:szCs w:val="28"/>
          <w:lang w:eastAsia="en-US"/>
        </w:rPr>
        <w:t>– сдельная расценка;</w:t>
      </w:r>
    </w:p>
    <w:p w:rsidR="00F27F44" w:rsidRPr="00F27F44" w:rsidRDefault="00F27F44" w:rsidP="00F27F44">
      <w:pPr>
        <w:ind w:firstLine="900"/>
        <w:jc w:val="both"/>
        <w:rPr>
          <w:sz w:val="28"/>
          <w:szCs w:val="28"/>
          <w:lang w:eastAsia="en-US"/>
        </w:rPr>
      </w:pPr>
      <w:r w:rsidRPr="00F27F44">
        <w:rPr>
          <w:sz w:val="28"/>
          <w:szCs w:val="28"/>
          <w:lang w:eastAsia="en-US"/>
        </w:rPr>
        <w:t>– полная себестоимость изготовления конструкции;</w:t>
      </w:r>
    </w:p>
    <w:p w:rsidR="00F27F44" w:rsidRPr="00F27F44" w:rsidRDefault="00F27F44" w:rsidP="00F27F44">
      <w:pPr>
        <w:ind w:firstLine="900"/>
        <w:jc w:val="both"/>
        <w:rPr>
          <w:sz w:val="28"/>
          <w:szCs w:val="28"/>
          <w:lang w:eastAsia="en-US"/>
        </w:rPr>
      </w:pPr>
      <w:r w:rsidRPr="00F27F44">
        <w:rPr>
          <w:sz w:val="28"/>
          <w:szCs w:val="28"/>
          <w:lang w:eastAsia="en-US"/>
        </w:rPr>
        <w:t>– годовой экономический эффект.</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both"/>
        <w:rPr>
          <w:sz w:val="28"/>
          <w:szCs w:val="28"/>
          <w:lang w:eastAsia="en-US"/>
        </w:rPr>
      </w:pPr>
      <w:r w:rsidRPr="00F27F44">
        <w:rPr>
          <w:sz w:val="28"/>
          <w:szCs w:val="28"/>
          <w:lang w:eastAsia="en-US"/>
        </w:rPr>
        <w:t>Материалоемкость (М</w:t>
      </w:r>
      <w:r w:rsidRPr="00F27F44">
        <w:rPr>
          <w:sz w:val="28"/>
          <w:szCs w:val="28"/>
          <w:vertAlign w:val="subscript"/>
          <w:lang w:eastAsia="en-US"/>
        </w:rPr>
        <w:t>е</w:t>
      </w:r>
      <w:r w:rsidRPr="00F27F44">
        <w:rPr>
          <w:sz w:val="28"/>
          <w:szCs w:val="28"/>
          <w:lang w:eastAsia="en-US"/>
        </w:rPr>
        <w:t>, руб.) рассчитывается по формуле</w:t>
      </w:r>
    </w:p>
    <w:p w:rsidR="00F27F44" w:rsidRPr="00F27F44" w:rsidRDefault="00F27F44" w:rsidP="00F27F44">
      <w:pPr>
        <w:ind w:firstLine="900"/>
        <w:jc w:val="both"/>
        <w:rPr>
          <w:sz w:val="28"/>
          <w:szCs w:val="28"/>
          <w:lang w:eastAsia="en-US"/>
        </w:rPr>
      </w:pPr>
    </w:p>
    <w:p w:rsidR="00F27F44" w:rsidRPr="00F27F44" w:rsidRDefault="00F27F44" w:rsidP="00F27F44">
      <w:pPr>
        <w:ind w:firstLine="426"/>
        <w:jc w:val="right"/>
        <w:rPr>
          <w:bCs/>
          <w:sz w:val="28"/>
          <w:szCs w:val="28"/>
          <w:lang w:eastAsia="en-US"/>
        </w:rPr>
      </w:pPr>
      <w:r w:rsidRPr="00F27F44">
        <w:rPr>
          <w:sz w:val="28"/>
          <w:szCs w:val="28"/>
          <w:lang w:eastAsia="en-US"/>
        </w:rPr>
        <w:t>М</w:t>
      </w:r>
      <w:r w:rsidRPr="00F27F44">
        <w:rPr>
          <w:sz w:val="28"/>
          <w:szCs w:val="28"/>
          <w:vertAlign w:val="subscript"/>
          <w:lang w:eastAsia="en-US"/>
        </w:rPr>
        <w:t>е</w:t>
      </w:r>
      <w:r w:rsidRPr="00F27F44">
        <w:rPr>
          <w:sz w:val="28"/>
          <w:szCs w:val="28"/>
          <w:lang w:eastAsia="en-US"/>
        </w:rPr>
        <w:t xml:space="preserve"> = МЗ/С</w:t>
      </w:r>
      <w:r w:rsidRPr="00F27F44">
        <w:rPr>
          <w:sz w:val="28"/>
          <w:szCs w:val="28"/>
          <w:vertAlign w:val="subscript"/>
          <w:lang w:eastAsia="en-US"/>
        </w:rPr>
        <w:t>пол</w:t>
      </w:r>
      <w:r w:rsidRPr="00F27F44">
        <w:rPr>
          <w:sz w:val="28"/>
          <w:szCs w:val="28"/>
          <w:lang w:eastAsia="en-US"/>
        </w:rPr>
        <w:t xml:space="preserve"> </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bCs/>
          <w:sz w:val="28"/>
          <w:szCs w:val="28"/>
          <w:lang w:eastAsia="en-US"/>
        </w:rPr>
        <w:t>(79)</w:t>
      </w:r>
    </w:p>
    <w:p w:rsidR="00F27F44" w:rsidRPr="00F27F44" w:rsidRDefault="00F27F44" w:rsidP="00F27F44">
      <w:pPr>
        <w:jc w:val="both"/>
        <w:rPr>
          <w:sz w:val="28"/>
          <w:szCs w:val="28"/>
          <w:lang w:eastAsia="en-US"/>
        </w:rPr>
      </w:pPr>
      <w:r w:rsidRPr="00F27F44">
        <w:rPr>
          <w:bCs/>
          <w:sz w:val="28"/>
          <w:szCs w:val="28"/>
          <w:lang w:eastAsia="en-US"/>
        </w:rPr>
        <w:t xml:space="preserve">где </w:t>
      </w:r>
      <w:r w:rsidRPr="00F27F44">
        <w:rPr>
          <w:sz w:val="28"/>
          <w:szCs w:val="28"/>
          <w:lang w:eastAsia="en-US"/>
        </w:rPr>
        <w:t>М</w:t>
      </w:r>
      <w:r w:rsidRPr="00F27F44">
        <w:rPr>
          <w:sz w:val="28"/>
          <w:szCs w:val="28"/>
          <w:vertAlign w:val="subscript"/>
          <w:lang w:eastAsia="en-US"/>
        </w:rPr>
        <w:t>е</w:t>
      </w:r>
      <w:r w:rsidRPr="00F27F44">
        <w:rPr>
          <w:bCs/>
          <w:sz w:val="28"/>
          <w:szCs w:val="28"/>
          <w:lang w:eastAsia="en-US"/>
        </w:rPr>
        <w:t xml:space="preserve"> – </w:t>
      </w:r>
      <w:r w:rsidRPr="00F27F44">
        <w:rPr>
          <w:sz w:val="28"/>
          <w:szCs w:val="28"/>
          <w:lang w:eastAsia="en-US"/>
        </w:rPr>
        <w:t>материалоемкость, руб.;</w:t>
      </w:r>
    </w:p>
    <w:p w:rsidR="00F27F44" w:rsidRPr="00F27F44" w:rsidRDefault="00F27F44" w:rsidP="00F27F44">
      <w:pPr>
        <w:jc w:val="both"/>
        <w:rPr>
          <w:sz w:val="28"/>
          <w:szCs w:val="28"/>
          <w:lang w:eastAsia="en-US"/>
        </w:rPr>
      </w:pPr>
      <w:r w:rsidRPr="00F27F44">
        <w:rPr>
          <w:sz w:val="28"/>
          <w:szCs w:val="28"/>
          <w:lang w:eastAsia="en-US"/>
        </w:rPr>
        <w:t xml:space="preserve">      МЗ - материальные затраты, руб.;</w:t>
      </w:r>
    </w:p>
    <w:p w:rsidR="00F27F44" w:rsidRPr="00F27F44" w:rsidRDefault="00F27F44" w:rsidP="00F27F44">
      <w:pPr>
        <w:jc w:val="both"/>
        <w:rPr>
          <w:bCs/>
          <w:sz w:val="28"/>
          <w:szCs w:val="28"/>
          <w:lang w:eastAsia="en-US"/>
        </w:rPr>
      </w:pPr>
      <w:r w:rsidRPr="00F27F44">
        <w:rPr>
          <w:bCs/>
          <w:sz w:val="28"/>
          <w:szCs w:val="28"/>
          <w:lang w:eastAsia="en-US"/>
        </w:rPr>
        <w:t xml:space="preserve">      С</w:t>
      </w:r>
      <w:r w:rsidRPr="00F27F44">
        <w:rPr>
          <w:bCs/>
          <w:sz w:val="28"/>
          <w:szCs w:val="28"/>
          <w:vertAlign w:val="subscript"/>
          <w:lang w:eastAsia="en-US"/>
        </w:rPr>
        <w:t>пол</w:t>
      </w:r>
      <w:r w:rsidRPr="00F27F44">
        <w:rPr>
          <w:sz w:val="28"/>
          <w:szCs w:val="28"/>
          <w:lang w:eastAsia="en-US"/>
        </w:rPr>
        <w:t xml:space="preserve"> - полная себестоимость</w:t>
      </w:r>
      <w:r w:rsidRPr="00F27F44">
        <w:rPr>
          <w:bCs/>
          <w:sz w:val="28"/>
          <w:szCs w:val="28"/>
          <w:lang w:eastAsia="en-US"/>
        </w:rPr>
        <w:t>, руб.</w:t>
      </w:r>
    </w:p>
    <w:p w:rsidR="00F27F44" w:rsidRPr="00F27F44" w:rsidRDefault="00F27F44" w:rsidP="00F27F44">
      <w:pPr>
        <w:jc w:val="both"/>
        <w:rPr>
          <w:sz w:val="28"/>
          <w:szCs w:val="28"/>
          <w:lang w:eastAsia="en-US"/>
        </w:rPr>
      </w:pPr>
    </w:p>
    <w:p w:rsidR="00F27F44" w:rsidRPr="00F27F44" w:rsidRDefault="00F27F44" w:rsidP="00F27F44">
      <w:pPr>
        <w:ind w:right="-185" w:firstLine="900"/>
        <w:jc w:val="both"/>
        <w:rPr>
          <w:sz w:val="28"/>
          <w:szCs w:val="28"/>
          <w:lang w:eastAsia="en-US"/>
        </w:rPr>
      </w:pPr>
      <w:r w:rsidRPr="00F27F44">
        <w:rPr>
          <w:sz w:val="28"/>
          <w:szCs w:val="28"/>
          <w:lang w:eastAsia="en-US"/>
        </w:rPr>
        <w:t>Основные технико-экономические показатели заносятся в таблицу 17.</w:t>
      </w:r>
    </w:p>
    <w:p w:rsidR="00F27F44" w:rsidRPr="00F27F44" w:rsidRDefault="00F27F44" w:rsidP="00F27F44">
      <w:pPr>
        <w:ind w:firstLine="426"/>
        <w:jc w:val="both"/>
        <w:rPr>
          <w:sz w:val="28"/>
          <w:szCs w:val="28"/>
          <w:lang w:eastAsia="en-US"/>
        </w:rPr>
      </w:pPr>
    </w:p>
    <w:p w:rsidR="00F27F44" w:rsidRPr="00F27F44" w:rsidRDefault="00F27F44" w:rsidP="00F27F44">
      <w:pPr>
        <w:ind w:firstLine="900"/>
        <w:jc w:val="center"/>
        <w:rPr>
          <w:sz w:val="28"/>
          <w:szCs w:val="28"/>
          <w:lang w:eastAsia="en-US"/>
        </w:rPr>
      </w:pPr>
      <w:r w:rsidRPr="00F27F44">
        <w:rPr>
          <w:sz w:val="28"/>
          <w:szCs w:val="28"/>
          <w:lang w:eastAsia="en-US"/>
        </w:rPr>
        <w:t>Технико-экономические показатели</w:t>
      </w:r>
    </w:p>
    <w:p w:rsidR="00F27F44" w:rsidRPr="00F27F44" w:rsidRDefault="00F27F44" w:rsidP="00F27F44">
      <w:pPr>
        <w:ind w:firstLine="900"/>
        <w:jc w:val="right"/>
        <w:rPr>
          <w:sz w:val="28"/>
          <w:szCs w:val="28"/>
          <w:lang w:eastAsia="en-US"/>
        </w:rPr>
      </w:pPr>
      <w:r w:rsidRPr="00F27F44">
        <w:rPr>
          <w:sz w:val="28"/>
          <w:szCs w:val="28"/>
          <w:lang w:eastAsia="en-US"/>
        </w:rPr>
        <w:t>Таблица 17</w:t>
      </w:r>
    </w:p>
    <w:tbl>
      <w:tblPr>
        <w:tblW w:w="97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85"/>
        <w:gridCol w:w="1260"/>
        <w:gridCol w:w="1439"/>
        <w:gridCol w:w="1080"/>
        <w:gridCol w:w="1156"/>
      </w:tblGrid>
      <w:tr w:rsidR="00F27F44" w:rsidRPr="00F27F44" w:rsidTr="005862D4">
        <w:trPr>
          <w:cantSplit/>
        </w:trPr>
        <w:tc>
          <w:tcPr>
            <w:tcW w:w="4785" w:type="dxa"/>
            <w:vMerge w:val="restart"/>
            <w:tcBorders>
              <w:top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Наименование показателей</w:t>
            </w:r>
          </w:p>
        </w:tc>
        <w:tc>
          <w:tcPr>
            <w:tcW w:w="1260" w:type="dxa"/>
            <w:vMerge w:val="restart"/>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Ед.изм.</w:t>
            </w:r>
          </w:p>
        </w:tc>
        <w:tc>
          <w:tcPr>
            <w:tcW w:w="2519" w:type="dxa"/>
            <w:gridSpan w:val="2"/>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Варианты</w:t>
            </w:r>
          </w:p>
        </w:tc>
        <w:tc>
          <w:tcPr>
            <w:tcW w:w="1156" w:type="dxa"/>
            <w:vMerge w:val="restart"/>
            <w:tcBorders>
              <w:top w:val="single" w:sz="4" w:space="0" w:color="auto"/>
              <w:left w:val="single" w:sz="4" w:space="0" w:color="auto"/>
              <w:bottom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Проект к базе, %</w:t>
            </w:r>
          </w:p>
        </w:tc>
      </w:tr>
      <w:tr w:rsidR="00F27F44" w:rsidRPr="00F27F44" w:rsidTr="005862D4">
        <w:trPr>
          <w:cantSplit/>
        </w:trPr>
        <w:tc>
          <w:tcPr>
            <w:tcW w:w="4785" w:type="dxa"/>
            <w:vMerge/>
            <w:tcBorders>
              <w:top w:val="single" w:sz="4" w:space="0" w:color="auto"/>
              <w:bottom w:val="single" w:sz="4" w:space="0" w:color="auto"/>
              <w:right w:val="single" w:sz="4" w:space="0" w:color="auto"/>
            </w:tcBorders>
            <w:vAlign w:val="center"/>
            <w:hideMark/>
          </w:tcPr>
          <w:p w:rsidR="00F27F44" w:rsidRPr="00F27F44" w:rsidRDefault="00F27F44" w:rsidP="00F27F44">
            <w:pPr>
              <w:jc w:val="both"/>
              <w:rPr>
                <w:sz w:val="28"/>
                <w:szCs w:val="28"/>
                <w:lang w:eastAsia="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27F44" w:rsidRPr="00F27F44" w:rsidRDefault="00F27F44" w:rsidP="00F27F44">
            <w:pPr>
              <w:jc w:val="both"/>
              <w:rPr>
                <w:sz w:val="28"/>
                <w:szCs w:val="28"/>
                <w:lang w:eastAsia="en-US"/>
              </w:rPr>
            </w:pPr>
          </w:p>
        </w:tc>
        <w:tc>
          <w:tcPr>
            <w:tcW w:w="1439"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проект.</w:t>
            </w:r>
          </w:p>
        </w:tc>
        <w:tc>
          <w:tcPr>
            <w:tcW w:w="1080"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базов.</w:t>
            </w:r>
          </w:p>
        </w:tc>
        <w:tc>
          <w:tcPr>
            <w:tcW w:w="1156" w:type="dxa"/>
            <w:vMerge/>
            <w:tcBorders>
              <w:top w:val="single" w:sz="4" w:space="0" w:color="auto"/>
              <w:left w:val="single" w:sz="4" w:space="0" w:color="auto"/>
              <w:bottom w:val="single" w:sz="4" w:space="0" w:color="auto"/>
            </w:tcBorders>
            <w:vAlign w:val="center"/>
            <w:hideMark/>
          </w:tcPr>
          <w:p w:rsidR="00F27F44" w:rsidRPr="00F27F44" w:rsidRDefault="00F27F44" w:rsidP="00F27F44">
            <w:pPr>
              <w:jc w:val="both"/>
              <w:rPr>
                <w:sz w:val="28"/>
                <w:szCs w:val="28"/>
                <w:lang w:eastAsia="en-US"/>
              </w:rPr>
            </w:pPr>
          </w:p>
        </w:tc>
      </w:tr>
      <w:tr w:rsidR="00F27F44" w:rsidRPr="00F27F44" w:rsidTr="005862D4">
        <w:tc>
          <w:tcPr>
            <w:tcW w:w="4785" w:type="dxa"/>
            <w:tcBorders>
              <w:top w:val="single" w:sz="4" w:space="0" w:color="auto"/>
              <w:bottom w:val="single" w:sz="4" w:space="0" w:color="auto"/>
              <w:right w:val="single" w:sz="4" w:space="0" w:color="auto"/>
            </w:tcBorders>
            <w:hideMark/>
          </w:tcPr>
          <w:p w:rsidR="00F27F44" w:rsidRPr="00F27F44" w:rsidRDefault="00F27F44" w:rsidP="00F27F44">
            <w:pPr>
              <w:rPr>
                <w:sz w:val="28"/>
                <w:szCs w:val="28"/>
                <w:lang w:eastAsia="en-US"/>
              </w:rPr>
            </w:pPr>
            <w:r w:rsidRPr="00F27F44">
              <w:rPr>
                <w:sz w:val="28"/>
                <w:szCs w:val="28"/>
                <w:lang w:eastAsia="en-US"/>
              </w:rPr>
              <w:t>Материальные затраты на изготовление конструкции</w:t>
            </w:r>
          </w:p>
        </w:tc>
        <w:tc>
          <w:tcPr>
            <w:tcW w:w="1260"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руб.</w:t>
            </w:r>
          </w:p>
        </w:tc>
        <w:tc>
          <w:tcPr>
            <w:tcW w:w="1439"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p>
        </w:tc>
        <w:tc>
          <w:tcPr>
            <w:tcW w:w="108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p>
        </w:tc>
        <w:tc>
          <w:tcPr>
            <w:tcW w:w="1156" w:type="dxa"/>
            <w:tcBorders>
              <w:top w:val="single" w:sz="4" w:space="0" w:color="auto"/>
              <w:left w:val="single" w:sz="4" w:space="0" w:color="auto"/>
              <w:bottom w:val="single" w:sz="4" w:space="0" w:color="auto"/>
            </w:tcBorders>
          </w:tcPr>
          <w:p w:rsidR="00F27F44" w:rsidRPr="00F27F44" w:rsidRDefault="00F27F44" w:rsidP="00F27F44">
            <w:pPr>
              <w:jc w:val="center"/>
              <w:rPr>
                <w:sz w:val="28"/>
                <w:szCs w:val="28"/>
                <w:lang w:eastAsia="en-US"/>
              </w:rPr>
            </w:pPr>
          </w:p>
        </w:tc>
      </w:tr>
      <w:tr w:rsidR="00F27F44" w:rsidRPr="00F27F44" w:rsidTr="005862D4">
        <w:tc>
          <w:tcPr>
            <w:tcW w:w="4785" w:type="dxa"/>
            <w:tcBorders>
              <w:top w:val="single" w:sz="4" w:space="0" w:color="auto"/>
              <w:bottom w:val="single" w:sz="4" w:space="0" w:color="auto"/>
              <w:right w:val="single" w:sz="4" w:space="0" w:color="auto"/>
            </w:tcBorders>
          </w:tcPr>
          <w:p w:rsidR="00F27F44" w:rsidRPr="00F27F44" w:rsidRDefault="00F27F44" w:rsidP="00F27F44">
            <w:pPr>
              <w:rPr>
                <w:sz w:val="28"/>
                <w:szCs w:val="28"/>
                <w:lang w:eastAsia="en-US"/>
              </w:rPr>
            </w:pPr>
            <w:r w:rsidRPr="00F27F44">
              <w:rPr>
                <w:sz w:val="28"/>
                <w:szCs w:val="28"/>
                <w:lang w:eastAsia="en-US"/>
              </w:rPr>
              <w:t>Заработная плата производственных рабочих</w:t>
            </w:r>
          </w:p>
        </w:tc>
        <w:tc>
          <w:tcPr>
            <w:tcW w:w="126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руб.</w:t>
            </w:r>
          </w:p>
        </w:tc>
        <w:tc>
          <w:tcPr>
            <w:tcW w:w="1439"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p>
        </w:tc>
        <w:tc>
          <w:tcPr>
            <w:tcW w:w="108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p>
        </w:tc>
        <w:tc>
          <w:tcPr>
            <w:tcW w:w="1156" w:type="dxa"/>
            <w:tcBorders>
              <w:top w:val="single" w:sz="4" w:space="0" w:color="auto"/>
              <w:left w:val="single" w:sz="4" w:space="0" w:color="auto"/>
              <w:bottom w:val="single" w:sz="4" w:space="0" w:color="auto"/>
            </w:tcBorders>
          </w:tcPr>
          <w:p w:rsidR="00F27F44" w:rsidRPr="00F27F44" w:rsidRDefault="00F27F44" w:rsidP="00F27F44">
            <w:pPr>
              <w:jc w:val="center"/>
              <w:rPr>
                <w:sz w:val="28"/>
                <w:szCs w:val="28"/>
                <w:lang w:eastAsia="en-US"/>
              </w:rPr>
            </w:pPr>
          </w:p>
        </w:tc>
      </w:tr>
      <w:tr w:rsidR="00F27F44" w:rsidRPr="00F27F44" w:rsidTr="005862D4">
        <w:tc>
          <w:tcPr>
            <w:tcW w:w="4785" w:type="dxa"/>
            <w:tcBorders>
              <w:top w:val="single" w:sz="4" w:space="0" w:color="auto"/>
              <w:bottom w:val="single" w:sz="4" w:space="0" w:color="auto"/>
              <w:right w:val="single" w:sz="4" w:space="0" w:color="auto"/>
            </w:tcBorders>
          </w:tcPr>
          <w:p w:rsidR="00F27F44" w:rsidRPr="00F27F44" w:rsidRDefault="00F27F44" w:rsidP="00F27F44">
            <w:pPr>
              <w:rPr>
                <w:sz w:val="28"/>
                <w:szCs w:val="28"/>
                <w:lang w:eastAsia="en-US"/>
              </w:rPr>
            </w:pPr>
            <w:r w:rsidRPr="00F27F44">
              <w:rPr>
                <w:sz w:val="28"/>
                <w:szCs w:val="28"/>
                <w:lang w:eastAsia="en-US"/>
              </w:rPr>
              <w:t>Отчисления на государственное страхование</w:t>
            </w:r>
          </w:p>
        </w:tc>
        <w:tc>
          <w:tcPr>
            <w:tcW w:w="126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руб.</w:t>
            </w:r>
          </w:p>
        </w:tc>
        <w:tc>
          <w:tcPr>
            <w:tcW w:w="1439"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p>
        </w:tc>
        <w:tc>
          <w:tcPr>
            <w:tcW w:w="108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p>
        </w:tc>
        <w:tc>
          <w:tcPr>
            <w:tcW w:w="1156" w:type="dxa"/>
            <w:tcBorders>
              <w:top w:val="single" w:sz="4" w:space="0" w:color="auto"/>
              <w:left w:val="single" w:sz="4" w:space="0" w:color="auto"/>
              <w:bottom w:val="single" w:sz="4" w:space="0" w:color="auto"/>
            </w:tcBorders>
          </w:tcPr>
          <w:p w:rsidR="00F27F44" w:rsidRPr="00F27F44" w:rsidRDefault="00F27F44" w:rsidP="00F27F44">
            <w:pPr>
              <w:jc w:val="center"/>
              <w:rPr>
                <w:sz w:val="28"/>
                <w:szCs w:val="28"/>
                <w:lang w:eastAsia="en-US"/>
              </w:rPr>
            </w:pPr>
          </w:p>
        </w:tc>
      </w:tr>
      <w:tr w:rsidR="00F27F44" w:rsidRPr="00F27F44" w:rsidTr="005862D4">
        <w:tc>
          <w:tcPr>
            <w:tcW w:w="4785" w:type="dxa"/>
            <w:tcBorders>
              <w:top w:val="single" w:sz="4" w:space="0" w:color="auto"/>
              <w:bottom w:val="nil"/>
              <w:right w:val="single" w:sz="4" w:space="0" w:color="auto"/>
            </w:tcBorders>
            <w:hideMark/>
          </w:tcPr>
          <w:p w:rsidR="00F27F44" w:rsidRPr="00F27F44" w:rsidRDefault="00F27F44" w:rsidP="00F27F44">
            <w:pPr>
              <w:rPr>
                <w:sz w:val="28"/>
                <w:szCs w:val="28"/>
                <w:lang w:eastAsia="en-US"/>
              </w:rPr>
            </w:pPr>
            <w:r w:rsidRPr="00F27F44">
              <w:rPr>
                <w:sz w:val="28"/>
                <w:szCs w:val="28"/>
                <w:lang w:eastAsia="en-US"/>
              </w:rPr>
              <w:t>Материалоемкость</w:t>
            </w:r>
          </w:p>
        </w:tc>
        <w:tc>
          <w:tcPr>
            <w:tcW w:w="1260" w:type="dxa"/>
            <w:tcBorders>
              <w:top w:val="single" w:sz="4" w:space="0" w:color="auto"/>
              <w:left w:val="single" w:sz="4" w:space="0" w:color="auto"/>
              <w:bottom w:val="nil"/>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руб.</w:t>
            </w:r>
          </w:p>
        </w:tc>
        <w:tc>
          <w:tcPr>
            <w:tcW w:w="1439" w:type="dxa"/>
            <w:tcBorders>
              <w:top w:val="single" w:sz="4" w:space="0" w:color="auto"/>
              <w:left w:val="single" w:sz="4" w:space="0" w:color="auto"/>
              <w:bottom w:val="nil"/>
              <w:right w:val="single" w:sz="4" w:space="0" w:color="auto"/>
            </w:tcBorders>
          </w:tcPr>
          <w:p w:rsidR="00F27F44" w:rsidRPr="00F27F44" w:rsidRDefault="00F27F44" w:rsidP="00F27F44">
            <w:pPr>
              <w:jc w:val="center"/>
              <w:rPr>
                <w:sz w:val="28"/>
                <w:szCs w:val="28"/>
                <w:lang w:eastAsia="en-US"/>
              </w:rPr>
            </w:pPr>
          </w:p>
        </w:tc>
        <w:tc>
          <w:tcPr>
            <w:tcW w:w="1080" w:type="dxa"/>
            <w:tcBorders>
              <w:top w:val="single" w:sz="4" w:space="0" w:color="auto"/>
              <w:left w:val="single" w:sz="4" w:space="0" w:color="auto"/>
              <w:bottom w:val="nil"/>
              <w:right w:val="single" w:sz="4" w:space="0" w:color="auto"/>
            </w:tcBorders>
          </w:tcPr>
          <w:p w:rsidR="00F27F44" w:rsidRPr="00F27F44" w:rsidRDefault="00F27F44" w:rsidP="00F27F44">
            <w:pPr>
              <w:jc w:val="center"/>
              <w:rPr>
                <w:sz w:val="28"/>
                <w:szCs w:val="28"/>
                <w:lang w:eastAsia="en-US"/>
              </w:rPr>
            </w:pPr>
          </w:p>
        </w:tc>
        <w:tc>
          <w:tcPr>
            <w:tcW w:w="1156" w:type="dxa"/>
            <w:tcBorders>
              <w:top w:val="single" w:sz="4" w:space="0" w:color="auto"/>
              <w:left w:val="single" w:sz="4" w:space="0" w:color="auto"/>
              <w:bottom w:val="nil"/>
            </w:tcBorders>
          </w:tcPr>
          <w:p w:rsidR="00F27F44" w:rsidRPr="00F27F44" w:rsidRDefault="00F27F44" w:rsidP="00F27F44">
            <w:pPr>
              <w:jc w:val="center"/>
              <w:rPr>
                <w:sz w:val="28"/>
                <w:szCs w:val="28"/>
                <w:lang w:eastAsia="en-US"/>
              </w:rPr>
            </w:pPr>
          </w:p>
        </w:tc>
      </w:tr>
      <w:tr w:rsidR="00F27F44" w:rsidRPr="00F27F44" w:rsidTr="005862D4">
        <w:tc>
          <w:tcPr>
            <w:tcW w:w="4785" w:type="dxa"/>
            <w:tcBorders>
              <w:top w:val="single" w:sz="4" w:space="0" w:color="auto"/>
              <w:bottom w:val="single" w:sz="4" w:space="0" w:color="auto"/>
              <w:right w:val="single" w:sz="4" w:space="0" w:color="auto"/>
            </w:tcBorders>
            <w:hideMark/>
          </w:tcPr>
          <w:p w:rsidR="00F27F44" w:rsidRPr="00F27F44" w:rsidRDefault="00F27F44" w:rsidP="00F27F44">
            <w:pPr>
              <w:rPr>
                <w:sz w:val="28"/>
                <w:szCs w:val="28"/>
                <w:lang w:eastAsia="en-US"/>
              </w:rPr>
            </w:pPr>
            <w:r w:rsidRPr="00F27F44">
              <w:rPr>
                <w:sz w:val="28"/>
                <w:szCs w:val="28"/>
                <w:lang w:eastAsia="en-US"/>
              </w:rPr>
              <w:t>Полная себестоимость изготовления конструкции</w:t>
            </w:r>
          </w:p>
        </w:tc>
        <w:tc>
          <w:tcPr>
            <w:tcW w:w="1260"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руб.</w:t>
            </w:r>
          </w:p>
        </w:tc>
        <w:tc>
          <w:tcPr>
            <w:tcW w:w="1439"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p>
        </w:tc>
        <w:tc>
          <w:tcPr>
            <w:tcW w:w="108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p>
        </w:tc>
        <w:tc>
          <w:tcPr>
            <w:tcW w:w="1156" w:type="dxa"/>
            <w:tcBorders>
              <w:top w:val="single" w:sz="4" w:space="0" w:color="auto"/>
              <w:left w:val="single" w:sz="4" w:space="0" w:color="auto"/>
              <w:bottom w:val="single" w:sz="4" w:space="0" w:color="auto"/>
            </w:tcBorders>
          </w:tcPr>
          <w:p w:rsidR="00F27F44" w:rsidRPr="00F27F44" w:rsidRDefault="00F27F44" w:rsidP="00F27F44">
            <w:pPr>
              <w:jc w:val="center"/>
              <w:rPr>
                <w:sz w:val="28"/>
                <w:szCs w:val="28"/>
                <w:lang w:eastAsia="en-US"/>
              </w:rPr>
            </w:pPr>
          </w:p>
        </w:tc>
      </w:tr>
      <w:tr w:rsidR="00F27F44" w:rsidRPr="00F27F44" w:rsidTr="005862D4">
        <w:tc>
          <w:tcPr>
            <w:tcW w:w="4785" w:type="dxa"/>
            <w:tcBorders>
              <w:top w:val="single" w:sz="4" w:space="0" w:color="auto"/>
              <w:bottom w:val="single" w:sz="4" w:space="0" w:color="auto"/>
              <w:right w:val="single" w:sz="4" w:space="0" w:color="auto"/>
            </w:tcBorders>
            <w:hideMark/>
          </w:tcPr>
          <w:p w:rsidR="00F27F44" w:rsidRPr="00F27F44" w:rsidRDefault="00F27F44" w:rsidP="00F27F44">
            <w:pPr>
              <w:rPr>
                <w:sz w:val="28"/>
                <w:szCs w:val="28"/>
                <w:lang w:eastAsia="en-US"/>
              </w:rPr>
            </w:pPr>
            <w:r w:rsidRPr="00F27F44">
              <w:rPr>
                <w:sz w:val="28"/>
                <w:szCs w:val="28"/>
                <w:lang w:eastAsia="en-US"/>
              </w:rPr>
              <w:t>Годовой экономический эффект</w:t>
            </w:r>
          </w:p>
        </w:tc>
        <w:tc>
          <w:tcPr>
            <w:tcW w:w="1260"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тыс.руб.</w:t>
            </w:r>
          </w:p>
        </w:tc>
        <w:tc>
          <w:tcPr>
            <w:tcW w:w="1439"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w:t>
            </w:r>
          </w:p>
        </w:tc>
        <w:tc>
          <w:tcPr>
            <w:tcW w:w="1156" w:type="dxa"/>
            <w:tcBorders>
              <w:top w:val="single" w:sz="4" w:space="0" w:color="auto"/>
              <w:left w:val="single" w:sz="4" w:space="0" w:color="auto"/>
              <w:bottom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w:t>
            </w:r>
          </w:p>
        </w:tc>
      </w:tr>
    </w:tbl>
    <w:p w:rsidR="00F27F44" w:rsidRPr="00F27F44" w:rsidRDefault="00F27F44" w:rsidP="00F27F44">
      <w:pPr>
        <w:ind w:firstLine="426"/>
        <w:jc w:val="both"/>
        <w:rPr>
          <w:sz w:val="28"/>
          <w:szCs w:val="28"/>
        </w:rPr>
      </w:pPr>
    </w:p>
    <w:p w:rsidR="00F27F44" w:rsidRPr="00F27F44" w:rsidRDefault="00F27F44" w:rsidP="00F27F44">
      <w:pPr>
        <w:ind w:firstLine="900"/>
        <w:jc w:val="both"/>
        <w:rPr>
          <w:sz w:val="28"/>
          <w:szCs w:val="28"/>
          <w:lang w:eastAsia="en-US"/>
        </w:rPr>
      </w:pPr>
      <w:r w:rsidRPr="00F27F44">
        <w:rPr>
          <w:sz w:val="28"/>
          <w:szCs w:val="28"/>
          <w:lang w:eastAsia="en-US"/>
        </w:rPr>
        <w:t>На этом цель экономической части дипломного проекта достигнута.</w:t>
      </w:r>
    </w:p>
    <w:p w:rsidR="00F27F44" w:rsidRPr="00F27F44" w:rsidRDefault="00F27F44" w:rsidP="00F27F44">
      <w:pPr>
        <w:ind w:firstLine="900"/>
        <w:jc w:val="both"/>
        <w:rPr>
          <w:sz w:val="28"/>
          <w:szCs w:val="28"/>
          <w:lang w:eastAsia="en-US"/>
        </w:rPr>
      </w:pPr>
      <w:r w:rsidRPr="00F27F44">
        <w:rPr>
          <w:sz w:val="28"/>
          <w:szCs w:val="28"/>
          <w:lang w:eastAsia="en-US"/>
        </w:rPr>
        <w:t>Вывод обучающийся формулирует по результатам анализа данных таблиц 16 и 17, указывая причины отклонений калькуляционных статей изготовления конструкции, годовой экономический эффект и экономическую целесообразность данного дипломного проекта.</w:t>
      </w: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jc w:val="center"/>
        <w:rPr>
          <w:i/>
          <w:sz w:val="28"/>
          <w:szCs w:val="20"/>
          <w:lang w:eastAsia="en-US"/>
        </w:rPr>
      </w:pPr>
      <w:r w:rsidRPr="00F27F44">
        <w:rPr>
          <w:i/>
          <w:sz w:val="28"/>
          <w:szCs w:val="20"/>
          <w:lang w:eastAsia="en-US"/>
        </w:rPr>
        <w:t xml:space="preserve">Пример выполнения экономической части дипломного проекта на тему: «Проект совершенствования технологического процесса участка по </w:t>
      </w:r>
      <w:r w:rsidRPr="00F27F44">
        <w:rPr>
          <w:i/>
          <w:sz w:val="28"/>
          <w:szCs w:val="20"/>
          <w:lang w:eastAsia="en-US"/>
        </w:rPr>
        <w:lastRenderedPageBreak/>
        <w:t>изготовлению сварной конструкции «Бак для эмульсии» в рамках предприятия Самарской области ЗАО «Жигулевский известковый завод»».</w:t>
      </w:r>
    </w:p>
    <w:p w:rsidR="00F27F44" w:rsidRPr="00F27F44" w:rsidRDefault="00F27F44" w:rsidP="00F27F44">
      <w:pPr>
        <w:jc w:val="center"/>
        <w:rPr>
          <w:i/>
          <w:sz w:val="28"/>
          <w:szCs w:val="20"/>
          <w:lang w:eastAsia="en-US"/>
        </w:rPr>
      </w:pPr>
    </w:p>
    <w:p w:rsidR="00F27F44" w:rsidRPr="00F27F44" w:rsidRDefault="00F27F44" w:rsidP="00F27F44">
      <w:pPr>
        <w:spacing w:line="360" w:lineRule="auto"/>
        <w:jc w:val="both"/>
        <w:rPr>
          <w:b/>
          <w:sz w:val="28"/>
          <w:szCs w:val="28"/>
          <w:lang w:eastAsia="en-US"/>
        </w:rPr>
      </w:pPr>
      <w:r w:rsidRPr="00F27F44">
        <w:rPr>
          <w:b/>
          <w:sz w:val="28"/>
          <w:szCs w:val="28"/>
          <w:lang w:eastAsia="en-US"/>
        </w:rPr>
        <w:t>ГЛАВА 4 ЭКОНОМИЧЕСКАЯ ЧАСТЬ</w:t>
      </w:r>
    </w:p>
    <w:p w:rsidR="00F27F44" w:rsidRPr="00F27F44" w:rsidRDefault="00F27F44" w:rsidP="00F27F44">
      <w:pPr>
        <w:keepNext/>
        <w:ind w:firstLine="851"/>
        <w:outlineLvl w:val="1"/>
        <w:rPr>
          <w:b/>
          <w:bCs/>
          <w:iCs/>
          <w:sz w:val="28"/>
          <w:szCs w:val="28"/>
          <w:lang w:eastAsia="en-US"/>
        </w:rPr>
      </w:pPr>
    </w:p>
    <w:p w:rsidR="00F27F44" w:rsidRPr="00F27F44" w:rsidRDefault="00F27F44" w:rsidP="00F27F44">
      <w:pPr>
        <w:keepNext/>
        <w:ind w:firstLine="851"/>
        <w:outlineLvl w:val="1"/>
        <w:rPr>
          <w:b/>
          <w:bCs/>
          <w:iCs/>
          <w:sz w:val="28"/>
          <w:szCs w:val="28"/>
          <w:lang w:val="x-none"/>
        </w:rPr>
      </w:pPr>
      <w:r w:rsidRPr="00F27F44">
        <w:rPr>
          <w:b/>
          <w:bCs/>
          <w:iCs/>
          <w:sz w:val="28"/>
          <w:szCs w:val="28"/>
          <w:lang w:eastAsia="en-US"/>
        </w:rPr>
        <w:t>4.1 Расчет материальных затрат</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К материальным затратам относятся затраты на сырье, материалы, энергоресурсы на технологические цели.</w:t>
      </w:r>
    </w:p>
    <w:p w:rsidR="00F27F44" w:rsidRPr="00F27F44" w:rsidRDefault="00F27F44" w:rsidP="00F27F44">
      <w:pPr>
        <w:ind w:firstLine="851"/>
        <w:jc w:val="both"/>
        <w:rPr>
          <w:sz w:val="28"/>
          <w:szCs w:val="28"/>
          <w:lang w:eastAsia="en-US"/>
        </w:rPr>
      </w:pPr>
      <w:r w:rsidRPr="00F27F44">
        <w:rPr>
          <w:sz w:val="28"/>
          <w:szCs w:val="28"/>
          <w:lang w:eastAsia="en-US"/>
        </w:rPr>
        <w:t>Материальные затраты (МЗ, руб.) рассчитываются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i/>
          <w:sz w:val="28"/>
          <w:szCs w:val="28"/>
          <w:lang w:eastAsia="en-US"/>
        </w:rPr>
      </w:pPr>
      <w:r w:rsidRPr="00F27F44">
        <w:rPr>
          <w:i/>
          <w:sz w:val="28"/>
          <w:szCs w:val="28"/>
          <w:lang w:eastAsia="en-US"/>
        </w:rPr>
        <w:t>МЗ = С</w:t>
      </w:r>
      <w:r w:rsidRPr="00F27F44">
        <w:rPr>
          <w:i/>
          <w:sz w:val="28"/>
          <w:szCs w:val="28"/>
          <w:vertAlign w:val="subscript"/>
          <w:lang w:eastAsia="en-US"/>
        </w:rPr>
        <w:t xml:space="preserve">о.м </w:t>
      </w:r>
      <w:r w:rsidRPr="00F27F44">
        <w:rPr>
          <w:i/>
          <w:sz w:val="28"/>
          <w:szCs w:val="28"/>
          <w:lang w:eastAsia="en-US"/>
        </w:rPr>
        <w:t>+С</w:t>
      </w:r>
      <w:r w:rsidRPr="00F27F44">
        <w:rPr>
          <w:i/>
          <w:sz w:val="28"/>
          <w:szCs w:val="28"/>
          <w:vertAlign w:val="subscript"/>
          <w:lang w:eastAsia="en-US"/>
        </w:rPr>
        <w:t xml:space="preserve">в.м </w:t>
      </w:r>
      <w:r w:rsidRPr="00F27F44">
        <w:rPr>
          <w:i/>
          <w:sz w:val="28"/>
          <w:szCs w:val="28"/>
          <w:lang w:eastAsia="en-US"/>
        </w:rPr>
        <w:t>+С</w:t>
      </w:r>
      <w:r w:rsidRPr="00F27F44">
        <w:rPr>
          <w:i/>
          <w:sz w:val="28"/>
          <w:szCs w:val="28"/>
          <w:vertAlign w:val="subscript"/>
          <w:lang w:eastAsia="en-US"/>
        </w:rPr>
        <w:t>эн</w:t>
      </w:r>
      <w:r w:rsidRPr="00F27F44">
        <w:rPr>
          <w:b/>
          <w:i/>
          <w:sz w:val="28"/>
          <w:szCs w:val="28"/>
          <w:lang w:eastAsia="en-US"/>
        </w:rPr>
        <w:tab/>
      </w:r>
      <w:r w:rsidRPr="00F27F44">
        <w:rPr>
          <w:b/>
          <w:i/>
          <w:sz w:val="28"/>
          <w:szCs w:val="28"/>
          <w:lang w:eastAsia="en-US"/>
        </w:rPr>
        <w:tab/>
      </w:r>
      <w:r w:rsidRPr="00F27F44">
        <w:rPr>
          <w:b/>
          <w:i/>
          <w:sz w:val="28"/>
          <w:szCs w:val="28"/>
          <w:lang w:eastAsia="en-US"/>
        </w:rPr>
        <w:tab/>
      </w:r>
      <w:r w:rsidRPr="00F27F44">
        <w:rPr>
          <w:b/>
          <w:i/>
          <w:sz w:val="28"/>
          <w:szCs w:val="28"/>
          <w:lang w:eastAsia="en-US"/>
        </w:rPr>
        <w:tab/>
      </w:r>
      <w:r w:rsidRPr="00F27F44">
        <w:rPr>
          <w:i/>
          <w:sz w:val="28"/>
          <w:szCs w:val="28"/>
          <w:lang w:eastAsia="en-US"/>
        </w:rPr>
        <w:t>(60)</w:t>
      </w:r>
    </w:p>
    <w:p w:rsidR="00F27F44" w:rsidRPr="00F27F44" w:rsidRDefault="00F27F44" w:rsidP="00F27F44">
      <w:pPr>
        <w:ind w:firstLine="851"/>
        <w:jc w:val="both"/>
        <w:rPr>
          <w:i/>
          <w:sz w:val="28"/>
          <w:szCs w:val="28"/>
          <w:lang w:eastAsia="en-US"/>
        </w:rPr>
      </w:pPr>
    </w:p>
    <w:p w:rsidR="00F27F44" w:rsidRPr="00F27F44" w:rsidRDefault="00F27F44" w:rsidP="00F27F44">
      <w:pPr>
        <w:rPr>
          <w:i/>
          <w:sz w:val="28"/>
          <w:szCs w:val="28"/>
          <w:lang w:eastAsia="en-US"/>
        </w:rPr>
      </w:pPr>
      <w:r w:rsidRPr="00F27F44">
        <w:rPr>
          <w:i/>
          <w:sz w:val="28"/>
          <w:szCs w:val="28"/>
          <w:lang w:eastAsia="en-US"/>
        </w:rPr>
        <w:t>где МЗ - материальные затраты, руб.;</w:t>
      </w:r>
    </w:p>
    <w:p w:rsidR="00F27F44" w:rsidRPr="00F27F44" w:rsidRDefault="00F27F44" w:rsidP="00F27F44">
      <w:pPr>
        <w:rPr>
          <w:i/>
          <w:sz w:val="28"/>
          <w:szCs w:val="28"/>
          <w:lang w:eastAsia="en-US"/>
        </w:rPr>
      </w:pPr>
      <w:r w:rsidRPr="00F27F44">
        <w:rPr>
          <w:i/>
          <w:sz w:val="28"/>
          <w:szCs w:val="28"/>
          <w:lang w:eastAsia="en-US"/>
        </w:rPr>
        <w:t xml:space="preserve">       С</w:t>
      </w:r>
      <w:r w:rsidRPr="00F27F44">
        <w:rPr>
          <w:i/>
          <w:sz w:val="28"/>
          <w:szCs w:val="28"/>
          <w:vertAlign w:val="subscript"/>
          <w:lang w:eastAsia="en-US"/>
        </w:rPr>
        <w:t xml:space="preserve">о.м </w:t>
      </w:r>
      <w:r w:rsidRPr="00F27F44">
        <w:rPr>
          <w:i/>
          <w:sz w:val="28"/>
          <w:szCs w:val="28"/>
          <w:lang w:eastAsia="en-US"/>
        </w:rPr>
        <w:t>– стоимость основных материалов, руб.;</w:t>
      </w:r>
    </w:p>
    <w:p w:rsidR="00F27F44" w:rsidRPr="00F27F44" w:rsidRDefault="00F27F44" w:rsidP="00F27F44">
      <w:pPr>
        <w:rPr>
          <w:i/>
          <w:sz w:val="28"/>
          <w:szCs w:val="28"/>
          <w:lang w:eastAsia="en-US"/>
        </w:rPr>
      </w:pPr>
      <w:r w:rsidRPr="00F27F44">
        <w:rPr>
          <w:i/>
          <w:sz w:val="28"/>
          <w:szCs w:val="28"/>
          <w:lang w:eastAsia="en-US"/>
        </w:rPr>
        <w:t xml:space="preserve">       С</w:t>
      </w:r>
      <w:r w:rsidRPr="00F27F44">
        <w:rPr>
          <w:i/>
          <w:sz w:val="28"/>
          <w:szCs w:val="28"/>
          <w:vertAlign w:val="subscript"/>
          <w:lang w:eastAsia="en-US"/>
        </w:rPr>
        <w:t xml:space="preserve">о.м </w:t>
      </w:r>
      <w:r w:rsidRPr="00F27F44">
        <w:rPr>
          <w:i/>
          <w:sz w:val="28"/>
          <w:szCs w:val="28"/>
          <w:lang w:eastAsia="en-US"/>
        </w:rPr>
        <w:t>= 127205 руб.;</w:t>
      </w:r>
    </w:p>
    <w:p w:rsidR="00F27F44" w:rsidRPr="00F27F44" w:rsidRDefault="00F27F44" w:rsidP="00F27F44">
      <w:pPr>
        <w:rPr>
          <w:i/>
          <w:sz w:val="28"/>
          <w:szCs w:val="28"/>
          <w:lang w:eastAsia="en-US"/>
        </w:rPr>
      </w:pPr>
      <w:r w:rsidRPr="00F27F44">
        <w:rPr>
          <w:i/>
          <w:sz w:val="28"/>
          <w:szCs w:val="28"/>
          <w:lang w:eastAsia="en-US"/>
        </w:rPr>
        <w:t xml:space="preserve">       С</w:t>
      </w:r>
      <w:r w:rsidRPr="00F27F44">
        <w:rPr>
          <w:i/>
          <w:sz w:val="28"/>
          <w:szCs w:val="28"/>
          <w:vertAlign w:val="subscript"/>
          <w:lang w:eastAsia="en-US"/>
        </w:rPr>
        <w:t xml:space="preserve">в.м </w:t>
      </w:r>
      <w:r w:rsidRPr="00F27F44">
        <w:rPr>
          <w:i/>
          <w:sz w:val="28"/>
          <w:szCs w:val="28"/>
          <w:lang w:eastAsia="en-US"/>
        </w:rPr>
        <w:t>– стоимость вспомогательных материалов, руб.;</w:t>
      </w:r>
    </w:p>
    <w:p w:rsidR="00F27F44" w:rsidRPr="00F27F44" w:rsidRDefault="00F27F44" w:rsidP="00F27F44">
      <w:pPr>
        <w:rPr>
          <w:i/>
          <w:sz w:val="28"/>
          <w:szCs w:val="28"/>
          <w:lang w:eastAsia="en-US"/>
        </w:rPr>
      </w:pPr>
      <w:r w:rsidRPr="00F27F44">
        <w:rPr>
          <w:i/>
          <w:sz w:val="28"/>
          <w:szCs w:val="28"/>
          <w:lang w:eastAsia="en-US"/>
        </w:rPr>
        <w:t xml:space="preserve">       С</w:t>
      </w:r>
      <w:r w:rsidRPr="00F27F44">
        <w:rPr>
          <w:i/>
          <w:sz w:val="28"/>
          <w:szCs w:val="28"/>
          <w:vertAlign w:val="subscript"/>
          <w:lang w:eastAsia="en-US"/>
        </w:rPr>
        <w:t xml:space="preserve">в.м </w:t>
      </w:r>
      <w:r w:rsidRPr="00F27F44">
        <w:rPr>
          <w:i/>
          <w:sz w:val="28"/>
          <w:szCs w:val="28"/>
          <w:lang w:eastAsia="en-US"/>
        </w:rPr>
        <w:t>= 163,8 руб</w:t>
      </w:r>
      <w:r w:rsidRPr="00F27F44">
        <w:rPr>
          <w:i/>
          <w:sz w:val="28"/>
          <w:szCs w:val="28"/>
          <w:vertAlign w:val="subscript"/>
          <w:lang w:eastAsia="en-US"/>
        </w:rPr>
        <w:t>.;</w:t>
      </w:r>
    </w:p>
    <w:p w:rsidR="00F27F44" w:rsidRPr="00F27F44" w:rsidRDefault="00F27F44" w:rsidP="00F27F44">
      <w:pPr>
        <w:rPr>
          <w:i/>
          <w:sz w:val="28"/>
          <w:szCs w:val="28"/>
          <w:lang w:eastAsia="en-US"/>
        </w:rPr>
      </w:pPr>
      <w:r w:rsidRPr="00F27F44">
        <w:rPr>
          <w:i/>
          <w:sz w:val="28"/>
          <w:szCs w:val="28"/>
          <w:lang w:eastAsia="en-US"/>
        </w:rPr>
        <w:t xml:space="preserve">       С</w:t>
      </w:r>
      <w:r w:rsidRPr="00F27F44">
        <w:rPr>
          <w:i/>
          <w:sz w:val="28"/>
          <w:szCs w:val="28"/>
          <w:vertAlign w:val="subscript"/>
          <w:lang w:eastAsia="en-US"/>
        </w:rPr>
        <w:t>эн</w:t>
      </w:r>
      <w:r w:rsidRPr="00F27F44">
        <w:rPr>
          <w:i/>
          <w:sz w:val="28"/>
          <w:szCs w:val="28"/>
          <w:lang w:eastAsia="en-US"/>
        </w:rPr>
        <w:t xml:space="preserve"> – стоимость энергоресурсов, руб;</w:t>
      </w:r>
    </w:p>
    <w:p w:rsidR="00F27F44" w:rsidRPr="00F27F44" w:rsidRDefault="00F27F44" w:rsidP="00F27F44">
      <w:pPr>
        <w:rPr>
          <w:i/>
          <w:sz w:val="28"/>
          <w:szCs w:val="28"/>
          <w:lang w:eastAsia="en-US"/>
        </w:rPr>
      </w:pPr>
      <w:r w:rsidRPr="00F27F44">
        <w:rPr>
          <w:i/>
          <w:sz w:val="28"/>
          <w:szCs w:val="28"/>
          <w:lang w:eastAsia="en-US"/>
        </w:rPr>
        <w:t xml:space="preserve">       С</w:t>
      </w:r>
      <w:r w:rsidRPr="00F27F44">
        <w:rPr>
          <w:i/>
          <w:sz w:val="28"/>
          <w:szCs w:val="28"/>
          <w:vertAlign w:val="subscript"/>
          <w:lang w:eastAsia="en-US"/>
        </w:rPr>
        <w:t xml:space="preserve">эн </w:t>
      </w:r>
      <w:r w:rsidRPr="00F27F44">
        <w:rPr>
          <w:i/>
          <w:sz w:val="28"/>
          <w:szCs w:val="28"/>
          <w:lang w:eastAsia="en-US"/>
        </w:rPr>
        <w:t>= 454,51 руб.</w:t>
      </w:r>
    </w:p>
    <w:p w:rsidR="00F27F44" w:rsidRPr="00F27F44" w:rsidRDefault="00F27F44" w:rsidP="00F27F44">
      <w:pPr>
        <w:rPr>
          <w:i/>
          <w:sz w:val="28"/>
          <w:szCs w:val="28"/>
          <w:lang w:eastAsia="en-US"/>
        </w:rPr>
      </w:pPr>
    </w:p>
    <w:p w:rsidR="00F27F44" w:rsidRPr="00F27F44" w:rsidRDefault="00F27F44" w:rsidP="00F27F44">
      <w:pPr>
        <w:jc w:val="center"/>
        <w:rPr>
          <w:i/>
          <w:sz w:val="28"/>
          <w:szCs w:val="28"/>
          <w:lang w:eastAsia="en-US"/>
        </w:rPr>
      </w:pPr>
      <w:r w:rsidRPr="00F27F44">
        <w:rPr>
          <w:i/>
          <w:sz w:val="28"/>
          <w:szCs w:val="28"/>
          <w:lang w:eastAsia="en-US"/>
        </w:rPr>
        <w:t>МЗ = 127205+163,8+454,51 = 127823,31 руб.</w:t>
      </w:r>
    </w:p>
    <w:p w:rsidR="00F27F44" w:rsidRPr="00F27F44" w:rsidRDefault="00F27F44" w:rsidP="00F27F44">
      <w:pPr>
        <w:jc w:val="center"/>
        <w:rPr>
          <w:b/>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 xml:space="preserve">К основным относятся материалы, из которых изготавливаются конструкции, а при процессах сварки также и сварочные материалы: электроды, проволока, присадочный материал. Стоимость основных материалов </w:t>
      </w:r>
      <w:r w:rsidRPr="00F27F44">
        <w:rPr>
          <w:sz w:val="28"/>
          <w:szCs w:val="28"/>
          <w:lang w:val="en-US" w:eastAsia="en-US"/>
        </w:rPr>
        <w:t>c</w:t>
      </w:r>
      <w:r w:rsidRPr="00F27F44">
        <w:rPr>
          <w:sz w:val="28"/>
          <w:szCs w:val="28"/>
          <w:lang w:eastAsia="en-US"/>
        </w:rPr>
        <w:t xml:space="preserve"> учетом транспортно-заготовительных расходов (С</w:t>
      </w:r>
      <w:r w:rsidRPr="00F27F44">
        <w:rPr>
          <w:sz w:val="28"/>
          <w:szCs w:val="28"/>
          <w:vertAlign w:val="subscript"/>
          <w:lang w:eastAsia="en-US"/>
        </w:rPr>
        <w:t>о.м</w:t>
      </w:r>
      <w:r w:rsidRPr="00F27F44">
        <w:rPr>
          <w:bCs/>
          <w:sz w:val="28"/>
          <w:szCs w:val="28"/>
          <w:lang w:eastAsia="en-US"/>
        </w:rPr>
        <w:t>, руб.)</w:t>
      </w:r>
      <w:r w:rsidRPr="00F27F44">
        <w:rPr>
          <w:sz w:val="28"/>
          <w:szCs w:val="28"/>
          <w:lang w:eastAsia="en-US"/>
        </w:rPr>
        <w:t xml:space="preserve"> рассчитывается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b/>
          <w:i/>
          <w:sz w:val="28"/>
          <w:szCs w:val="28"/>
          <w:lang w:eastAsia="en-US"/>
        </w:rPr>
      </w:pPr>
      <w:r w:rsidRPr="00F27F44">
        <w:rPr>
          <w:i/>
          <w:sz w:val="28"/>
          <w:szCs w:val="28"/>
          <w:lang w:eastAsia="en-US"/>
        </w:rPr>
        <w:t xml:space="preserve">С </w:t>
      </w:r>
      <w:r w:rsidRPr="00F27F44">
        <w:rPr>
          <w:i/>
          <w:sz w:val="28"/>
          <w:szCs w:val="28"/>
          <w:vertAlign w:val="subscript"/>
          <w:lang w:eastAsia="en-US"/>
        </w:rPr>
        <w:t xml:space="preserve">о.м  </w:t>
      </w:r>
      <w:r w:rsidRPr="00F27F44">
        <w:rPr>
          <w:i/>
          <w:sz w:val="28"/>
          <w:szCs w:val="28"/>
          <w:lang w:eastAsia="en-US"/>
        </w:rPr>
        <w:t>= (Ц</w:t>
      </w:r>
      <w:r w:rsidRPr="00F27F44">
        <w:rPr>
          <w:i/>
          <w:sz w:val="28"/>
          <w:szCs w:val="28"/>
          <w:vertAlign w:val="subscript"/>
          <w:lang w:eastAsia="en-US"/>
        </w:rPr>
        <w:t xml:space="preserve">м  </w:t>
      </w:r>
      <w:r w:rsidRPr="00F27F44">
        <w:rPr>
          <w:i/>
          <w:sz w:val="28"/>
          <w:szCs w:val="28"/>
          <w:lang w:eastAsia="en-US"/>
        </w:rPr>
        <w:t xml:space="preserve">∙ </w:t>
      </w:r>
      <w:r w:rsidRPr="00F27F44">
        <w:rPr>
          <w:i/>
          <w:sz w:val="28"/>
          <w:szCs w:val="28"/>
          <w:lang w:val="en-US" w:eastAsia="en-US"/>
        </w:rPr>
        <w:t>m</w:t>
      </w:r>
      <w:r w:rsidRPr="00F27F44">
        <w:rPr>
          <w:i/>
          <w:sz w:val="28"/>
          <w:szCs w:val="28"/>
          <w:vertAlign w:val="subscript"/>
          <w:lang w:eastAsia="en-US"/>
        </w:rPr>
        <w:t xml:space="preserve">з </w:t>
      </w:r>
      <w:r w:rsidRPr="00F27F44">
        <w:rPr>
          <w:i/>
          <w:sz w:val="28"/>
          <w:szCs w:val="28"/>
          <w:lang w:eastAsia="en-US"/>
        </w:rPr>
        <w:t>+Ц</w:t>
      </w:r>
      <w:r w:rsidRPr="00F27F44">
        <w:rPr>
          <w:i/>
          <w:sz w:val="28"/>
          <w:szCs w:val="28"/>
          <w:vertAlign w:val="subscript"/>
          <w:lang w:eastAsia="en-US"/>
        </w:rPr>
        <w:t xml:space="preserve">с.пр </w:t>
      </w:r>
      <w:r w:rsidRPr="00F27F44">
        <w:rPr>
          <w:i/>
          <w:sz w:val="28"/>
          <w:szCs w:val="28"/>
          <w:lang w:eastAsia="en-US"/>
        </w:rPr>
        <w:t>∙ Н</w:t>
      </w:r>
      <w:r w:rsidRPr="00F27F44">
        <w:rPr>
          <w:i/>
          <w:sz w:val="28"/>
          <w:szCs w:val="28"/>
          <w:vertAlign w:val="subscript"/>
          <w:lang w:eastAsia="en-US"/>
        </w:rPr>
        <w:t>с.пр</w:t>
      </w:r>
      <w:r w:rsidRPr="00F27F44">
        <w:rPr>
          <w:i/>
          <w:sz w:val="28"/>
          <w:szCs w:val="28"/>
          <w:lang w:eastAsia="en-US"/>
        </w:rPr>
        <w:t>)∙К</w:t>
      </w:r>
      <w:r w:rsidRPr="00F27F44">
        <w:rPr>
          <w:i/>
          <w:sz w:val="28"/>
          <w:szCs w:val="28"/>
          <w:vertAlign w:val="subscript"/>
          <w:lang w:eastAsia="en-US"/>
        </w:rPr>
        <w:t>тр</w:t>
      </w:r>
      <w:r w:rsidRPr="00F27F44">
        <w:rPr>
          <w:b/>
          <w:i/>
          <w:sz w:val="28"/>
          <w:szCs w:val="28"/>
          <w:lang w:eastAsia="en-US"/>
        </w:rPr>
        <w:tab/>
      </w:r>
      <w:r w:rsidRPr="00F27F44">
        <w:rPr>
          <w:b/>
          <w:i/>
          <w:sz w:val="28"/>
          <w:szCs w:val="28"/>
          <w:lang w:eastAsia="en-US"/>
        </w:rPr>
        <w:tab/>
      </w:r>
      <w:r w:rsidRPr="00F27F44">
        <w:rPr>
          <w:b/>
          <w:i/>
          <w:sz w:val="28"/>
          <w:szCs w:val="28"/>
          <w:lang w:eastAsia="en-US"/>
        </w:rPr>
        <w:tab/>
      </w:r>
      <w:r w:rsidRPr="00F27F44">
        <w:rPr>
          <w:i/>
          <w:sz w:val="28"/>
          <w:szCs w:val="28"/>
          <w:lang w:eastAsia="en-US"/>
        </w:rPr>
        <w:t>(61)</w:t>
      </w:r>
    </w:p>
    <w:p w:rsidR="00F27F44" w:rsidRPr="00F27F44" w:rsidRDefault="00F27F44" w:rsidP="00F27F44">
      <w:pPr>
        <w:ind w:firstLine="851"/>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 xml:space="preserve">где С </w:t>
      </w:r>
      <w:r w:rsidRPr="00F27F44">
        <w:rPr>
          <w:i/>
          <w:sz w:val="28"/>
          <w:szCs w:val="28"/>
          <w:vertAlign w:val="subscript"/>
          <w:lang w:eastAsia="en-US"/>
        </w:rPr>
        <w:t xml:space="preserve">о.м  </w:t>
      </w:r>
      <w:r w:rsidRPr="00F27F44">
        <w:rPr>
          <w:i/>
          <w:sz w:val="28"/>
          <w:szCs w:val="28"/>
          <w:lang w:eastAsia="en-US"/>
        </w:rPr>
        <w:t xml:space="preserve">- стоимость основных материалов </w:t>
      </w:r>
      <w:r w:rsidRPr="00F27F44">
        <w:rPr>
          <w:i/>
          <w:sz w:val="28"/>
          <w:szCs w:val="28"/>
          <w:lang w:val="en-US" w:eastAsia="en-US"/>
        </w:rPr>
        <w:t>c</w:t>
      </w:r>
      <w:r w:rsidRPr="00F27F44">
        <w:rPr>
          <w:i/>
          <w:sz w:val="28"/>
          <w:szCs w:val="28"/>
          <w:lang w:eastAsia="en-US"/>
        </w:rPr>
        <w:t xml:space="preserve"> учетом транспортно-заготови-тельных расходов, </w:t>
      </w:r>
      <w:r w:rsidRPr="00F27F44">
        <w:rPr>
          <w:bCs/>
          <w:i/>
          <w:sz w:val="28"/>
          <w:szCs w:val="28"/>
          <w:lang w:eastAsia="en-US"/>
        </w:rPr>
        <w:t>руб.;</w:t>
      </w:r>
    </w:p>
    <w:p w:rsidR="00F27F44" w:rsidRPr="00F27F44" w:rsidRDefault="00F27F44" w:rsidP="00F27F44">
      <w:pPr>
        <w:jc w:val="both"/>
        <w:rPr>
          <w:i/>
          <w:sz w:val="28"/>
          <w:szCs w:val="28"/>
          <w:lang w:eastAsia="en-US"/>
        </w:rPr>
      </w:pPr>
      <w:r w:rsidRPr="00F27F44">
        <w:rPr>
          <w:i/>
          <w:sz w:val="28"/>
          <w:szCs w:val="28"/>
          <w:lang w:eastAsia="en-US"/>
        </w:rPr>
        <w:t xml:space="preserve">       Ц</w:t>
      </w:r>
      <w:r w:rsidRPr="00F27F44">
        <w:rPr>
          <w:i/>
          <w:sz w:val="28"/>
          <w:szCs w:val="28"/>
          <w:vertAlign w:val="subscript"/>
          <w:lang w:eastAsia="en-US"/>
        </w:rPr>
        <w:t>м,</w:t>
      </w:r>
      <w:r w:rsidRPr="00F27F44">
        <w:rPr>
          <w:i/>
          <w:sz w:val="28"/>
          <w:szCs w:val="28"/>
          <w:lang w:eastAsia="en-US"/>
        </w:rPr>
        <w:t xml:space="preserve"> Ц</w:t>
      </w:r>
      <w:r w:rsidRPr="00F27F44">
        <w:rPr>
          <w:i/>
          <w:sz w:val="28"/>
          <w:szCs w:val="28"/>
          <w:vertAlign w:val="subscript"/>
          <w:lang w:eastAsia="en-US"/>
        </w:rPr>
        <w:t>с.пр</w:t>
      </w:r>
      <w:r w:rsidRPr="00F27F44">
        <w:rPr>
          <w:i/>
          <w:sz w:val="28"/>
          <w:szCs w:val="28"/>
          <w:lang w:eastAsia="en-US"/>
        </w:rPr>
        <w:t xml:space="preserve"> – цена соответственно металла и сварочной проволоки, руб.;</w:t>
      </w:r>
    </w:p>
    <w:p w:rsidR="00F27F44" w:rsidRPr="00F27F44" w:rsidRDefault="00F27F44" w:rsidP="00F27F44">
      <w:pPr>
        <w:jc w:val="both"/>
        <w:rPr>
          <w:i/>
          <w:sz w:val="28"/>
          <w:szCs w:val="28"/>
          <w:lang w:eastAsia="en-US"/>
        </w:rPr>
      </w:pPr>
      <w:r w:rsidRPr="00F27F44">
        <w:rPr>
          <w:i/>
          <w:sz w:val="28"/>
          <w:szCs w:val="28"/>
          <w:lang w:eastAsia="en-US"/>
        </w:rPr>
        <w:t xml:space="preserve">       Ц</w:t>
      </w:r>
      <w:r w:rsidRPr="00F27F44">
        <w:rPr>
          <w:i/>
          <w:sz w:val="28"/>
          <w:szCs w:val="28"/>
          <w:vertAlign w:val="subscript"/>
          <w:lang w:eastAsia="en-US"/>
        </w:rPr>
        <w:t>м</w:t>
      </w:r>
      <w:r w:rsidRPr="00F27F44">
        <w:rPr>
          <w:i/>
          <w:sz w:val="28"/>
          <w:szCs w:val="28"/>
          <w:lang w:eastAsia="en-US"/>
        </w:rPr>
        <w:t xml:space="preserve"> = 110 руб. (прайс-лист предприятия);</w:t>
      </w:r>
    </w:p>
    <w:p w:rsidR="00F27F44" w:rsidRPr="00F27F44" w:rsidRDefault="00F27F44" w:rsidP="00F27F44">
      <w:pPr>
        <w:jc w:val="both"/>
        <w:rPr>
          <w:i/>
          <w:sz w:val="28"/>
          <w:szCs w:val="28"/>
          <w:lang w:eastAsia="en-US"/>
        </w:rPr>
      </w:pPr>
      <w:r w:rsidRPr="00F27F44">
        <w:rPr>
          <w:i/>
          <w:sz w:val="28"/>
          <w:szCs w:val="28"/>
          <w:lang w:eastAsia="en-US"/>
        </w:rPr>
        <w:t xml:space="preserve">       Ц</w:t>
      </w:r>
      <w:r w:rsidRPr="00F27F44">
        <w:rPr>
          <w:i/>
          <w:sz w:val="28"/>
          <w:szCs w:val="28"/>
          <w:vertAlign w:val="subscript"/>
          <w:lang w:eastAsia="en-US"/>
        </w:rPr>
        <w:t>с.пр</w:t>
      </w:r>
      <w:r w:rsidRPr="00F27F44">
        <w:rPr>
          <w:i/>
          <w:sz w:val="28"/>
          <w:szCs w:val="28"/>
          <w:lang w:eastAsia="en-US"/>
        </w:rPr>
        <w:t xml:space="preserve"> = 87 руб. (прайс-лист предприятия);</w:t>
      </w:r>
    </w:p>
    <w:p w:rsidR="00F27F44" w:rsidRPr="00F27F44" w:rsidRDefault="00F27F44" w:rsidP="00F27F44">
      <w:pPr>
        <w:jc w:val="both"/>
        <w:rPr>
          <w:i/>
          <w:sz w:val="28"/>
          <w:szCs w:val="28"/>
          <w:lang w:eastAsia="en-US"/>
        </w:rPr>
      </w:pPr>
      <w:r w:rsidRPr="00F27F44">
        <w:rPr>
          <w:i/>
          <w:sz w:val="28"/>
          <w:szCs w:val="28"/>
          <w:lang w:eastAsia="en-US"/>
        </w:rPr>
        <w:t xml:space="preserve">       </w:t>
      </w:r>
      <w:r w:rsidRPr="00F27F44">
        <w:rPr>
          <w:i/>
          <w:sz w:val="28"/>
          <w:szCs w:val="28"/>
          <w:lang w:val="en-US" w:eastAsia="en-US"/>
        </w:rPr>
        <w:t>m</w:t>
      </w:r>
      <w:r w:rsidRPr="00F27F44">
        <w:rPr>
          <w:i/>
          <w:sz w:val="28"/>
          <w:szCs w:val="28"/>
          <w:vertAlign w:val="subscript"/>
          <w:lang w:eastAsia="en-US"/>
        </w:rPr>
        <w:t>з</w:t>
      </w:r>
      <w:r w:rsidRPr="00F27F44">
        <w:rPr>
          <w:bCs/>
          <w:i/>
          <w:sz w:val="28"/>
          <w:szCs w:val="28"/>
          <w:lang w:eastAsia="en-US"/>
        </w:rPr>
        <w:t xml:space="preserve"> –</w:t>
      </w:r>
      <w:r w:rsidRPr="00F27F44">
        <w:rPr>
          <w:i/>
          <w:sz w:val="28"/>
          <w:szCs w:val="28"/>
          <w:lang w:eastAsia="en-US"/>
        </w:rPr>
        <w:t xml:space="preserve"> масса заготовки, кг;</w:t>
      </w:r>
    </w:p>
    <w:p w:rsidR="00F27F44" w:rsidRPr="00F27F44" w:rsidRDefault="00F27F44" w:rsidP="00F27F44">
      <w:pPr>
        <w:jc w:val="both"/>
        <w:rPr>
          <w:bCs/>
          <w:i/>
          <w:sz w:val="28"/>
          <w:szCs w:val="28"/>
          <w:lang w:eastAsia="en-US"/>
        </w:rPr>
      </w:pPr>
      <w:r w:rsidRPr="00F27F44">
        <w:rPr>
          <w:i/>
          <w:sz w:val="28"/>
          <w:szCs w:val="28"/>
          <w:lang w:eastAsia="en-US"/>
        </w:rPr>
        <w:t xml:space="preserve">       </w:t>
      </w:r>
      <w:r w:rsidRPr="00F27F44">
        <w:rPr>
          <w:i/>
          <w:sz w:val="28"/>
          <w:szCs w:val="28"/>
          <w:lang w:val="en-US" w:eastAsia="en-US"/>
        </w:rPr>
        <w:t>m</w:t>
      </w:r>
      <w:r w:rsidRPr="00F27F44">
        <w:rPr>
          <w:i/>
          <w:sz w:val="28"/>
          <w:szCs w:val="28"/>
          <w:vertAlign w:val="subscript"/>
          <w:lang w:eastAsia="en-US"/>
        </w:rPr>
        <w:t>з</w:t>
      </w:r>
      <w:r w:rsidRPr="00F27F44">
        <w:rPr>
          <w:bCs/>
          <w:i/>
          <w:sz w:val="28"/>
          <w:szCs w:val="28"/>
          <w:lang w:eastAsia="en-US"/>
        </w:rPr>
        <w:t xml:space="preserve"> = 1100 кг (таблица 11);</w:t>
      </w:r>
    </w:p>
    <w:p w:rsidR="00F27F44" w:rsidRPr="00F27F44" w:rsidRDefault="00F27F44" w:rsidP="00F27F44">
      <w:pPr>
        <w:jc w:val="both"/>
        <w:rPr>
          <w:i/>
          <w:sz w:val="28"/>
          <w:szCs w:val="28"/>
          <w:lang w:eastAsia="en-US"/>
        </w:rPr>
      </w:pPr>
      <w:r w:rsidRPr="00F27F44">
        <w:rPr>
          <w:i/>
          <w:sz w:val="28"/>
          <w:szCs w:val="28"/>
          <w:lang w:eastAsia="en-US"/>
        </w:rPr>
        <w:t xml:space="preserve">       Н</w:t>
      </w:r>
      <w:r w:rsidRPr="00F27F44">
        <w:rPr>
          <w:i/>
          <w:sz w:val="28"/>
          <w:szCs w:val="28"/>
          <w:vertAlign w:val="subscript"/>
          <w:lang w:eastAsia="en-US"/>
        </w:rPr>
        <w:t>с.пр</w:t>
      </w:r>
      <w:r w:rsidRPr="00F27F44">
        <w:rPr>
          <w:i/>
          <w:sz w:val="28"/>
          <w:szCs w:val="28"/>
          <w:lang w:eastAsia="en-US"/>
        </w:rPr>
        <w:t xml:space="preserve"> – норма расхода сварочной проволоки на 1 конструкцию, кг;</w:t>
      </w:r>
    </w:p>
    <w:p w:rsidR="00F27F44" w:rsidRPr="00F27F44" w:rsidRDefault="00F27F44" w:rsidP="00F27F44">
      <w:pPr>
        <w:jc w:val="both"/>
        <w:rPr>
          <w:i/>
          <w:sz w:val="28"/>
          <w:szCs w:val="28"/>
          <w:lang w:eastAsia="en-US"/>
        </w:rPr>
      </w:pPr>
      <w:r w:rsidRPr="00F27F44">
        <w:rPr>
          <w:i/>
          <w:sz w:val="28"/>
          <w:szCs w:val="28"/>
          <w:lang w:eastAsia="en-US"/>
        </w:rPr>
        <w:t xml:space="preserve">       Н</w:t>
      </w:r>
      <w:r w:rsidRPr="00F27F44">
        <w:rPr>
          <w:i/>
          <w:sz w:val="28"/>
          <w:szCs w:val="28"/>
          <w:vertAlign w:val="subscript"/>
          <w:lang w:eastAsia="en-US"/>
        </w:rPr>
        <w:t xml:space="preserve">с.пр </w:t>
      </w:r>
      <w:r w:rsidRPr="00F27F44">
        <w:rPr>
          <w:i/>
          <w:sz w:val="28"/>
          <w:szCs w:val="28"/>
          <w:lang w:eastAsia="en-US"/>
        </w:rPr>
        <w:t>– 1,7 кг (справочная документация предприятия);</w:t>
      </w:r>
    </w:p>
    <w:p w:rsidR="00F27F44" w:rsidRPr="00F27F44" w:rsidRDefault="00F27F44" w:rsidP="00F27F44">
      <w:pPr>
        <w:jc w:val="both"/>
        <w:rPr>
          <w:i/>
          <w:sz w:val="28"/>
          <w:szCs w:val="28"/>
          <w:lang w:eastAsia="en-US"/>
        </w:rPr>
      </w:pPr>
      <w:r w:rsidRPr="00F27F44">
        <w:rPr>
          <w:i/>
          <w:sz w:val="28"/>
          <w:szCs w:val="28"/>
          <w:lang w:eastAsia="en-US"/>
        </w:rPr>
        <w:t xml:space="preserve">       К</w:t>
      </w:r>
      <w:r w:rsidRPr="00F27F44">
        <w:rPr>
          <w:i/>
          <w:sz w:val="28"/>
          <w:szCs w:val="28"/>
          <w:vertAlign w:val="subscript"/>
          <w:lang w:eastAsia="en-US"/>
        </w:rPr>
        <w:t>тр</w:t>
      </w:r>
      <w:r w:rsidRPr="00F27F44">
        <w:rPr>
          <w:i/>
          <w:sz w:val="28"/>
          <w:szCs w:val="28"/>
          <w:lang w:eastAsia="en-US"/>
        </w:rPr>
        <w:t xml:space="preserve"> – коэффициент, учитывающий транспортно-заготовительные расходы, его можно принять в пределах 1,05…1,08;</w:t>
      </w:r>
    </w:p>
    <w:p w:rsidR="00F27F44" w:rsidRPr="00F27F44" w:rsidRDefault="00F27F44" w:rsidP="00F27F44">
      <w:pPr>
        <w:jc w:val="both"/>
        <w:rPr>
          <w:i/>
          <w:sz w:val="28"/>
          <w:szCs w:val="28"/>
          <w:lang w:eastAsia="en-US"/>
        </w:rPr>
      </w:pPr>
      <w:r w:rsidRPr="00F27F44">
        <w:rPr>
          <w:i/>
          <w:sz w:val="28"/>
          <w:szCs w:val="28"/>
          <w:lang w:eastAsia="en-US"/>
        </w:rPr>
        <w:t xml:space="preserve">       К</w:t>
      </w:r>
      <w:r w:rsidRPr="00F27F44">
        <w:rPr>
          <w:i/>
          <w:sz w:val="28"/>
          <w:szCs w:val="28"/>
          <w:vertAlign w:val="subscript"/>
          <w:lang w:eastAsia="en-US"/>
        </w:rPr>
        <w:t>тр</w:t>
      </w:r>
      <w:r w:rsidRPr="00F27F44">
        <w:rPr>
          <w:i/>
          <w:sz w:val="28"/>
          <w:szCs w:val="28"/>
          <w:lang w:eastAsia="en-US"/>
        </w:rPr>
        <w:t>= 1,05.</w:t>
      </w:r>
    </w:p>
    <w:p w:rsidR="00F27F44" w:rsidRPr="00F27F44" w:rsidRDefault="00F27F44" w:rsidP="00F27F44">
      <w:pPr>
        <w:jc w:val="center"/>
        <w:rPr>
          <w:i/>
          <w:sz w:val="28"/>
          <w:szCs w:val="28"/>
          <w:lang w:eastAsia="en-US"/>
        </w:rPr>
      </w:pPr>
      <w:r w:rsidRPr="00F27F44">
        <w:rPr>
          <w:i/>
          <w:sz w:val="28"/>
          <w:szCs w:val="28"/>
          <w:lang w:eastAsia="en-US"/>
        </w:rPr>
        <w:t xml:space="preserve">С </w:t>
      </w:r>
      <w:r w:rsidRPr="00F27F44">
        <w:rPr>
          <w:i/>
          <w:sz w:val="28"/>
          <w:szCs w:val="28"/>
          <w:vertAlign w:val="subscript"/>
          <w:lang w:eastAsia="en-US"/>
        </w:rPr>
        <w:t xml:space="preserve">о.м  </w:t>
      </w:r>
      <w:r w:rsidRPr="00F27F44">
        <w:rPr>
          <w:i/>
          <w:sz w:val="28"/>
          <w:szCs w:val="28"/>
          <w:lang w:eastAsia="en-US"/>
        </w:rPr>
        <w:t>= (</w:t>
      </w:r>
      <w:r w:rsidRPr="00F27F44">
        <w:rPr>
          <w:i/>
          <w:sz w:val="28"/>
          <w:szCs w:val="28"/>
          <w:vertAlign w:val="subscript"/>
          <w:lang w:eastAsia="en-US"/>
        </w:rPr>
        <w:t xml:space="preserve">  </w:t>
      </w:r>
      <w:r w:rsidRPr="00F27F44">
        <w:rPr>
          <w:i/>
          <w:sz w:val="28"/>
          <w:szCs w:val="28"/>
          <w:lang w:eastAsia="en-US"/>
        </w:rPr>
        <w:t>110∙ 1100</w:t>
      </w:r>
      <w:r w:rsidRPr="00F27F44">
        <w:rPr>
          <w:i/>
          <w:sz w:val="28"/>
          <w:szCs w:val="28"/>
          <w:vertAlign w:val="subscript"/>
          <w:lang w:eastAsia="en-US"/>
        </w:rPr>
        <w:t xml:space="preserve"> </w:t>
      </w:r>
      <w:r w:rsidRPr="00F27F44">
        <w:rPr>
          <w:i/>
          <w:sz w:val="28"/>
          <w:szCs w:val="28"/>
          <w:lang w:eastAsia="en-US"/>
        </w:rPr>
        <w:t>+ 87</w:t>
      </w:r>
      <w:r w:rsidRPr="00F27F44">
        <w:rPr>
          <w:i/>
          <w:sz w:val="28"/>
          <w:szCs w:val="28"/>
          <w:vertAlign w:val="subscript"/>
          <w:lang w:eastAsia="en-US"/>
        </w:rPr>
        <w:t xml:space="preserve"> </w:t>
      </w:r>
      <w:r w:rsidRPr="00F27F44">
        <w:rPr>
          <w:i/>
          <w:sz w:val="28"/>
          <w:szCs w:val="28"/>
          <w:lang w:eastAsia="en-US"/>
        </w:rPr>
        <w:t>∙ 1,7)∙ 1,05 = 127205 руб.</w:t>
      </w:r>
    </w:p>
    <w:p w:rsidR="00F27F44" w:rsidRPr="00F27F44" w:rsidRDefault="00F27F44" w:rsidP="00F27F44">
      <w:pPr>
        <w:jc w:val="center"/>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К числу вспомогательных сварочных материалов относятся флюс, кислород, защитные и горючие газы. Стоимость вспомогательных материалов с учетом транспортно-заготовительных расходов (С</w:t>
      </w:r>
      <w:r w:rsidRPr="00F27F44">
        <w:rPr>
          <w:sz w:val="28"/>
          <w:szCs w:val="28"/>
          <w:vertAlign w:val="subscript"/>
          <w:lang w:eastAsia="en-US"/>
        </w:rPr>
        <w:t>в.м</w:t>
      </w:r>
      <w:r w:rsidRPr="00F27F44">
        <w:rPr>
          <w:bCs/>
          <w:sz w:val="28"/>
          <w:szCs w:val="28"/>
          <w:lang w:eastAsia="en-US"/>
        </w:rPr>
        <w:t>, руб.</w:t>
      </w:r>
      <w:r w:rsidRPr="00F27F44">
        <w:rPr>
          <w:sz w:val="28"/>
          <w:szCs w:val="28"/>
          <w:lang w:eastAsia="en-US"/>
        </w:rPr>
        <w:t>)</w:t>
      </w:r>
      <w:r w:rsidRPr="00F27F44">
        <w:rPr>
          <w:b/>
          <w:sz w:val="28"/>
          <w:szCs w:val="28"/>
          <w:lang w:eastAsia="en-US"/>
        </w:rPr>
        <w:t xml:space="preserve"> </w:t>
      </w:r>
      <w:r w:rsidRPr="00F27F44">
        <w:rPr>
          <w:sz w:val="28"/>
          <w:szCs w:val="28"/>
          <w:lang w:eastAsia="en-US"/>
        </w:rPr>
        <w:t>рассчитывается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i/>
          <w:sz w:val="28"/>
          <w:szCs w:val="28"/>
          <w:lang w:eastAsia="en-US"/>
        </w:rPr>
      </w:pPr>
      <w:r w:rsidRPr="00F27F44">
        <w:rPr>
          <w:i/>
          <w:sz w:val="28"/>
          <w:szCs w:val="28"/>
          <w:lang w:eastAsia="en-US"/>
        </w:rPr>
        <w:t>С</w:t>
      </w:r>
      <w:r w:rsidRPr="00F27F44">
        <w:rPr>
          <w:i/>
          <w:sz w:val="28"/>
          <w:szCs w:val="28"/>
          <w:vertAlign w:val="subscript"/>
          <w:lang w:eastAsia="en-US"/>
        </w:rPr>
        <w:t xml:space="preserve">в.м </w:t>
      </w:r>
      <w:r w:rsidRPr="00F27F44">
        <w:rPr>
          <w:i/>
          <w:sz w:val="28"/>
          <w:szCs w:val="28"/>
          <w:lang w:eastAsia="en-US"/>
        </w:rPr>
        <w:t>=∑</w:t>
      </w:r>
      <w:r w:rsidRPr="00F27F44">
        <w:rPr>
          <w:i/>
          <w:sz w:val="28"/>
          <w:szCs w:val="28"/>
          <w:vertAlign w:val="subscript"/>
          <w:lang w:val="en-US" w:eastAsia="en-US"/>
        </w:rPr>
        <w:t>m</w:t>
      </w:r>
      <w:r w:rsidRPr="00F27F44">
        <w:rPr>
          <w:i/>
          <w:sz w:val="28"/>
          <w:szCs w:val="28"/>
          <w:lang w:eastAsia="en-US"/>
        </w:rPr>
        <w:t xml:space="preserve"> Ц </w:t>
      </w:r>
      <w:r w:rsidRPr="00F27F44">
        <w:rPr>
          <w:i/>
          <w:sz w:val="28"/>
          <w:szCs w:val="28"/>
          <w:vertAlign w:val="subscript"/>
          <w:lang w:eastAsia="en-US"/>
        </w:rPr>
        <w:t xml:space="preserve">вм </w:t>
      </w:r>
      <w:r w:rsidRPr="00F27F44">
        <w:rPr>
          <w:i/>
          <w:sz w:val="28"/>
          <w:szCs w:val="28"/>
          <w:lang w:eastAsia="en-US"/>
        </w:rPr>
        <w:t>∙ Н</w:t>
      </w:r>
      <w:r w:rsidRPr="00F27F44">
        <w:rPr>
          <w:i/>
          <w:sz w:val="28"/>
          <w:szCs w:val="28"/>
          <w:vertAlign w:val="subscript"/>
          <w:lang w:eastAsia="en-US"/>
        </w:rPr>
        <w:t xml:space="preserve">в.м </w:t>
      </w:r>
      <w:r w:rsidRPr="00F27F44">
        <w:rPr>
          <w:i/>
          <w:sz w:val="28"/>
          <w:szCs w:val="28"/>
          <w:lang w:eastAsia="en-US"/>
        </w:rPr>
        <w:t>∙К</w:t>
      </w:r>
      <w:r w:rsidRPr="00F27F44">
        <w:rPr>
          <w:i/>
          <w:sz w:val="28"/>
          <w:szCs w:val="28"/>
          <w:vertAlign w:val="subscript"/>
          <w:lang w:eastAsia="en-US"/>
        </w:rPr>
        <w:t>тр</w:t>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t>(62)</w:t>
      </w:r>
    </w:p>
    <w:p w:rsidR="00F27F44" w:rsidRPr="00F27F44" w:rsidRDefault="00F27F44" w:rsidP="00F27F44">
      <w:pPr>
        <w:ind w:firstLine="851"/>
        <w:jc w:val="both"/>
        <w:rPr>
          <w:i/>
          <w:sz w:val="28"/>
          <w:szCs w:val="28"/>
          <w:vertAlign w:val="subscript"/>
          <w:lang w:eastAsia="en-US"/>
        </w:rPr>
      </w:pPr>
      <w:r w:rsidRPr="00F27F44">
        <w:rPr>
          <w:b/>
          <w:i/>
          <w:sz w:val="28"/>
          <w:szCs w:val="28"/>
          <w:lang w:eastAsia="en-US"/>
        </w:rPr>
        <w:tab/>
      </w:r>
      <w:r w:rsidRPr="00F27F44">
        <w:rPr>
          <w:b/>
          <w:i/>
          <w:sz w:val="28"/>
          <w:szCs w:val="28"/>
          <w:lang w:eastAsia="en-US"/>
        </w:rPr>
        <w:tab/>
      </w:r>
      <w:r w:rsidRPr="00F27F44">
        <w:rPr>
          <w:b/>
          <w:i/>
          <w:sz w:val="28"/>
          <w:szCs w:val="28"/>
          <w:lang w:eastAsia="en-US"/>
        </w:rPr>
        <w:tab/>
      </w:r>
      <w:r w:rsidRPr="00F27F44">
        <w:rPr>
          <w:b/>
          <w:i/>
          <w:sz w:val="28"/>
          <w:szCs w:val="28"/>
          <w:lang w:eastAsia="en-US"/>
        </w:rPr>
        <w:tab/>
      </w:r>
      <w:r w:rsidRPr="00F27F44">
        <w:rPr>
          <w:b/>
          <w:i/>
          <w:sz w:val="28"/>
          <w:szCs w:val="28"/>
          <w:lang w:eastAsia="en-US"/>
        </w:rPr>
        <w:tab/>
        <w:t xml:space="preserve">        </w:t>
      </w:r>
    </w:p>
    <w:p w:rsidR="00F27F44" w:rsidRPr="00F27F44" w:rsidRDefault="00F27F44" w:rsidP="00F27F44">
      <w:pPr>
        <w:jc w:val="both"/>
        <w:rPr>
          <w:i/>
          <w:sz w:val="28"/>
          <w:szCs w:val="28"/>
          <w:lang w:eastAsia="en-US"/>
        </w:rPr>
      </w:pPr>
      <w:r w:rsidRPr="00F27F44">
        <w:rPr>
          <w:i/>
          <w:sz w:val="28"/>
          <w:szCs w:val="28"/>
          <w:lang w:eastAsia="en-US"/>
        </w:rPr>
        <w:t>где С</w:t>
      </w:r>
      <w:r w:rsidRPr="00F27F44">
        <w:rPr>
          <w:i/>
          <w:sz w:val="28"/>
          <w:szCs w:val="28"/>
          <w:vertAlign w:val="subscript"/>
          <w:lang w:eastAsia="en-US"/>
        </w:rPr>
        <w:t xml:space="preserve">в.м </w:t>
      </w:r>
      <w:r w:rsidRPr="00F27F44">
        <w:rPr>
          <w:i/>
          <w:sz w:val="28"/>
          <w:szCs w:val="28"/>
          <w:lang w:eastAsia="en-US"/>
        </w:rPr>
        <w:t>- стоимость вспомогательных материалов с учетом транспортно-заготовительных расходов</w:t>
      </w:r>
      <w:r w:rsidRPr="00F27F44">
        <w:rPr>
          <w:bCs/>
          <w:i/>
          <w:sz w:val="28"/>
          <w:szCs w:val="28"/>
          <w:lang w:eastAsia="en-US"/>
        </w:rPr>
        <w:t>, руб.;</w:t>
      </w:r>
    </w:p>
    <w:p w:rsidR="00F27F44" w:rsidRPr="00F27F44" w:rsidRDefault="00F27F44" w:rsidP="00F27F44">
      <w:pPr>
        <w:jc w:val="both"/>
        <w:rPr>
          <w:i/>
          <w:sz w:val="28"/>
          <w:szCs w:val="28"/>
          <w:lang w:eastAsia="en-US"/>
        </w:rPr>
      </w:pPr>
      <w:r w:rsidRPr="00F27F44">
        <w:rPr>
          <w:i/>
          <w:sz w:val="28"/>
          <w:szCs w:val="28"/>
          <w:lang w:eastAsia="en-US"/>
        </w:rPr>
        <w:t xml:space="preserve">      Ц </w:t>
      </w:r>
      <w:r w:rsidRPr="00F27F44">
        <w:rPr>
          <w:i/>
          <w:sz w:val="28"/>
          <w:szCs w:val="28"/>
          <w:vertAlign w:val="subscript"/>
          <w:lang w:eastAsia="en-US"/>
        </w:rPr>
        <w:t xml:space="preserve">вм </w:t>
      </w:r>
      <w:r w:rsidRPr="00F27F44">
        <w:rPr>
          <w:i/>
          <w:sz w:val="28"/>
          <w:szCs w:val="28"/>
          <w:lang w:eastAsia="en-US"/>
        </w:rPr>
        <w:t>- цена вспомогательных материалов за единицу, руб.;</w:t>
      </w:r>
    </w:p>
    <w:p w:rsidR="00F27F44" w:rsidRPr="00F27F44" w:rsidRDefault="00F27F44" w:rsidP="00F27F44">
      <w:pPr>
        <w:ind w:left="283"/>
        <w:jc w:val="both"/>
        <w:rPr>
          <w:i/>
          <w:sz w:val="28"/>
          <w:szCs w:val="28"/>
          <w:lang w:eastAsia="en-US"/>
        </w:rPr>
      </w:pPr>
      <w:r w:rsidRPr="00F27F44">
        <w:rPr>
          <w:i/>
          <w:sz w:val="28"/>
          <w:szCs w:val="28"/>
          <w:lang w:eastAsia="en-US"/>
        </w:rPr>
        <w:t xml:space="preserve">  Ц </w:t>
      </w:r>
      <w:r w:rsidRPr="00F27F44">
        <w:rPr>
          <w:i/>
          <w:sz w:val="28"/>
          <w:szCs w:val="28"/>
          <w:vertAlign w:val="subscript"/>
          <w:lang w:eastAsia="en-US"/>
        </w:rPr>
        <w:t xml:space="preserve">вм </w:t>
      </w:r>
      <w:r w:rsidRPr="00F27F44">
        <w:rPr>
          <w:i/>
          <w:sz w:val="28"/>
          <w:szCs w:val="28"/>
          <w:lang w:eastAsia="en-US"/>
        </w:rPr>
        <w:t>= 65 руб. (прайс-лист предприятия);</w:t>
      </w:r>
    </w:p>
    <w:p w:rsidR="00F27F44" w:rsidRPr="00F27F44" w:rsidRDefault="00F27F44" w:rsidP="00F27F44">
      <w:pPr>
        <w:ind w:left="283"/>
        <w:jc w:val="both"/>
        <w:rPr>
          <w:i/>
          <w:sz w:val="28"/>
          <w:szCs w:val="28"/>
          <w:lang w:eastAsia="en-US"/>
        </w:rPr>
      </w:pPr>
      <w:r w:rsidRPr="00F27F44">
        <w:rPr>
          <w:i/>
          <w:sz w:val="28"/>
          <w:szCs w:val="28"/>
          <w:lang w:eastAsia="en-US"/>
        </w:rPr>
        <w:t xml:space="preserve">  Н</w:t>
      </w:r>
      <w:r w:rsidRPr="00F27F44">
        <w:rPr>
          <w:i/>
          <w:sz w:val="28"/>
          <w:szCs w:val="28"/>
          <w:vertAlign w:val="subscript"/>
          <w:lang w:eastAsia="en-US"/>
        </w:rPr>
        <w:t xml:space="preserve">в.м </w:t>
      </w:r>
      <w:r w:rsidRPr="00F27F44">
        <w:rPr>
          <w:i/>
          <w:sz w:val="28"/>
          <w:szCs w:val="28"/>
          <w:lang w:eastAsia="en-US"/>
        </w:rPr>
        <w:t>- норма расхода вспомогательных материалов (углекислый газ), кг.</w:t>
      </w:r>
    </w:p>
    <w:p w:rsidR="00F27F44" w:rsidRPr="00F27F44" w:rsidRDefault="00F27F44" w:rsidP="00F27F44">
      <w:pPr>
        <w:tabs>
          <w:tab w:val="left" w:pos="3969"/>
        </w:tabs>
        <w:jc w:val="both"/>
        <w:rPr>
          <w:i/>
          <w:sz w:val="28"/>
          <w:szCs w:val="28"/>
          <w:lang w:eastAsia="en-US"/>
        </w:rPr>
      </w:pPr>
      <w:r w:rsidRPr="00F27F44">
        <w:rPr>
          <w:i/>
          <w:sz w:val="28"/>
          <w:szCs w:val="28"/>
          <w:lang w:eastAsia="en-US"/>
        </w:rPr>
        <w:t xml:space="preserve">      Н</w:t>
      </w:r>
      <w:r w:rsidRPr="00F27F44">
        <w:rPr>
          <w:i/>
          <w:sz w:val="28"/>
          <w:szCs w:val="28"/>
          <w:vertAlign w:val="subscript"/>
          <w:lang w:eastAsia="en-US"/>
        </w:rPr>
        <w:t xml:space="preserve">в.м </w:t>
      </w:r>
      <w:r w:rsidRPr="00F27F44">
        <w:rPr>
          <w:i/>
          <w:sz w:val="28"/>
          <w:szCs w:val="28"/>
          <w:lang w:eastAsia="en-US"/>
        </w:rPr>
        <w:t xml:space="preserve"> = 0,6 кг (справочная документация предприятия);</w:t>
      </w:r>
    </w:p>
    <w:p w:rsidR="00F27F44" w:rsidRPr="00F27F44" w:rsidRDefault="00F27F44" w:rsidP="00F27F44">
      <w:pPr>
        <w:tabs>
          <w:tab w:val="left" w:pos="3969"/>
        </w:tabs>
        <w:jc w:val="both"/>
        <w:rPr>
          <w:i/>
          <w:sz w:val="28"/>
          <w:szCs w:val="28"/>
          <w:lang w:eastAsia="en-US"/>
        </w:rPr>
      </w:pPr>
      <w:r w:rsidRPr="00F27F44">
        <w:rPr>
          <w:i/>
          <w:sz w:val="28"/>
          <w:szCs w:val="28"/>
          <w:lang w:eastAsia="en-US"/>
        </w:rPr>
        <w:t xml:space="preserve">      </w:t>
      </w:r>
      <w:r w:rsidRPr="00F27F44">
        <w:rPr>
          <w:i/>
          <w:sz w:val="28"/>
          <w:szCs w:val="28"/>
          <w:lang w:val="en-US" w:eastAsia="en-US"/>
        </w:rPr>
        <w:t>m</w:t>
      </w:r>
      <w:r w:rsidRPr="00F27F44">
        <w:rPr>
          <w:i/>
          <w:sz w:val="28"/>
          <w:szCs w:val="28"/>
          <w:lang w:eastAsia="en-US"/>
        </w:rPr>
        <w:t xml:space="preserve"> - количество технологических операций.</w:t>
      </w:r>
    </w:p>
    <w:p w:rsidR="00F27F44" w:rsidRPr="00F27F44" w:rsidRDefault="00F27F44" w:rsidP="00F27F44">
      <w:pPr>
        <w:tabs>
          <w:tab w:val="left" w:pos="3969"/>
        </w:tabs>
        <w:jc w:val="both"/>
        <w:rPr>
          <w:i/>
          <w:sz w:val="28"/>
          <w:szCs w:val="28"/>
          <w:lang w:eastAsia="en-US"/>
        </w:rPr>
      </w:pPr>
      <w:r w:rsidRPr="00F27F44">
        <w:rPr>
          <w:i/>
          <w:sz w:val="28"/>
          <w:szCs w:val="28"/>
          <w:lang w:eastAsia="en-US"/>
        </w:rPr>
        <w:t xml:space="preserve">      </w:t>
      </w:r>
      <w:r w:rsidRPr="00F27F44">
        <w:rPr>
          <w:i/>
          <w:sz w:val="28"/>
          <w:szCs w:val="28"/>
          <w:lang w:val="en-US" w:eastAsia="en-US"/>
        </w:rPr>
        <w:t>m</w:t>
      </w:r>
      <w:r w:rsidRPr="00F27F44">
        <w:rPr>
          <w:i/>
          <w:sz w:val="28"/>
          <w:szCs w:val="28"/>
          <w:lang w:eastAsia="en-US"/>
        </w:rPr>
        <w:t xml:space="preserve"> = 4 (таблица 8).</w:t>
      </w:r>
    </w:p>
    <w:p w:rsidR="00F27F44" w:rsidRPr="00F27F44" w:rsidRDefault="00F27F44" w:rsidP="00F27F44">
      <w:pPr>
        <w:tabs>
          <w:tab w:val="left" w:pos="3969"/>
        </w:tabs>
        <w:jc w:val="center"/>
        <w:rPr>
          <w:i/>
          <w:sz w:val="28"/>
          <w:szCs w:val="28"/>
          <w:vertAlign w:val="subscript"/>
          <w:lang w:eastAsia="en-US"/>
        </w:rPr>
      </w:pPr>
      <w:r w:rsidRPr="00F27F44">
        <w:rPr>
          <w:i/>
          <w:sz w:val="28"/>
          <w:szCs w:val="28"/>
          <w:lang w:eastAsia="en-US"/>
        </w:rPr>
        <w:t>С</w:t>
      </w:r>
      <w:r w:rsidRPr="00F27F44">
        <w:rPr>
          <w:i/>
          <w:sz w:val="28"/>
          <w:szCs w:val="28"/>
          <w:vertAlign w:val="subscript"/>
          <w:lang w:eastAsia="en-US"/>
        </w:rPr>
        <w:t xml:space="preserve">в.м </w:t>
      </w:r>
      <w:r w:rsidRPr="00F27F44">
        <w:rPr>
          <w:i/>
          <w:sz w:val="28"/>
          <w:szCs w:val="28"/>
          <w:lang w:eastAsia="en-US"/>
        </w:rPr>
        <w:t>=4</w:t>
      </w:r>
      <w:r w:rsidRPr="00F27F44">
        <w:rPr>
          <w:i/>
          <w:sz w:val="28"/>
          <w:szCs w:val="28"/>
          <w:vertAlign w:val="subscript"/>
          <w:lang w:eastAsia="en-US"/>
        </w:rPr>
        <w:t xml:space="preserve"> </w:t>
      </w:r>
      <w:r w:rsidRPr="00F27F44">
        <w:rPr>
          <w:i/>
          <w:sz w:val="28"/>
          <w:szCs w:val="28"/>
          <w:lang w:eastAsia="en-US"/>
        </w:rPr>
        <w:t>∙65</w:t>
      </w:r>
      <w:r w:rsidRPr="00F27F44">
        <w:rPr>
          <w:i/>
          <w:sz w:val="28"/>
          <w:szCs w:val="28"/>
          <w:vertAlign w:val="subscript"/>
          <w:lang w:eastAsia="en-US"/>
        </w:rPr>
        <w:t xml:space="preserve"> </w:t>
      </w:r>
      <w:r w:rsidRPr="00F27F44">
        <w:rPr>
          <w:i/>
          <w:sz w:val="28"/>
          <w:szCs w:val="28"/>
          <w:lang w:eastAsia="en-US"/>
        </w:rPr>
        <w:t>∙ 0,6</w:t>
      </w:r>
      <w:r w:rsidRPr="00F27F44">
        <w:rPr>
          <w:i/>
          <w:sz w:val="28"/>
          <w:szCs w:val="28"/>
          <w:vertAlign w:val="subscript"/>
          <w:lang w:eastAsia="en-US"/>
        </w:rPr>
        <w:t xml:space="preserve"> </w:t>
      </w:r>
      <w:r w:rsidRPr="00F27F44">
        <w:rPr>
          <w:i/>
          <w:sz w:val="28"/>
          <w:szCs w:val="28"/>
          <w:lang w:eastAsia="en-US"/>
        </w:rPr>
        <w:t>∙1,05 = 163,8 руб.</w:t>
      </w:r>
    </w:p>
    <w:p w:rsidR="00F27F44" w:rsidRPr="00F27F44" w:rsidRDefault="00F27F44" w:rsidP="00F27F44">
      <w:pPr>
        <w:tabs>
          <w:tab w:val="left" w:pos="3969"/>
        </w:tabs>
        <w:jc w:val="center"/>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Стоимость энергоресурсов (С</w:t>
      </w:r>
      <w:r w:rsidRPr="00F27F44">
        <w:rPr>
          <w:sz w:val="28"/>
          <w:szCs w:val="28"/>
          <w:vertAlign w:val="subscript"/>
          <w:lang w:eastAsia="en-US"/>
        </w:rPr>
        <w:t>эн</w:t>
      </w:r>
      <w:r w:rsidRPr="00F27F44">
        <w:rPr>
          <w:bCs/>
          <w:sz w:val="28"/>
          <w:szCs w:val="28"/>
          <w:lang w:eastAsia="en-US"/>
        </w:rPr>
        <w:t>, руб.)</w:t>
      </w:r>
      <w:r w:rsidRPr="00F27F44">
        <w:rPr>
          <w:sz w:val="28"/>
          <w:szCs w:val="28"/>
          <w:lang w:eastAsia="en-US"/>
        </w:rPr>
        <w:t xml:space="preserve"> включает затраты на все виды топлива и энергии, которые расходуются в процессе производства данной продукции (силовая энергия, сжатый воздух) и рассчитывается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bCs/>
          <w:i/>
          <w:sz w:val="28"/>
          <w:szCs w:val="28"/>
          <w:lang w:eastAsia="en-US"/>
        </w:rPr>
      </w:pPr>
      <w:r w:rsidRPr="00F27F44">
        <w:rPr>
          <w:i/>
          <w:sz w:val="28"/>
          <w:szCs w:val="28"/>
          <w:lang w:eastAsia="en-US"/>
        </w:rPr>
        <w:t>С</w:t>
      </w:r>
      <w:r w:rsidRPr="00F27F44">
        <w:rPr>
          <w:i/>
          <w:sz w:val="28"/>
          <w:szCs w:val="28"/>
          <w:vertAlign w:val="subscript"/>
          <w:lang w:eastAsia="en-US"/>
        </w:rPr>
        <w:t xml:space="preserve">эн </w:t>
      </w:r>
      <w:r w:rsidRPr="00F27F44">
        <w:rPr>
          <w:i/>
          <w:sz w:val="28"/>
          <w:szCs w:val="28"/>
          <w:lang w:eastAsia="en-US"/>
        </w:rPr>
        <w:t>= С</w:t>
      </w:r>
      <w:r w:rsidRPr="00F27F44">
        <w:rPr>
          <w:i/>
          <w:sz w:val="28"/>
          <w:szCs w:val="28"/>
          <w:vertAlign w:val="subscript"/>
          <w:lang w:eastAsia="en-US"/>
        </w:rPr>
        <w:t>эл</w:t>
      </w:r>
      <w:r w:rsidRPr="00F27F44">
        <w:rPr>
          <w:i/>
          <w:sz w:val="28"/>
          <w:szCs w:val="28"/>
          <w:lang w:eastAsia="en-US"/>
        </w:rPr>
        <w:t xml:space="preserve"> +С</w:t>
      </w:r>
      <w:r w:rsidRPr="00F27F44">
        <w:rPr>
          <w:i/>
          <w:sz w:val="28"/>
          <w:szCs w:val="28"/>
          <w:vertAlign w:val="subscript"/>
          <w:lang w:eastAsia="en-US"/>
        </w:rPr>
        <w:t>сж.в</w:t>
      </w:r>
      <w:r w:rsidRPr="00F27F44">
        <w:rPr>
          <w:bCs/>
          <w:i/>
          <w:sz w:val="28"/>
          <w:szCs w:val="28"/>
          <w:lang w:eastAsia="en-US"/>
        </w:rPr>
        <w:tab/>
      </w:r>
      <w:r w:rsidRPr="00F27F44">
        <w:rPr>
          <w:bCs/>
          <w:i/>
          <w:sz w:val="28"/>
          <w:szCs w:val="28"/>
          <w:lang w:eastAsia="en-US"/>
        </w:rPr>
        <w:tab/>
      </w:r>
      <w:r w:rsidRPr="00F27F44">
        <w:rPr>
          <w:bCs/>
          <w:i/>
          <w:sz w:val="28"/>
          <w:szCs w:val="28"/>
          <w:lang w:eastAsia="en-US"/>
        </w:rPr>
        <w:tab/>
      </w:r>
      <w:r w:rsidRPr="00F27F44">
        <w:rPr>
          <w:bCs/>
          <w:i/>
          <w:sz w:val="28"/>
          <w:szCs w:val="28"/>
          <w:lang w:eastAsia="en-US"/>
        </w:rPr>
        <w:tab/>
      </w:r>
      <w:r w:rsidRPr="00F27F44">
        <w:rPr>
          <w:bCs/>
          <w:i/>
          <w:sz w:val="28"/>
          <w:szCs w:val="28"/>
          <w:lang w:eastAsia="en-US"/>
        </w:rPr>
        <w:tab/>
        <w:t>(63)</w:t>
      </w:r>
    </w:p>
    <w:p w:rsidR="00F27F44" w:rsidRPr="00F27F44" w:rsidRDefault="00F27F44" w:rsidP="00F27F44">
      <w:pPr>
        <w:ind w:firstLine="851"/>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где С</w:t>
      </w:r>
      <w:r w:rsidRPr="00F27F44">
        <w:rPr>
          <w:i/>
          <w:sz w:val="28"/>
          <w:szCs w:val="28"/>
          <w:vertAlign w:val="subscript"/>
          <w:lang w:eastAsia="en-US"/>
        </w:rPr>
        <w:t>эн</w:t>
      </w:r>
      <w:r w:rsidRPr="00F27F44">
        <w:rPr>
          <w:bCs/>
          <w:i/>
          <w:sz w:val="28"/>
          <w:szCs w:val="28"/>
          <w:lang w:eastAsia="en-US"/>
        </w:rPr>
        <w:t xml:space="preserve"> – затраты </w:t>
      </w:r>
      <w:r w:rsidRPr="00F27F44">
        <w:rPr>
          <w:i/>
          <w:sz w:val="28"/>
          <w:szCs w:val="28"/>
          <w:lang w:eastAsia="en-US"/>
        </w:rPr>
        <w:t>на все виды топлива и энергии, которые расходуются в процессе производства данной продукции, руб.;</w:t>
      </w:r>
    </w:p>
    <w:p w:rsidR="00F27F44" w:rsidRPr="00F27F44" w:rsidRDefault="00F27F44" w:rsidP="00F27F44">
      <w:pPr>
        <w:jc w:val="both"/>
        <w:rPr>
          <w:i/>
          <w:sz w:val="28"/>
          <w:szCs w:val="28"/>
          <w:lang w:eastAsia="en-US"/>
        </w:rPr>
      </w:pPr>
      <w:r w:rsidRPr="00F27F44">
        <w:rPr>
          <w:i/>
          <w:sz w:val="28"/>
          <w:szCs w:val="28"/>
          <w:lang w:eastAsia="en-US"/>
        </w:rPr>
        <w:t xml:space="preserve">       С</w:t>
      </w:r>
      <w:r w:rsidRPr="00F27F44">
        <w:rPr>
          <w:i/>
          <w:sz w:val="28"/>
          <w:szCs w:val="28"/>
          <w:vertAlign w:val="subscript"/>
          <w:lang w:eastAsia="en-US"/>
        </w:rPr>
        <w:t>эл</w:t>
      </w:r>
      <w:r w:rsidRPr="00F27F44">
        <w:rPr>
          <w:i/>
          <w:sz w:val="28"/>
          <w:szCs w:val="28"/>
          <w:lang w:eastAsia="en-US"/>
        </w:rPr>
        <w:t xml:space="preserve"> – стоимость электроэнергии на двигательную силу, руб.;</w:t>
      </w:r>
    </w:p>
    <w:p w:rsidR="00F27F44" w:rsidRPr="00F27F44" w:rsidRDefault="00F27F44" w:rsidP="00F27F44">
      <w:pPr>
        <w:jc w:val="both"/>
        <w:rPr>
          <w:i/>
          <w:sz w:val="28"/>
          <w:szCs w:val="28"/>
          <w:lang w:eastAsia="en-US"/>
        </w:rPr>
      </w:pPr>
      <w:r w:rsidRPr="00F27F44">
        <w:rPr>
          <w:i/>
          <w:sz w:val="28"/>
          <w:szCs w:val="28"/>
          <w:lang w:eastAsia="en-US"/>
        </w:rPr>
        <w:t xml:space="preserve">       С</w:t>
      </w:r>
      <w:r w:rsidRPr="00F27F44">
        <w:rPr>
          <w:i/>
          <w:sz w:val="28"/>
          <w:szCs w:val="28"/>
          <w:vertAlign w:val="subscript"/>
          <w:lang w:eastAsia="en-US"/>
        </w:rPr>
        <w:t>эл</w:t>
      </w:r>
      <w:r w:rsidRPr="00F27F44">
        <w:rPr>
          <w:i/>
          <w:sz w:val="28"/>
          <w:szCs w:val="28"/>
          <w:lang w:eastAsia="en-US"/>
        </w:rPr>
        <w:t xml:space="preserve"> = 454,5 руб. (значение формулы (64));</w:t>
      </w:r>
    </w:p>
    <w:p w:rsidR="00F27F44" w:rsidRPr="00F27F44" w:rsidRDefault="00F27F44" w:rsidP="00F27F44">
      <w:pPr>
        <w:jc w:val="both"/>
        <w:rPr>
          <w:i/>
          <w:sz w:val="28"/>
          <w:szCs w:val="28"/>
          <w:lang w:eastAsia="en-US"/>
        </w:rPr>
      </w:pPr>
      <w:r w:rsidRPr="00F27F44">
        <w:rPr>
          <w:i/>
          <w:sz w:val="28"/>
          <w:szCs w:val="28"/>
          <w:lang w:eastAsia="en-US"/>
        </w:rPr>
        <w:t xml:space="preserve">       С</w:t>
      </w:r>
      <w:r w:rsidRPr="00F27F44">
        <w:rPr>
          <w:i/>
          <w:sz w:val="28"/>
          <w:szCs w:val="28"/>
          <w:vertAlign w:val="subscript"/>
          <w:lang w:eastAsia="en-US"/>
        </w:rPr>
        <w:t>сж.в</w:t>
      </w:r>
      <w:r w:rsidRPr="00F27F44">
        <w:rPr>
          <w:i/>
          <w:sz w:val="28"/>
          <w:szCs w:val="28"/>
          <w:lang w:eastAsia="en-US"/>
        </w:rPr>
        <w:t xml:space="preserve"> – стоимость сжатого воздуха, руб.</w:t>
      </w:r>
    </w:p>
    <w:p w:rsidR="00F27F44" w:rsidRPr="00F27F44" w:rsidRDefault="00F27F44" w:rsidP="00F27F44">
      <w:pPr>
        <w:jc w:val="both"/>
        <w:rPr>
          <w:i/>
          <w:sz w:val="28"/>
          <w:szCs w:val="28"/>
          <w:lang w:eastAsia="en-US"/>
        </w:rPr>
      </w:pPr>
      <w:r w:rsidRPr="00F27F44">
        <w:rPr>
          <w:i/>
          <w:sz w:val="28"/>
          <w:szCs w:val="28"/>
          <w:lang w:eastAsia="en-US"/>
        </w:rPr>
        <w:t xml:space="preserve">       С</w:t>
      </w:r>
      <w:r w:rsidRPr="00F27F44">
        <w:rPr>
          <w:i/>
          <w:sz w:val="28"/>
          <w:szCs w:val="28"/>
          <w:vertAlign w:val="subscript"/>
          <w:lang w:eastAsia="en-US"/>
        </w:rPr>
        <w:t>сж.в</w:t>
      </w:r>
      <w:r w:rsidRPr="00F27F44">
        <w:rPr>
          <w:i/>
          <w:sz w:val="28"/>
          <w:szCs w:val="28"/>
          <w:lang w:eastAsia="en-US"/>
        </w:rPr>
        <w:t xml:space="preserve"> = 0,01 руб. (значение формулы (65))</w:t>
      </w:r>
    </w:p>
    <w:p w:rsidR="00F27F44" w:rsidRPr="00F27F44" w:rsidRDefault="00F27F44" w:rsidP="00F27F44">
      <w:pPr>
        <w:jc w:val="both"/>
        <w:rPr>
          <w:i/>
          <w:sz w:val="28"/>
          <w:szCs w:val="28"/>
          <w:lang w:eastAsia="en-US"/>
        </w:rPr>
      </w:pPr>
    </w:p>
    <w:p w:rsidR="00F27F44" w:rsidRPr="00F27F44" w:rsidRDefault="00F27F44" w:rsidP="00F27F44">
      <w:pPr>
        <w:jc w:val="center"/>
        <w:rPr>
          <w:i/>
          <w:sz w:val="28"/>
          <w:szCs w:val="28"/>
          <w:vertAlign w:val="subscript"/>
          <w:lang w:eastAsia="en-US"/>
        </w:rPr>
      </w:pPr>
      <w:r w:rsidRPr="00F27F44">
        <w:rPr>
          <w:i/>
          <w:sz w:val="28"/>
          <w:szCs w:val="28"/>
          <w:lang w:eastAsia="en-US"/>
        </w:rPr>
        <w:t>С</w:t>
      </w:r>
      <w:r w:rsidRPr="00F27F44">
        <w:rPr>
          <w:i/>
          <w:sz w:val="28"/>
          <w:szCs w:val="28"/>
          <w:vertAlign w:val="subscript"/>
          <w:lang w:eastAsia="en-US"/>
        </w:rPr>
        <w:t xml:space="preserve">эн </w:t>
      </w:r>
      <w:r w:rsidRPr="00F27F44">
        <w:rPr>
          <w:i/>
          <w:sz w:val="28"/>
          <w:szCs w:val="28"/>
          <w:lang w:eastAsia="en-US"/>
        </w:rPr>
        <w:t>= 454,5 +0,01 = 454,51 руб.</w:t>
      </w:r>
    </w:p>
    <w:p w:rsidR="00F27F44" w:rsidRPr="00F27F44" w:rsidRDefault="00F27F44" w:rsidP="00F27F44">
      <w:pPr>
        <w:jc w:val="center"/>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Затраты электроэнергии на двигательную силу (С</w:t>
      </w:r>
      <w:r w:rsidRPr="00F27F44">
        <w:rPr>
          <w:sz w:val="28"/>
          <w:szCs w:val="28"/>
          <w:vertAlign w:val="subscript"/>
          <w:lang w:eastAsia="en-US"/>
        </w:rPr>
        <w:t>эл</w:t>
      </w:r>
      <w:r w:rsidRPr="00F27F44">
        <w:rPr>
          <w:sz w:val="28"/>
          <w:szCs w:val="28"/>
          <w:lang w:eastAsia="en-US"/>
        </w:rPr>
        <w:t>, руб.) рассчитываются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bCs/>
          <w:i/>
          <w:sz w:val="28"/>
          <w:szCs w:val="28"/>
          <w:lang w:eastAsia="en-US"/>
        </w:rPr>
      </w:pPr>
      <w:r w:rsidRPr="00F27F44">
        <w:rPr>
          <w:i/>
          <w:sz w:val="28"/>
          <w:szCs w:val="28"/>
          <w:lang w:eastAsia="en-US"/>
        </w:rPr>
        <w:t>С</w:t>
      </w:r>
      <w:r w:rsidRPr="00F27F44">
        <w:rPr>
          <w:i/>
          <w:sz w:val="28"/>
          <w:szCs w:val="28"/>
          <w:vertAlign w:val="subscript"/>
          <w:lang w:eastAsia="en-US"/>
        </w:rPr>
        <w:t xml:space="preserve">эл </w:t>
      </w:r>
      <w:r w:rsidRPr="00F27F44">
        <w:rPr>
          <w:i/>
          <w:sz w:val="28"/>
          <w:szCs w:val="28"/>
          <w:lang w:eastAsia="en-US"/>
        </w:rPr>
        <w:t>= Ц</w:t>
      </w:r>
      <w:r w:rsidRPr="00F27F44">
        <w:rPr>
          <w:i/>
          <w:sz w:val="28"/>
          <w:szCs w:val="28"/>
          <w:vertAlign w:val="subscript"/>
          <w:lang w:eastAsia="en-US"/>
        </w:rPr>
        <w:t xml:space="preserve">эн </w:t>
      </w:r>
      <w:r w:rsidRPr="00F27F44">
        <w:rPr>
          <w:i/>
          <w:sz w:val="28"/>
          <w:szCs w:val="28"/>
          <w:lang w:eastAsia="en-US"/>
        </w:rPr>
        <w:t>∙ Н</w:t>
      </w:r>
      <w:r w:rsidRPr="00F27F44">
        <w:rPr>
          <w:i/>
          <w:sz w:val="28"/>
          <w:szCs w:val="28"/>
          <w:vertAlign w:val="subscript"/>
          <w:lang w:eastAsia="en-US"/>
        </w:rPr>
        <w:t>эл</w:t>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bCs/>
          <w:i/>
          <w:sz w:val="28"/>
          <w:szCs w:val="28"/>
          <w:lang w:eastAsia="en-US"/>
        </w:rPr>
        <w:t>(64)</w:t>
      </w:r>
    </w:p>
    <w:p w:rsidR="00F27F44" w:rsidRPr="00F27F44" w:rsidRDefault="00F27F44" w:rsidP="00F27F44">
      <w:pPr>
        <w:ind w:firstLine="851"/>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где С</w:t>
      </w:r>
      <w:r w:rsidRPr="00F27F44">
        <w:rPr>
          <w:i/>
          <w:sz w:val="28"/>
          <w:szCs w:val="28"/>
          <w:vertAlign w:val="subscript"/>
          <w:lang w:eastAsia="en-US"/>
        </w:rPr>
        <w:t>эл</w:t>
      </w:r>
      <w:r w:rsidRPr="00F27F44">
        <w:rPr>
          <w:i/>
          <w:sz w:val="28"/>
          <w:szCs w:val="28"/>
          <w:lang w:eastAsia="en-US"/>
        </w:rPr>
        <w:t xml:space="preserve"> – стоимость электроэнергии на двигательную силу, руб.;</w:t>
      </w:r>
    </w:p>
    <w:p w:rsidR="00F27F44" w:rsidRPr="00F27F44" w:rsidRDefault="00F27F44" w:rsidP="00F27F44">
      <w:pPr>
        <w:jc w:val="both"/>
        <w:rPr>
          <w:i/>
          <w:sz w:val="28"/>
          <w:szCs w:val="28"/>
          <w:lang w:eastAsia="en-US"/>
        </w:rPr>
      </w:pPr>
      <w:r w:rsidRPr="00F27F44">
        <w:rPr>
          <w:i/>
          <w:sz w:val="28"/>
          <w:szCs w:val="28"/>
          <w:lang w:eastAsia="en-US"/>
        </w:rPr>
        <w:t xml:space="preserve">       Ц</w:t>
      </w:r>
      <w:r w:rsidRPr="00F27F44">
        <w:rPr>
          <w:i/>
          <w:sz w:val="28"/>
          <w:szCs w:val="28"/>
          <w:vertAlign w:val="subscript"/>
          <w:lang w:eastAsia="en-US"/>
        </w:rPr>
        <w:t>эн</w:t>
      </w:r>
      <w:r w:rsidRPr="00F27F44">
        <w:rPr>
          <w:i/>
          <w:sz w:val="28"/>
          <w:szCs w:val="28"/>
          <w:lang w:eastAsia="en-US"/>
        </w:rPr>
        <w:t xml:space="preserve"> – тариф за 1 кВт-ч электроэнергии, руб.;</w:t>
      </w:r>
    </w:p>
    <w:p w:rsidR="00F27F44" w:rsidRPr="00F27F44" w:rsidRDefault="00F27F44" w:rsidP="00F27F44">
      <w:pPr>
        <w:jc w:val="both"/>
        <w:rPr>
          <w:i/>
          <w:sz w:val="28"/>
          <w:szCs w:val="28"/>
          <w:lang w:eastAsia="en-US"/>
        </w:rPr>
      </w:pPr>
      <w:r w:rsidRPr="00F27F44">
        <w:rPr>
          <w:i/>
          <w:sz w:val="28"/>
          <w:szCs w:val="28"/>
          <w:lang w:eastAsia="en-US"/>
        </w:rPr>
        <w:t xml:space="preserve">       Ц</w:t>
      </w:r>
      <w:r w:rsidRPr="00F27F44">
        <w:rPr>
          <w:i/>
          <w:sz w:val="28"/>
          <w:szCs w:val="28"/>
          <w:vertAlign w:val="subscript"/>
          <w:lang w:eastAsia="en-US"/>
        </w:rPr>
        <w:t xml:space="preserve">эн </w:t>
      </w:r>
      <w:r w:rsidRPr="00F27F44">
        <w:rPr>
          <w:i/>
          <w:sz w:val="28"/>
          <w:szCs w:val="28"/>
          <w:lang w:eastAsia="en-US"/>
        </w:rPr>
        <w:t>= 4,5 (тарифы на энергоресурсы на 2015 г.);</w:t>
      </w:r>
    </w:p>
    <w:p w:rsidR="00F27F44" w:rsidRPr="00F27F44" w:rsidRDefault="00F27F44" w:rsidP="00F27F44">
      <w:pPr>
        <w:jc w:val="both"/>
        <w:rPr>
          <w:i/>
          <w:sz w:val="28"/>
          <w:szCs w:val="28"/>
          <w:lang w:eastAsia="en-US"/>
        </w:rPr>
      </w:pPr>
      <w:r w:rsidRPr="00F27F44">
        <w:rPr>
          <w:i/>
          <w:sz w:val="28"/>
          <w:szCs w:val="28"/>
          <w:lang w:eastAsia="en-US"/>
        </w:rPr>
        <w:t xml:space="preserve">       Н</w:t>
      </w:r>
      <w:r w:rsidRPr="00F27F44">
        <w:rPr>
          <w:i/>
          <w:sz w:val="28"/>
          <w:szCs w:val="28"/>
          <w:vertAlign w:val="subscript"/>
          <w:lang w:eastAsia="en-US"/>
        </w:rPr>
        <w:t>эл</w:t>
      </w:r>
      <w:r w:rsidRPr="00F27F44">
        <w:rPr>
          <w:i/>
          <w:sz w:val="28"/>
          <w:szCs w:val="28"/>
          <w:lang w:eastAsia="en-US"/>
        </w:rPr>
        <w:t xml:space="preserve"> – норма расхода электроэнергии на изготовление основной конструкции, кВт;</w:t>
      </w:r>
    </w:p>
    <w:p w:rsidR="00F27F44" w:rsidRPr="00F27F44" w:rsidRDefault="00F27F44" w:rsidP="00F27F44">
      <w:pPr>
        <w:jc w:val="both"/>
        <w:rPr>
          <w:i/>
          <w:sz w:val="28"/>
          <w:szCs w:val="28"/>
          <w:lang w:eastAsia="en-US"/>
        </w:rPr>
      </w:pPr>
      <w:r w:rsidRPr="00F27F44">
        <w:rPr>
          <w:i/>
          <w:sz w:val="28"/>
          <w:szCs w:val="28"/>
          <w:lang w:eastAsia="en-US"/>
        </w:rPr>
        <w:t xml:space="preserve">       Н</w:t>
      </w:r>
      <w:r w:rsidRPr="00F27F44">
        <w:rPr>
          <w:i/>
          <w:sz w:val="28"/>
          <w:szCs w:val="28"/>
          <w:vertAlign w:val="subscript"/>
          <w:lang w:eastAsia="en-US"/>
        </w:rPr>
        <w:t xml:space="preserve">эл </w:t>
      </w:r>
      <w:r w:rsidRPr="00F27F44">
        <w:rPr>
          <w:i/>
          <w:sz w:val="28"/>
          <w:szCs w:val="28"/>
          <w:lang w:eastAsia="en-US"/>
        </w:rPr>
        <w:t>= 101 кВт (справочная документация предприятия).</w:t>
      </w:r>
    </w:p>
    <w:p w:rsidR="00F27F44" w:rsidRPr="00F27F44" w:rsidRDefault="00F27F44" w:rsidP="00F27F44">
      <w:pPr>
        <w:jc w:val="both"/>
        <w:rPr>
          <w:i/>
          <w:sz w:val="28"/>
          <w:szCs w:val="28"/>
          <w:lang w:eastAsia="en-US"/>
        </w:rPr>
      </w:pPr>
    </w:p>
    <w:p w:rsidR="00F27F44" w:rsidRPr="00F27F44" w:rsidRDefault="00F27F44" w:rsidP="00F27F44">
      <w:pPr>
        <w:jc w:val="center"/>
        <w:rPr>
          <w:i/>
          <w:sz w:val="28"/>
          <w:szCs w:val="28"/>
          <w:vertAlign w:val="subscript"/>
          <w:lang w:eastAsia="en-US"/>
        </w:rPr>
      </w:pPr>
      <w:r w:rsidRPr="00F27F44">
        <w:rPr>
          <w:i/>
          <w:sz w:val="28"/>
          <w:szCs w:val="28"/>
          <w:lang w:eastAsia="en-US"/>
        </w:rPr>
        <w:lastRenderedPageBreak/>
        <w:t>С</w:t>
      </w:r>
      <w:r w:rsidRPr="00F27F44">
        <w:rPr>
          <w:i/>
          <w:sz w:val="28"/>
          <w:szCs w:val="28"/>
          <w:vertAlign w:val="subscript"/>
          <w:lang w:eastAsia="en-US"/>
        </w:rPr>
        <w:t xml:space="preserve">эл </w:t>
      </w:r>
      <w:r w:rsidRPr="00F27F44">
        <w:rPr>
          <w:i/>
          <w:sz w:val="28"/>
          <w:szCs w:val="28"/>
          <w:lang w:eastAsia="en-US"/>
        </w:rPr>
        <w:t>= 4,5</w:t>
      </w:r>
      <w:r w:rsidRPr="00F27F44">
        <w:rPr>
          <w:i/>
          <w:sz w:val="28"/>
          <w:szCs w:val="28"/>
          <w:vertAlign w:val="subscript"/>
          <w:lang w:eastAsia="en-US"/>
        </w:rPr>
        <w:t xml:space="preserve"> </w:t>
      </w:r>
      <w:r w:rsidRPr="00F27F44">
        <w:rPr>
          <w:i/>
          <w:sz w:val="28"/>
          <w:szCs w:val="28"/>
          <w:lang w:eastAsia="en-US"/>
        </w:rPr>
        <w:t>∙ 101 = 454,5 руб.</w:t>
      </w:r>
    </w:p>
    <w:p w:rsidR="00F27F44" w:rsidRPr="00F27F44" w:rsidRDefault="00F27F44" w:rsidP="00F27F44">
      <w:pPr>
        <w:jc w:val="both"/>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Затраты на сжатый воздух (С</w:t>
      </w:r>
      <w:r w:rsidRPr="00F27F44">
        <w:rPr>
          <w:sz w:val="28"/>
          <w:szCs w:val="28"/>
          <w:vertAlign w:val="subscript"/>
          <w:lang w:eastAsia="en-US"/>
        </w:rPr>
        <w:t>сж.в</w:t>
      </w:r>
      <w:r w:rsidRPr="00F27F44">
        <w:rPr>
          <w:sz w:val="28"/>
          <w:szCs w:val="28"/>
          <w:lang w:eastAsia="en-US"/>
        </w:rPr>
        <w:t>, руб.) рассчитываются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bCs/>
          <w:i/>
          <w:sz w:val="28"/>
          <w:szCs w:val="28"/>
          <w:lang w:eastAsia="en-US"/>
        </w:rPr>
      </w:pPr>
      <w:r w:rsidRPr="00F27F44">
        <w:rPr>
          <w:i/>
          <w:sz w:val="28"/>
          <w:szCs w:val="28"/>
          <w:lang w:eastAsia="en-US"/>
        </w:rPr>
        <w:t>С</w:t>
      </w:r>
      <w:r w:rsidRPr="00F27F44">
        <w:rPr>
          <w:i/>
          <w:sz w:val="28"/>
          <w:szCs w:val="28"/>
          <w:vertAlign w:val="subscript"/>
          <w:lang w:eastAsia="en-US"/>
        </w:rPr>
        <w:t>сж.в</w:t>
      </w:r>
      <w:r w:rsidRPr="00F27F44">
        <w:rPr>
          <w:i/>
          <w:sz w:val="28"/>
          <w:szCs w:val="28"/>
          <w:lang w:eastAsia="en-US"/>
        </w:rPr>
        <w:t xml:space="preserve"> = Ц</w:t>
      </w:r>
      <w:r w:rsidRPr="00F27F44">
        <w:rPr>
          <w:i/>
          <w:sz w:val="28"/>
          <w:szCs w:val="28"/>
          <w:vertAlign w:val="subscript"/>
          <w:lang w:eastAsia="en-US"/>
        </w:rPr>
        <w:t xml:space="preserve">сж.в </w:t>
      </w:r>
      <w:r w:rsidRPr="00F27F44">
        <w:rPr>
          <w:i/>
          <w:sz w:val="28"/>
          <w:szCs w:val="28"/>
          <w:lang w:eastAsia="en-US"/>
        </w:rPr>
        <w:t>∙ Р</w:t>
      </w:r>
      <w:r w:rsidRPr="00F27F44">
        <w:rPr>
          <w:i/>
          <w:sz w:val="28"/>
          <w:szCs w:val="28"/>
          <w:vertAlign w:val="subscript"/>
          <w:lang w:eastAsia="en-US"/>
        </w:rPr>
        <w:t xml:space="preserve">сж.в </w:t>
      </w:r>
      <w:r w:rsidRPr="00F27F44">
        <w:rPr>
          <w:i/>
          <w:sz w:val="28"/>
          <w:szCs w:val="28"/>
          <w:lang w:eastAsia="en-US"/>
        </w:rPr>
        <w:t>/  (В ∙ 3)</w:t>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bCs/>
          <w:i/>
          <w:sz w:val="28"/>
          <w:szCs w:val="28"/>
          <w:lang w:eastAsia="en-US"/>
        </w:rPr>
        <w:t>(65)</w:t>
      </w:r>
    </w:p>
    <w:p w:rsidR="00F27F44" w:rsidRPr="00F27F44" w:rsidRDefault="00F27F44" w:rsidP="00F27F44">
      <w:pPr>
        <w:ind w:firstLine="851"/>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где С</w:t>
      </w:r>
      <w:r w:rsidRPr="00F27F44">
        <w:rPr>
          <w:i/>
          <w:sz w:val="28"/>
          <w:szCs w:val="28"/>
          <w:vertAlign w:val="subscript"/>
          <w:lang w:eastAsia="en-US"/>
        </w:rPr>
        <w:t>сж.в</w:t>
      </w:r>
      <w:r w:rsidRPr="00F27F44">
        <w:rPr>
          <w:i/>
          <w:sz w:val="28"/>
          <w:szCs w:val="28"/>
          <w:lang w:eastAsia="en-US"/>
        </w:rPr>
        <w:t xml:space="preserve"> - затраты на сжатый воздух, руб.;</w:t>
      </w:r>
    </w:p>
    <w:p w:rsidR="00F27F44" w:rsidRPr="00F27F44" w:rsidRDefault="00F27F44" w:rsidP="00F27F44">
      <w:pPr>
        <w:jc w:val="both"/>
        <w:rPr>
          <w:i/>
          <w:sz w:val="28"/>
          <w:szCs w:val="28"/>
          <w:lang w:eastAsia="en-US"/>
        </w:rPr>
      </w:pPr>
      <w:r w:rsidRPr="00F27F44">
        <w:rPr>
          <w:i/>
          <w:sz w:val="28"/>
          <w:szCs w:val="28"/>
          <w:lang w:eastAsia="en-US"/>
        </w:rPr>
        <w:t xml:space="preserve">       Ц</w:t>
      </w:r>
      <w:r w:rsidRPr="00F27F44">
        <w:rPr>
          <w:i/>
          <w:sz w:val="28"/>
          <w:szCs w:val="28"/>
          <w:vertAlign w:val="subscript"/>
          <w:lang w:eastAsia="en-US"/>
        </w:rPr>
        <w:t>сж.в</w:t>
      </w:r>
      <w:r w:rsidRPr="00F27F44">
        <w:rPr>
          <w:i/>
          <w:sz w:val="28"/>
          <w:szCs w:val="28"/>
          <w:lang w:eastAsia="en-US"/>
        </w:rPr>
        <w:t xml:space="preserve"> – цена 1м</w:t>
      </w:r>
      <w:r w:rsidRPr="00F27F44">
        <w:rPr>
          <w:i/>
          <w:sz w:val="28"/>
          <w:szCs w:val="28"/>
          <w:vertAlign w:val="superscript"/>
          <w:lang w:eastAsia="en-US"/>
        </w:rPr>
        <w:t>3</w:t>
      </w:r>
      <w:r w:rsidRPr="00F27F44">
        <w:rPr>
          <w:i/>
          <w:sz w:val="28"/>
          <w:szCs w:val="28"/>
          <w:lang w:eastAsia="en-US"/>
        </w:rPr>
        <w:t xml:space="preserve"> сжатого воздуха, руб.;</w:t>
      </w:r>
    </w:p>
    <w:p w:rsidR="00F27F44" w:rsidRPr="00F27F44" w:rsidRDefault="00F27F44" w:rsidP="00F27F44">
      <w:pPr>
        <w:jc w:val="both"/>
        <w:rPr>
          <w:i/>
          <w:sz w:val="28"/>
          <w:szCs w:val="28"/>
          <w:lang w:eastAsia="en-US"/>
        </w:rPr>
      </w:pPr>
      <w:r w:rsidRPr="00F27F44">
        <w:rPr>
          <w:i/>
          <w:sz w:val="28"/>
          <w:szCs w:val="28"/>
          <w:lang w:eastAsia="en-US"/>
        </w:rPr>
        <w:t xml:space="preserve">       Ц</w:t>
      </w:r>
      <w:r w:rsidRPr="00F27F44">
        <w:rPr>
          <w:i/>
          <w:sz w:val="28"/>
          <w:szCs w:val="28"/>
          <w:vertAlign w:val="subscript"/>
          <w:lang w:eastAsia="en-US"/>
        </w:rPr>
        <w:t>сж.в</w:t>
      </w:r>
      <w:r w:rsidRPr="00F27F44">
        <w:rPr>
          <w:i/>
          <w:sz w:val="28"/>
          <w:szCs w:val="28"/>
          <w:lang w:eastAsia="en-US"/>
        </w:rPr>
        <w:t xml:space="preserve"> = 10,5 руб. (прайс-лист предприятия);</w:t>
      </w:r>
    </w:p>
    <w:p w:rsidR="00F27F44" w:rsidRPr="00F27F44" w:rsidRDefault="00F27F44" w:rsidP="00F27F44">
      <w:pPr>
        <w:jc w:val="both"/>
        <w:rPr>
          <w:i/>
          <w:sz w:val="28"/>
          <w:szCs w:val="28"/>
          <w:lang w:eastAsia="en-US"/>
        </w:rPr>
      </w:pPr>
      <w:r w:rsidRPr="00F27F44">
        <w:rPr>
          <w:i/>
          <w:sz w:val="28"/>
          <w:szCs w:val="28"/>
          <w:lang w:eastAsia="en-US"/>
        </w:rPr>
        <w:t xml:space="preserve">       Р</w:t>
      </w:r>
      <w:r w:rsidRPr="00F27F44">
        <w:rPr>
          <w:i/>
          <w:sz w:val="28"/>
          <w:szCs w:val="28"/>
          <w:vertAlign w:val="subscript"/>
          <w:lang w:eastAsia="en-US"/>
        </w:rPr>
        <w:t>сж.в</w:t>
      </w:r>
      <w:r w:rsidRPr="00F27F44">
        <w:rPr>
          <w:i/>
          <w:sz w:val="28"/>
          <w:szCs w:val="28"/>
          <w:lang w:eastAsia="en-US"/>
        </w:rPr>
        <w:t xml:space="preserve"> – потребность в сжатом воздухе для выполнения годовой программы, м</w:t>
      </w:r>
      <w:r w:rsidRPr="00F27F44">
        <w:rPr>
          <w:i/>
          <w:sz w:val="28"/>
          <w:szCs w:val="28"/>
          <w:vertAlign w:val="superscript"/>
          <w:lang w:eastAsia="en-US"/>
        </w:rPr>
        <w:t>3</w:t>
      </w:r>
      <w:r w:rsidRPr="00F27F44">
        <w:rPr>
          <w:i/>
          <w:sz w:val="28"/>
          <w:szCs w:val="28"/>
          <w:lang w:eastAsia="en-US"/>
        </w:rPr>
        <w:t>.</w:t>
      </w:r>
    </w:p>
    <w:p w:rsidR="00F27F44" w:rsidRPr="00F27F44" w:rsidRDefault="00F27F44" w:rsidP="00F27F44">
      <w:pPr>
        <w:jc w:val="both"/>
        <w:rPr>
          <w:i/>
          <w:sz w:val="28"/>
          <w:szCs w:val="28"/>
          <w:lang w:eastAsia="en-US"/>
        </w:rPr>
      </w:pPr>
      <w:r w:rsidRPr="00F27F44">
        <w:rPr>
          <w:i/>
          <w:sz w:val="28"/>
          <w:szCs w:val="28"/>
          <w:lang w:eastAsia="en-US"/>
        </w:rPr>
        <w:t xml:space="preserve">       Р</w:t>
      </w:r>
      <w:r w:rsidRPr="00F27F44">
        <w:rPr>
          <w:i/>
          <w:sz w:val="28"/>
          <w:szCs w:val="28"/>
          <w:vertAlign w:val="subscript"/>
          <w:lang w:eastAsia="en-US"/>
        </w:rPr>
        <w:t>сж.в</w:t>
      </w:r>
      <w:r w:rsidRPr="00F27F44">
        <w:rPr>
          <w:i/>
          <w:sz w:val="28"/>
          <w:szCs w:val="28"/>
          <w:lang w:eastAsia="en-US"/>
        </w:rPr>
        <w:t xml:space="preserve"> = 0,6 м</w:t>
      </w:r>
      <w:r w:rsidRPr="00F27F44">
        <w:rPr>
          <w:i/>
          <w:sz w:val="28"/>
          <w:szCs w:val="28"/>
          <w:vertAlign w:val="superscript"/>
          <w:lang w:eastAsia="en-US"/>
        </w:rPr>
        <w:t xml:space="preserve">3 </w:t>
      </w:r>
      <w:r w:rsidRPr="00F27F44">
        <w:rPr>
          <w:i/>
          <w:sz w:val="28"/>
          <w:szCs w:val="28"/>
          <w:lang w:eastAsia="en-US"/>
        </w:rPr>
        <w:t>(справочная документация предприятия);</w:t>
      </w:r>
    </w:p>
    <w:p w:rsidR="00F27F44" w:rsidRPr="00F27F44" w:rsidRDefault="00F27F44" w:rsidP="00F27F44">
      <w:pPr>
        <w:jc w:val="both"/>
        <w:rPr>
          <w:i/>
          <w:sz w:val="28"/>
          <w:szCs w:val="28"/>
          <w:lang w:eastAsia="en-US"/>
        </w:rPr>
      </w:pPr>
      <w:r w:rsidRPr="00F27F44">
        <w:rPr>
          <w:i/>
          <w:sz w:val="28"/>
          <w:szCs w:val="28"/>
          <w:lang w:eastAsia="en-US"/>
        </w:rPr>
        <w:t xml:space="preserve">       В – годовая программа, шт.;</w:t>
      </w:r>
    </w:p>
    <w:p w:rsidR="00F27F44" w:rsidRPr="00F27F44" w:rsidRDefault="00F27F44" w:rsidP="00F27F44">
      <w:pPr>
        <w:jc w:val="both"/>
        <w:rPr>
          <w:i/>
          <w:sz w:val="28"/>
          <w:szCs w:val="28"/>
          <w:lang w:eastAsia="en-US"/>
        </w:rPr>
      </w:pPr>
      <w:r w:rsidRPr="00F27F44">
        <w:rPr>
          <w:i/>
          <w:sz w:val="28"/>
          <w:szCs w:val="28"/>
          <w:lang w:eastAsia="en-US"/>
        </w:rPr>
        <w:t xml:space="preserve">       В = 200 (таблица 11);</w:t>
      </w:r>
    </w:p>
    <w:p w:rsidR="00F27F44" w:rsidRPr="00F27F44" w:rsidRDefault="00F27F44" w:rsidP="00F27F44">
      <w:pPr>
        <w:jc w:val="both"/>
        <w:rPr>
          <w:i/>
          <w:sz w:val="28"/>
          <w:szCs w:val="28"/>
          <w:lang w:eastAsia="en-US"/>
        </w:rPr>
      </w:pPr>
      <w:r w:rsidRPr="00F27F44">
        <w:rPr>
          <w:i/>
          <w:sz w:val="28"/>
          <w:szCs w:val="28"/>
          <w:lang w:eastAsia="en-US"/>
        </w:rPr>
        <w:t xml:space="preserve">       3– количество изготавливаемых конструкций (1 – основная, 2 – догружаемых), шт.</w:t>
      </w:r>
    </w:p>
    <w:p w:rsidR="00F27F44" w:rsidRPr="00F27F44" w:rsidRDefault="00F27F44" w:rsidP="00F27F44">
      <w:pPr>
        <w:ind w:left="375"/>
        <w:jc w:val="both"/>
        <w:rPr>
          <w:i/>
          <w:sz w:val="28"/>
          <w:szCs w:val="28"/>
          <w:lang w:eastAsia="en-US"/>
        </w:rPr>
      </w:pPr>
    </w:p>
    <w:p w:rsidR="00F27F44" w:rsidRPr="00F27F44" w:rsidRDefault="00F27F44" w:rsidP="00F27F44">
      <w:pPr>
        <w:ind w:left="375"/>
        <w:jc w:val="center"/>
        <w:rPr>
          <w:i/>
          <w:sz w:val="28"/>
          <w:szCs w:val="28"/>
          <w:lang w:eastAsia="en-US"/>
        </w:rPr>
      </w:pPr>
      <w:r w:rsidRPr="00F27F44">
        <w:rPr>
          <w:i/>
          <w:sz w:val="28"/>
          <w:szCs w:val="28"/>
          <w:lang w:eastAsia="en-US"/>
        </w:rPr>
        <w:t>С</w:t>
      </w:r>
      <w:r w:rsidRPr="00F27F44">
        <w:rPr>
          <w:i/>
          <w:sz w:val="28"/>
          <w:szCs w:val="28"/>
          <w:vertAlign w:val="subscript"/>
          <w:lang w:eastAsia="en-US"/>
        </w:rPr>
        <w:t>сж.в</w:t>
      </w:r>
      <w:r w:rsidRPr="00F27F44">
        <w:rPr>
          <w:i/>
          <w:sz w:val="28"/>
          <w:szCs w:val="28"/>
          <w:lang w:eastAsia="en-US"/>
        </w:rPr>
        <w:t xml:space="preserve"> = 10,5</w:t>
      </w:r>
      <w:r w:rsidRPr="00F27F44">
        <w:rPr>
          <w:i/>
          <w:sz w:val="28"/>
          <w:szCs w:val="28"/>
          <w:vertAlign w:val="subscript"/>
          <w:lang w:eastAsia="en-US"/>
        </w:rPr>
        <w:t xml:space="preserve"> </w:t>
      </w:r>
      <w:r w:rsidRPr="00F27F44">
        <w:rPr>
          <w:i/>
          <w:sz w:val="28"/>
          <w:szCs w:val="28"/>
          <w:lang w:eastAsia="en-US"/>
        </w:rPr>
        <w:t>∙ 0,6</w:t>
      </w:r>
      <w:r w:rsidRPr="00F27F44">
        <w:rPr>
          <w:i/>
          <w:sz w:val="28"/>
          <w:szCs w:val="28"/>
          <w:vertAlign w:val="subscript"/>
          <w:lang w:eastAsia="en-US"/>
        </w:rPr>
        <w:t xml:space="preserve"> </w:t>
      </w:r>
      <w:r w:rsidRPr="00F27F44">
        <w:rPr>
          <w:i/>
          <w:sz w:val="28"/>
          <w:szCs w:val="28"/>
          <w:lang w:eastAsia="en-US"/>
        </w:rPr>
        <w:t>/  (200 ∙ 3) = 0,01 руб.</w:t>
      </w:r>
    </w:p>
    <w:p w:rsidR="00F27F44" w:rsidRPr="00F27F44" w:rsidRDefault="00F27F44" w:rsidP="00F27F44">
      <w:pPr>
        <w:ind w:left="375"/>
        <w:jc w:val="both"/>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Подставив значения формул (61), (62) и (63) в формулу (60) найдем стоимость материальных затрат.</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both"/>
        <w:rPr>
          <w:b/>
          <w:sz w:val="28"/>
          <w:szCs w:val="28"/>
          <w:lang w:eastAsia="en-US"/>
        </w:rPr>
      </w:pPr>
      <w:r w:rsidRPr="00F27F44">
        <w:rPr>
          <w:b/>
          <w:sz w:val="28"/>
          <w:szCs w:val="28"/>
          <w:lang w:eastAsia="en-US"/>
        </w:rPr>
        <w:t>4.2 Расчёт заработной платы производственных рабочих</w:t>
      </w:r>
    </w:p>
    <w:p w:rsidR="00F27F44" w:rsidRPr="00F27F44" w:rsidRDefault="00F27F44" w:rsidP="00F27F44">
      <w:pPr>
        <w:ind w:firstLine="851"/>
        <w:jc w:val="both"/>
        <w:rPr>
          <w:b/>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Этот подраздел предусматривает расчёт основной и дополнительной зарплаты производственных рабочих, отчислений и налога от нее, которые включаются в себестоимость.</w:t>
      </w:r>
    </w:p>
    <w:p w:rsidR="00F27F44" w:rsidRPr="00F27F44" w:rsidRDefault="00F27F44" w:rsidP="00F27F44">
      <w:pPr>
        <w:ind w:firstLine="851"/>
        <w:rPr>
          <w:sz w:val="28"/>
          <w:szCs w:val="28"/>
          <w:lang w:eastAsia="en-US"/>
        </w:rPr>
      </w:pPr>
      <w:r w:rsidRPr="00F27F44">
        <w:rPr>
          <w:sz w:val="28"/>
          <w:szCs w:val="28"/>
          <w:lang w:eastAsia="en-US"/>
        </w:rPr>
        <w:t>Заработная плата производственных рабочих (ЗП, руб.) состоит из 2-х частей:</w:t>
      </w:r>
    </w:p>
    <w:p w:rsidR="00F27F44" w:rsidRPr="00F27F44" w:rsidRDefault="00F27F44" w:rsidP="00F27F44">
      <w:pPr>
        <w:ind w:firstLine="851"/>
        <w:rPr>
          <w:sz w:val="28"/>
          <w:szCs w:val="28"/>
          <w:lang w:eastAsia="en-US"/>
        </w:rPr>
      </w:pPr>
      <w:r w:rsidRPr="00F27F44">
        <w:rPr>
          <w:sz w:val="28"/>
          <w:szCs w:val="28"/>
          <w:lang w:eastAsia="en-US"/>
        </w:rPr>
        <w:t>– основная заработная плата;</w:t>
      </w:r>
    </w:p>
    <w:p w:rsidR="00F27F44" w:rsidRPr="00F27F44" w:rsidRDefault="00F27F44" w:rsidP="00F27F44">
      <w:pPr>
        <w:ind w:firstLine="851"/>
        <w:rPr>
          <w:sz w:val="28"/>
          <w:szCs w:val="28"/>
          <w:lang w:eastAsia="en-US"/>
        </w:rPr>
      </w:pPr>
      <w:r w:rsidRPr="00F27F44">
        <w:rPr>
          <w:sz w:val="28"/>
          <w:szCs w:val="28"/>
          <w:lang w:eastAsia="en-US"/>
        </w:rPr>
        <w:t>– дополнительная заработная плата.</w:t>
      </w:r>
    </w:p>
    <w:p w:rsidR="00F27F44" w:rsidRPr="00F27F44" w:rsidRDefault="00F27F44" w:rsidP="00F27F44">
      <w:pPr>
        <w:ind w:firstLine="851"/>
        <w:rPr>
          <w:sz w:val="28"/>
          <w:szCs w:val="28"/>
          <w:lang w:eastAsia="en-US"/>
        </w:rPr>
      </w:pPr>
      <w:r w:rsidRPr="00F27F44">
        <w:rPr>
          <w:sz w:val="28"/>
          <w:szCs w:val="28"/>
          <w:lang w:eastAsia="en-US"/>
        </w:rPr>
        <w:t>Она рассчитывается по формуле</w:t>
      </w:r>
    </w:p>
    <w:p w:rsidR="00F27F44" w:rsidRPr="00F27F44" w:rsidRDefault="00F27F44" w:rsidP="00F27F44">
      <w:pPr>
        <w:ind w:firstLine="851"/>
        <w:jc w:val="both"/>
        <w:rPr>
          <w:sz w:val="28"/>
          <w:szCs w:val="28"/>
          <w:lang w:eastAsia="en-US"/>
        </w:rPr>
      </w:pPr>
    </w:p>
    <w:p w:rsidR="00F27F44" w:rsidRPr="00F27F44" w:rsidRDefault="00F27F44" w:rsidP="00F27F44">
      <w:pPr>
        <w:ind w:firstLine="851"/>
        <w:jc w:val="right"/>
        <w:rPr>
          <w:bCs/>
          <w:i/>
          <w:sz w:val="28"/>
          <w:szCs w:val="28"/>
          <w:lang w:eastAsia="en-US"/>
        </w:rPr>
      </w:pPr>
      <w:r w:rsidRPr="00F27F44">
        <w:rPr>
          <w:i/>
          <w:sz w:val="28"/>
          <w:szCs w:val="28"/>
          <w:lang w:eastAsia="en-US"/>
        </w:rPr>
        <w:t>ЗП = ЗП</w:t>
      </w:r>
      <w:r w:rsidRPr="00F27F44">
        <w:rPr>
          <w:i/>
          <w:sz w:val="28"/>
          <w:szCs w:val="28"/>
          <w:vertAlign w:val="subscript"/>
          <w:lang w:eastAsia="en-US"/>
        </w:rPr>
        <w:t xml:space="preserve">о </w:t>
      </w:r>
      <w:r w:rsidRPr="00F27F44">
        <w:rPr>
          <w:i/>
          <w:sz w:val="28"/>
          <w:szCs w:val="28"/>
          <w:lang w:eastAsia="en-US"/>
        </w:rPr>
        <w:t>+ ЗП</w:t>
      </w:r>
      <w:r w:rsidRPr="00F27F44">
        <w:rPr>
          <w:i/>
          <w:sz w:val="28"/>
          <w:szCs w:val="28"/>
          <w:vertAlign w:val="subscript"/>
          <w:lang w:eastAsia="en-US"/>
        </w:rPr>
        <w:t>д</w:t>
      </w:r>
      <w:r w:rsidRPr="00F27F44">
        <w:rPr>
          <w:b/>
          <w:bCs/>
          <w:i/>
          <w:sz w:val="28"/>
          <w:szCs w:val="28"/>
          <w:lang w:eastAsia="en-US"/>
        </w:rPr>
        <w:tab/>
      </w:r>
      <w:r w:rsidRPr="00F27F44">
        <w:rPr>
          <w:b/>
          <w:bCs/>
          <w:i/>
          <w:sz w:val="28"/>
          <w:szCs w:val="28"/>
          <w:lang w:eastAsia="en-US"/>
        </w:rPr>
        <w:tab/>
      </w:r>
      <w:r w:rsidRPr="00F27F44">
        <w:rPr>
          <w:b/>
          <w:bCs/>
          <w:i/>
          <w:sz w:val="28"/>
          <w:szCs w:val="28"/>
          <w:lang w:eastAsia="en-US"/>
        </w:rPr>
        <w:tab/>
      </w:r>
      <w:r w:rsidRPr="00F27F44">
        <w:rPr>
          <w:b/>
          <w:bCs/>
          <w:i/>
          <w:sz w:val="28"/>
          <w:szCs w:val="28"/>
          <w:lang w:eastAsia="en-US"/>
        </w:rPr>
        <w:tab/>
      </w:r>
      <w:r w:rsidRPr="00F27F44">
        <w:rPr>
          <w:b/>
          <w:bCs/>
          <w:i/>
          <w:sz w:val="28"/>
          <w:szCs w:val="28"/>
          <w:lang w:eastAsia="en-US"/>
        </w:rPr>
        <w:tab/>
      </w:r>
      <w:r w:rsidRPr="00F27F44">
        <w:rPr>
          <w:bCs/>
          <w:i/>
          <w:sz w:val="28"/>
          <w:szCs w:val="28"/>
          <w:lang w:eastAsia="en-US"/>
        </w:rPr>
        <w:t>(66)</w:t>
      </w:r>
    </w:p>
    <w:p w:rsidR="00F27F44" w:rsidRPr="00F27F44" w:rsidRDefault="00F27F44" w:rsidP="00F27F44">
      <w:pPr>
        <w:ind w:firstLine="851"/>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где ЗП - заработная плата производственных рабочих, руб.;</w:t>
      </w:r>
    </w:p>
    <w:p w:rsidR="00F27F44" w:rsidRPr="00F27F44" w:rsidRDefault="00F27F44" w:rsidP="00F27F44">
      <w:pPr>
        <w:jc w:val="both"/>
        <w:rPr>
          <w:i/>
          <w:sz w:val="28"/>
          <w:szCs w:val="28"/>
          <w:lang w:eastAsia="en-US"/>
        </w:rPr>
      </w:pPr>
      <w:r w:rsidRPr="00F27F44">
        <w:rPr>
          <w:i/>
          <w:sz w:val="28"/>
          <w:szCs w:val="28"/>
          <w:lang w:eastAsia="en-US"/>
        </w:rPr>
        <w:t xml:space="preserve">       ЗП</w:t>
      </w:r>
      <w:r w:rsidRPr="00F27F44">
        <w:rPr>
          <w:i/>
          <w:sz w:val="28"/>
          <w:szCs w:val="28"/>
          <w:vertAlign w:val="subscript"/>
          <w:lang w:eastAsia="en-US"/>
        </w:rPr>
        <w:t>о</w:t>
      </w:r>
      <w:r w:rsidRPr="00F27F44">
        <w:rPr>
          <w:i/>
          <w:sz w:val="28"/>
          <w:szCs w:val="28"/>
          <w:lang w:eastAsia="en-US"/>
        </w:rPr>
        <w:t xml:space="preserve"> – основная заработная плата производственных рабочих, руб.;</w:t>
      </w:r>
    </w:p>
    <w:p w:rsidR="00F27F44" w:rsidRPr="00F27F44" w:rsidRDefault="00F27F44" w:rsidP="00F27F44">
      <w:pPr>
        <w:jc w:val="both"/>
        <w:rPr>
          <w:i/>
          <w:sz w:val="28"/>
          <w:szCs w:val="28"/>
          <w:lang w:eastAsia="en-US"/>
        </w:rPr>
      </w:pPr>
      <w:r w:rsidRPr="00F27F44">
        <w:rPr>
          <w:i/>
          <w:sz w:val="28"/>
          <w:szCs w:val="28"/>
          <w:lang w:eastAsia="en-US"/>
        </w:rPr>
        <w:t xml:space="preserve">       ЗП</w:t>
      </w:r>
      <w:r w:rsidRPr="00F27F44">
        <w:rPr>
          <w:i/>
          <w:sz w:val="28"/>
          <w:szCs w:val="28"/>
          <w:vertAlign w:val="subscript"/>
          <w:lang w:eastAsia="en-US"/>
        </w:rPr>
        <w:t>о</w:t>
      </w:r>
      <w:r w:rsidRPr="00F27F44">
        <w:rPr>
          <w:i/>
          <w:sz w:val="28"/>
          <w:szCs w:val="28"/>
          <w:lang w:eastAsia="en-US"/>
        </w:rPr>
        <w:t xml:space="preserve"> = 54198,72 руб. (значение формулы (67));    </w:t>
      </w:r>
    </w:p>
    <w:p w:rsidR="00F27F44" w:rsidRPr="00F27F44" w:rsidRDefault="00F27F44" w:rsidP="00F27F44">
      <w:pPr>
        <w:jc w:val="both"/>
        <w:rPr>
          <w:i/>
          <w:sz w:val="28"/>
          <w:szCs w:val="28"/>
          <w:lang w:eastAsia="en-US"/>
        </w:rPr>
      </w:pPr>
      <w:r w:rsidRPr="00F27F44">
        <w:rPr>
          <w:i/>
          <w:sz w:val="28"/>
          <w:szCs w:val="28"/>
          <w:lang w:eastAsia="en-US"/>
        </w:rPr>
        <w:t xml:space="preserve">       ЗП</w:t>
      </w:r>
      <w:r w:rsidRPr="00F27F44">
        <w:rPr>
          <w:i/>
          <w:sz w:val="28"/>
          <w:szCs w:val="28"/>
          <w:vertAlign w:val="subscript"/>
          <w:lang w:eastAsia="en-US"/>
        </w:rPr>
        <w:t xml:space="preserve">д </w:t>
      </w:r>
      <w:r w:rsidRPr="00F27F44">
        <w:rPr>
          <w:i/>
          <w:sz w:val="28"/>
          <w:szCs w:val="28"/>
          <w:lang w:eastAsia="en-US"/>
        </w:rPr>
        <w:t>– дополнительная заработная плата производственных рабочих, руб.;</w:t>
      </w:r>
    </w:p>
    <w:p w:rsidR="00F27F44" w:rsidRPr="00F27F44" w:rsidRDefault="00F27F44" w:rsidP="00F27F44">
      <w:pPr>
        <w:jc w:val="both"/>
        <w:rPr>
          <w:i/>
          <w:sz w:val="28"/>
          <w:szCs w:val="28"/>
          <w:lang w:eastAsia="en-US"/>
        </w:rPr>
      </w:pPr>
      <w:r w:rsidRPr="00F27F44">
        <w:rPr>
          <w:i/>
          <w:sz w:val="28"/>
          <w:szCs w:val="28"/>
          <w:lang w:eastAsia="en-US"/>
        </w:rPr>
        <w:t xml:space="preserve">       ЗП</w:t>
      </w:r>
      <w:r w:rsidRPr="00F27F44">
        <w:rPr>
          <w:i/>
          <w:sz w:val="28"/>
          <w:szCs w:val="28"/>
          <w:vertAlign w:val="subscript"/>
          <w:lang w:eastAsia="en-US"/>
        </w:rPr>
        <w:t xml:space="preserve">д </w:t>
      </w:r>
      <w:r w:rsidRPr="00F27F44">
        <w:rPr>
          <w:i/>
          <w:sz w:val="28"/>
          <w:szCs w:val="28"/>
          <w:lang w:eastAsia="en-US"/>
        </w:rPr>
        <w:t xml:space="preserve">= 8129,8 руб. (значение формулы (70)).    </w:t>
      </w:r>
    </w:p>
    <w:p w:rsidR="00F27F44" w:rsidRPr="00F27F44" w:rsidRDefault="00F27F44" w:rsidP="00F27F44">
      <w:pPr>
        <w:jc w:val="both"/>
        <w:rPr>
          <w:i/>
          <w:sz w:val="28"/>
          <w:szCs w:val="28"/>
          <w:lang w:eastAsia="en-US"/>
        </w:rPr>
      </w:pPr>
    </w:p>
    <w:p w:rsidR="00F27F44" w:rsidRPr="00F27F44" w:rsidRDefault="00F27F44" w:rsidP="00F27F44">
      <w:pPr>
        <w:jc w:val="center"/>
        <w:rPr>
          <w:i/>
          <w:sz w:val="28"/>
          <w:szCs w:val="28"/>
          <w:vertAlign w:val="subscript"/>
          <w:lang w:eastAsia="en-US"/>
        </w:rPr>
      </w:pPr>
      <w:r w:rsidRPr="00F27F44">
        <w:rPr>
          <w:i/>
          <w:sz w:val="28"/>
          <w:szCs w:val="28"/>
          <w:lang w:eastAsia="en-US"/>
        </w:rPr>
        <w:t>ЗП = 54198,72</w:t>
      </w:r>
      <w:r w:rsidRPr="00F27F44">
        <w:rPr>
          <w:i/>
          <w:sz w:val="28"/>
          <w:szCs w:val="28"/>
          <w:vertAlign w:val="subscript"/>
          <w:lang w:eastAsia="en-US"/>
        </w:rPr>
        <w:t xml:space="preserve"> </w:t>
      </w:r>
      <w:r w:rsidRPr="00F27F44">
        <w:rPr>
          <w:i/>
          <w:sz w:val="28"/>
          <w:szCs w:val="28"/>
          <w:lang w:eastAsia="en-US"/>
        </w:rPr>
        <w:t>+ 8129,8 = 62328,53 руб.</w:t>
      </w:r>
    </w:p>
    <w:p w:rsidR="00F27F44" w:rsidRPr="00F27F44" w:rsidRDefault="00F27F44" w:rsidP="00F27F44">
      <w:pPr>
        <w:jc w:val="both"/>
        <w:rPr>
          <w:sz w:val="28"/>
          <w:szCs w:val="28"/>
          <w:lang w:eastAsia="en-US"/>
        </w:rPr>
      </w:pPr>
    </w:p>
    <w:p w:rsidR="00F27F44" w:rsidRPr="00F27F44" w:rsidRDefault="00F27F44" w:rsidP="00F27F44">
      <w:pPr>
        <w:ind w:left="283" w:firstLine="851"/>
        <w:jc w:val="both"/>
        <w:rPr>
          <w:sz w:val="28"/>
          <w:szCs w:val="28"/>
        </w:rPr>
      </w:pPr>
      <w:r w:rsidRPr="00F27F44">
        <w:rPr>
          <w:sz w:val="28"/>
          <w:szCs w:val="28"/>
        </w:rPr>
        <w:lastRenderedPageBreak/>
        <w:t>Основная заработная плата производственных рабочих включает оплату основных рабочих по сдельным расценкам на основании трудоемкости работ, доплаты за вредные условия труда и премий за производственные результаты работы.</w:t>
      </w:r>
    </w:p>
    <w:p w:rsidR="00F27F44" w:rsidRPr="00F27F44" w:rsidRDefault="00F27F44" w:rsidP="00F27F44">
      <w:pPr>
        <w:ind w:firstLine="851"/>
        <w:jc w:val="both"/>
        <w:rPr>
          <w:sz w:val="28"/>
          <w:szCs w:val="28"/>
          <w:lang w:eastAsia="en-US"/>
        </w:rPr>
      </w:pPr>
      <w:r w:rsidRPr="00F27F44">
        <w:rPr>
          <w:sz w:val="28"/>
          <w:szCs w:val="28"/>
          <w:lang w:eastAsia="en-US"/>
        </w:rPr>
        <w:t>Основная заработная плата производственных рабочих рассчитывается по формуле</w:t>
      </w:r>
    </w:p>
    <w:p w:rsidR="00F27F44" w:rsidRPr="00F27F44" w:rsidRDefault="00F27F44" w:rsidP="00F27F44">
      <w:pPr>
        <w:ind w:firstLine="851"/>
        <w:jc w:val="right"/>
        <w:rPr>
          <w:sz w:val="28"/>
          <w:szCs w:val="28"/>
          <w:lang w:eastAsia="en-US"/>
        </w:rPr>
      </w:pPr>
    </w:p>
    <w:p w:rsidR="00F27F44" w:rsidRPr="00F27F44" w:rsidRDefault="00F27F44" w:rsidP="00F27F44">
      <w:pPr>
        <w:ind w:firstLine="851"/>
        <w:jc w:val="right"/>
        <w:rPr>
          <w:i/>
          <w:sz w:val="28"/>
          <w:szCs w:val="28"/>
          <w:lang w:eastAsia="en-US"/>
        </w:rPr>
      </w:pPr>
      <w:r w:rsidRPr="00F27F44">
        <w:rPr>
          <w:i/>
          <w:sz w:val="28"/>
          <w:szCs w:val="28"/>
          <w:lang w:eastAsia="en-US"/>
        </w:rPr>
        <w:t>ЗП</w:t>
      </w:r>
      <w:r w:rsidRPr="00F27F44">
        <w:rPr>
          <w:i/>
          <w:sz w:val="28"/>
          <w:szCs w:val="28"/>
          <w:vertAlign w:val="subscript"/>
          <w:lang w:eastAsia="en-US"/>
        </w:rPr>
        <w:t>о</w:t>
      </w:r>
      <w:r w:rsidRPr="00F27F44">
        <w:rPr>
          <w:b/>
          <w:i/>
          <w:sz w:val="28"/>
          <w:szCs w:val="28"/>
          <w:lang w:eastAsia="en-US"/>
        </w:rPr>
        <w:t xml:space="preserve"> </w:t>
      </w:r>
      <w:r w:rsidRPr="00F27F44">
        <w:rPr>
          <w:i/>
          <w:sz w:val="28"/>
          <w:szCs w:val="28"/>
          <w:lang w:eastAsia="en-US"/>
        </w:rPr>
        <w:t>= ΣР</w:t>
      </w:r>
      <w:r w:rsidRPr="00F27F44">
        <w:rPr>
          <w:i/>
          <w:sz w:val="28"/>
          <w:szCs w:val="28"/>
          <w:vertAlign w:val="subscript"/>
          <w:lang w:eastAsia="en-US"/>
        </w:rPr>
        <w:t>сд</w:t>
      </w:r>
      <w:r w:rsidRPr="00F27F44">
        <w:rPr>
          <w:i/>
          <w:sz w:val="28"/>
          <w:szCs w:val="28"/>
          <w:lang w:eastAsia="en-US"/>
        </w:rPr>
        <w:t xml:space="preserve"> ∙ К</w:t>
      </w:r>
      <w:r w:rsidRPr="00F27F44">
        <w:rPr>
          <w:i/>
          <w:sz w:val="28"/>
          <w:szCs w:val="28"/>
          <w:vertAlign w:val="subscript"/>
          <w:lang w:eastAsia="en-US"/>
        </w:rPr>
        <w:t>пр</w:t>
      </w:r>
      <w:r w:rsidRPr="00F27F44">
        <w:rPr>
          <w:b/>
          <w:i/>
          <w:sz w:val="28"/>
          <w:szCs w:val="28"/>
          <w:lang w:eastAsia="en-US"/>
        </w:rPr>
        <w:t xml:space="preserve">  </w:t>
      </w:r>
      <w:r w:rsidRPr="00F27F44">
        <w:rPr>
          <w:i/>
          <w:sz w:val="28"/>
          <w:szCs w:val="28"/>
          <w:lang w:eastAsia="en-US"/>
        </w:rPr>
        <w:t>∙ Д</w:t>
      </w:r>
      <w:r w:rsidRPr="00F27F44">
        <w:rPr>
          <w:i/>
          <w:sz w:val="28"/>
          <w:szCs w:val="28"/>
          <w:vertAlign w:val="subscript"/>
          <w:lang w:eastAsia="en-US"/>
        </w:rPr>
        <w:t>вр</w:t>
      </w:r>
      <w:r w:rsidRPr="00F27F44">
        <w:rPr>
          <w:b/>
          <w:i/>
          <w:sz w:val="28"/>
          <w:szCs w:val="28"/>
          <w:lang w:eastAsia="en-US"/>
        </w:rPr>
        <w:t xml:space="preserve"> </w:t>
      </w:r>
      <w:r w:rsidRPr="00F27F44">
        <w:rPr>
          <w:i/>
          <w:sz w:val="28"/>
          <w:szCs w:val="28"/>
          <w:lang w:eastAsia="en-US"/>
        </w:rPr>
        <w:t xml:space="preserve">∙ </w:t>
      </w:r>
      <w:r w:rsidRPr="00F27F44">
        <w:rPr>
          <w:i/>
          <w:sz w:val="28"/>
          <w:szCs w:val="28"/>
          <w:lang w:val="en-US" w:eastAsia="en-US"/>
        </w:rPr>
        <w:t>i</w:t>
      </w:r>
      <w:r w:rsidRPr="00F27F44">
        <w:rPr>
          <w:b/>
          <w:i/>
          <w:sz w:val="28"/>
          <w:szCs w:val="28"/>
          <w:lang w:eastAsia="en-US"/>
        </w:rPr>
        <w:tab/>
      </w:r>
      <w:r w:rsidRPr="00F27F44">
        <w:rPr>
          <w:b/>
          <w:i/>
          <w:sz w:val="28"/>
          <w:szCs w:val="28"/>
          <w:lang w:eastAsia="en-US"/>
        </w:rPr>
        <w:tab/>
      </w:r>
      <w:r w:rsidRPr="00F27F44">
        <w:rPr>
          <w:b/>
          <w:i/>
          <w:sz w:val="28"/>
          <w:szCs w:val="28"/>
          <w:lang w:eastAsia="en-US"/>
        </w:rPr>
        <w:tab/>
      </w:r>
      <w:r w:rsidRPr="00F27F44">
        <w:rPr>
          <w:b/>
          <w:i/>
          <w:sz w:val="28"/>
          <w:szCs w:val="28"/>
          <w:lang w:eastAsia="en-US"/>
        </w:rPr>
        <w:tab/>
      </w:r>
      <w:r w:rsidRPr="00F27F44">
        <w:rPr>
          <w:i/>
          <w:sz w:val="28"/>
          <w:szCs w:val="28"/>
          <w:lang w:eastAsia="en-US"/>
        </w:rPr>
        <w:t>(67)</w:t>
      </w:r>
    </w:p>
    <w:p w:rsidR="00F27F44" w:rsidRPr="00F27F44" w:rsidRDefault="00F27F44" w:rsidP="00F27F44">
      <w:pPr>
        <w:ind w:firstLine="851"/>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где ЗП</w:t>
      </w:r>
      <w:r w:rsidRPr="00F27F44">
        <w:rPr>
          <w:i/>
          <w:sz w:val="28"/>
          <w:szCs w:val="28"/>
          <w:vertAlign w:val="subscript"/>
          <w:lang w:eastAsia="en-US"/>
        </w:rPr>
        <w:t>о</w:t>
      </w:r>
      <w:r w:rsidRPr="00F27F44">
        <w:rPr>
          <w:i/>
          <w:sz w:val="28"/>
          <w:szCs w:val="28"/>
          <w:lang w:eastAsia="en-US"/>
        </w:rPr>
        <w:t xml:space="preserve"> - основная заработная плата производственных рабочих, руб.;</w:t>
      </w:r>
    </w:p>
    <w:p w:rsidR="00F27F44" w:rsidRPr="00F27F44" w:rsidRDefault="00F27F44" w:rsidP="00F27F44">
      <w:pPr>
        <w:jc w:val="both"/>
        <w:rPr>
          <w:i/>
          <w:sz w:val="28"/>
          <w:szCs w:val="28"/>
          <w:lang w:eastAsia="en-US"/>
        </w:rPr>
      </w:pPr>
      <w:r w:rsidRPr="00F27F44">
        <w:rPr>
          <w:i/>
          <w:sz w:val="28"/>
          <w:szCs w:val="28"/>
          <w:lang w:eastAsia="en-US"/>
        </w:rPr>
        <w:t xml:space="preserve">       ΣР</w:t>
      </w:r>
      <w:r w:rsidRPr="00F27F44">
        <w:rPr>
          <w:i/>
          <w:sz w:val="28"/>
          <w:szCs w:val="28"/>
          <w:vertAlign w:val="subscript"/>
          <w:lang w:eastAsia="en-US"/>
        </w:rPr>
        <w:t>сд</w:t>
      </w:r>
      <w:r w:rsidRPr="00F27F44">
        <w:rPr>
          <w:i/>
          <w:sz w:val="28"/>
          <w:szCs w:val="28"/>
          <w:lang w:eastAsia="en-US"/>
        </w:rPr>
        <w:t xml:space="preserve"> – суммарная сдельная расценка на изготовление конструкции, руб.;</w:t>
      </w:r>
    </w:p>
    <w:p w:rsidR="00F27F44" w:rsidRPr="00F27F44" w:rsidRDefault="00F27F44" w:rsidP="00F27F44">
      <w:pPr>
        <w:jc w:val="both"/>
        <w:rPr>
          <w:i/>
          <w:sz w:val="28"/>
          <w:szCs w:val="28"/>
          <w:lang w:eastAsia="en-US"/>
        </w:rPr>
      </w:pPr>
      <w:r w:rsidRPr="00F27F44">
        <w:rPr>
          <w:i/>
          <w:sz w:val="28"/>
          <w:szCs w:val="28"/>
          <w:lang w:eastAsia="en-US"/>
        </w:rPr>
        <w:t xml:space="preserve">       ΣР</w:t>
      </w:r>
      <w:r w:rsidRPr="00F27F44">
        <w:rPr>
          <w:i/>
          <w:sz w:val="28"/>
          <w:szCs w:val="28"/>
          <w:vertAlign w:val="subscript"/>
          <w:lang w:eastAsia="en-US"/>
        </w:rPr>
        <w:t>сд</w:t>
      </w:r>
      <w:r w:rsidRPr="00F27F44">
        <w:rPr>
          <w:i/>
          <w:sz w:val="28"/>
          <w:szCs w:val="28"/>
          <w:lang w:eastAsia="en-US"/>
        </w:rPr>
        <w:t xml:space="preserve"> = 184,5 руб. (значение формулы (68));</w:t>
      </w:r>
    </w:p>
    <w:p w:rsidR="00F27F44" w:rsidRPr="00F27F44" w:rsidRDefault="00F27F44" w:rsidP="00F27F44">
      <w:pPr>
        <w:jc w:val="both"/>
        <w:rPr>
          <w:i/>
          <w:sz w:val="28"/>
          <w:szCs w:val="28"/>
          <w:lang w:eastAsia="en-US"/>
        </w:rPr>
      </w:pPr>
      <w:r w:rsidRPr="00F27F44">
        <w:rPr>
          <w:i/>
          <w:sz w:val="28"/>
          <w:szCs w:val="28"/>
          <w:lang w:eastAsia="en-US"/>
        </w:rPr>
        <w:t xml:space="preserve">       К</w:t>
      </w:r>
      <w:r w:rsidRPr="00F27F44">
        <w:rPr>
          <w:i/>
          <w:sz w:val="28"/>
          <w:szCs w:val="28"/>
          <w:vertAlign w:val="subscript"/>
          <w:lang w:eastAsia="en-US"/>
        </w:rPr>
        <w:t>пр</w:t>
      </w:r>
      <w:r w:rsidRPr="00F27F44">
        <w:rPr>
          <w:i/>
          <w:sz w:val="28"/>
          <w:szCs w:val="28"/>
          <w:lang w:eastAsia="en-US"/>
        </w:rPr>
        <w:t xml:space="preserve"> – коэффициент премирования;</w:t>
      </w:r>
    </w:p>
    <w:p w:rsidR="00F27F44" w:rsidRPr="00F27F44" w:rsidRDefault="00F27F44" w:rsidP="00F27F44">
      <w:pPr>
        <w:jc w:val="both"/>
        <w:rPr>
          <w:b/>
          <w:i/>
          <w:sz w:val="28"/>
          <w:szCs w:val="28"/>
          <w:lang w:eastAsia="en-US"/>
        </w:rPr>
      </w:pPr>
      <w:r w:rsidRPr="00F27F44">
        <w:rPr>
          <w:i/>
          <w:sz w:val="28"/>
          <w:szCs w:val="28"/>
          <w:lang w:eastAsia="en-US"/>
        </w:rPr>
        <w:t xml:space="preserve">       К</w:t>
      </w:r>
      <w:r w:rsidRPr="00F27F44">
        <w:rPr>
          <w:i/>
          <w:sz w:val="28"/>
          <w:szCs w:val="28"/>
          <w:vertAlign w:val="subscript"/>
          <w:lang w:eastAsia="en-US"/>
        </w:rPr>
        <w:t>пр</w:t>
      </w:r>
      <w:r w:rsidRPr="00F27F44">
        <w:rPr>
          <w:i/>
          <w:sz w:val="28"/>
          <w:szCs w:val="28"/>
          <w:lang w:eastAsia="en-US"/>
        </w:rPr>
        <w:t xml:space="preserve"> = 1,2 (справочная документация предприятия);</w:t>
      </w:r>
    </w:p>
    <w:p w:rsidR="00F27F44" w:rsidRPr="00F27F44" w:rsidRDefault="00F27F44" w:rsidP="00F27F44">
      <w:pPr>
        <w:jc w:val="both"/>
        <w:rPr>
          <w:i/>
          <w:sz w:val="28"/>
          <w:szCs w:val="28"/>
          <w:lang w:eastAsia="en-US"/>
        </w:rPr>
      </w:pPr>
      <w:r w:rsidRPr="00F27F44">
        <w:rPr>
          <w:i/>
          <w:sz w:val="28"/>
          <w:szCs w:val="28"/>
          <w:lang w:eastAsia="en-US"/>
        </w:rPr>
        <w:t xml:space="preserve">       Д</w:t>
      </w:r>
      <w:r w:rsidRPr="00F27F44">
        <w:rPr>
          <w:i/>
          <w:sz w:val="28"/>
          <w:szCs w:val="28"/>
          <w:vertAlign w:val="subscript"/>
          <w:lang w:eastAsia="en-US"/>
        </w:rPr>
        <w:t>вр</w:t>
      </w:r>
      <w:r w:rsidRPr="00F27F44">
        <w:rPr>
          <w:i/>
          <w:sz w:val="28"/>
          <w:szCs w:val="28"/>
          <w:lang w:eastAsia="en-US"/>
        </w:rPr>
        <w:t xml:space="preserve"> – доплата за работу во вредных условиях труда, руб.</w:t>
      </w:r>
    </w:p>
    <w:p w:rsidR="00F27F44" w:rsidRPr="00F27F44" w:rsidRDefault="00F27F44" w:rsidP="00F27F44">
      <w:pPr>
        <w:jc w:val="both"/>
        <w:rPr>
          <w:i/>
          <w:sz w:val="28"/>
          <w:szCs w:val="28"/>
          <w:lang w:eastAsia="en-US"/>
        </w:rPr>
      </w:pPr>
      <w:r w:rsidRPr="00F27F44">
        <w:rPr>
          <w:i/>
          <w:sz w:val="28"/>
          <w:szCs w:val="28"/>
          <w:lang w:eastAsia="en-US"/>
        </w:rPr>
        <w:t xml:space="preserve">       Д</w:t>
      </w:r>
      <w:r w:rsidRPr="00F27F44">
        <w:rPr>
          <w:i/>
          <w:sz w:val="28"/>
          <w:szCs w:val="28"/>
          <w:vertAlign w:val="subscript"/>
          <w:lang w:eastAsia="en-US"/>
        </w:rPr>
        <w:t>вр</w:t>
      </w:r>
      <w:r w:rsidRPr="00F27F44">
        <w:rPr>
          <w:i/>
          <w:sz w:val="28"/>
          <w:szCs w:val="28"/>
          <w:lang w:eastAsia="en-US"/>
        </w:rPr>
        <w:t xml:space="preserve"> = 61,2 руб (значение формулы (69));</w:t>
      </w:r>
    </w:p>
    <w:p w:rsidR="00F27F44" w:rsidRPr="00F27F44" w:rsidRDefault="00F27F44" w:rsidP="00F27F44">
      <w:pPr>
        <w:jc w:val="both"/>
        <w:rPr>
          <w:i/>
          <w:sz w:val="28"/>
          <w:szCs w:val="28"/>
          <w:lang w:eastAsia="en-US"/>
        </w:rPr>
      </w:pPr>
      <w:r w:rsidRPr="00F27F44">
        <w:rPr>
          <w:i/>
          <w:sz w:val="28"/>
          <w:szCs w:val="28"/>
          <w:lang w:eastAsia="en-US"/>
        </w:rPr>
        <w:t xml:space="preserve">       </w:t>
      </w:r>
      <w:r w:rsidRPr="00F27F44">
        <w:rPr>
          <w:i/>
          <w:sz w:val="28"/>
          <w:szCs w:val="28"/>
          <w:lang w:val="en-US" w:eastAsia="en-US"/>
        </w:rPr>
        <w:t>i</w:t>
      </w:r>
      <w:r w:rsidRPr="00F27F44">
        <w:rPr>
          <w:i/>
          <w:sz w:val="28"/>
          <w:szCs w:val="28"/>
          <w:lang w:eastAsia="en-US"/>
        </w:rPr>
        <w:t xml:space="preserve"> – количество операций, шт;</w:t>
      </w:r>
    </w:p>
    <w:p w:rsidR="00F27F44" w:rsidRPr="00F27F44" w:rsidRDefault="00F27F44" w:rsidP="00F27F44">
      <w:pPr>
        <w:jc w:val="both"/>
        <w:rPr>
          <w:i/>
          <w:sz w:val="28"/>
          <w:szCs w:val="28"/>
          <w:lang w:eastAsia="en-US"/>
        </w:rPr>
      </w:pPr>
      <w:r w:rsidRPr="00F27F44">
        <w:rPr>
          <w:i/>
          <w:sz w:val="28"/>
          <w:szCs w:val="28"/>
          <w:lang w:eastAsia="en-US"/>
        </w:rPr>
        <w:t xml:space="preserve">       </w:t>
      </w:r>
      <w:r w:rsidRPr="00F27F44">
        <w:rPr>
          <w:i/>
          <w:sz w:val="28"/>
          <w:szCs w:val="28"/>
          <w:lang w:val="en-US" w:eastAsia="en-US"/>
        </w:rPr>
        <w:t>i</w:t>
      </w:r>
      <w:r w:rsidRPr="00F27F44">
        <w:rPr>
          <w:i/>
          <w:sz w:val="28"/>
          <w:szCs w:val="28"/>
          <w:lang w:eastAsia="en-US"/>
        </w:rPr>
        <w:t xml:space="preserve"> = 4 (таблица 8).</w:t>
      </w:r>
    </w:p>
    <w:p w:rsidR="00F27F44" w:rsidRPr="00F27F44" w:rsidRDefault="00F27F44" w:rsidP="00F27F44">
      <w:pPr>
        <w:jc w:val="both"/>
        <w:rPr>
          <w:i/>
          <w:sz w:val="28"/>
          <w:szCs w:val="28"/>
          <w:lang w:eastAsia="en-US"/>
        </w:rPr>
      </w:pPr>
    </w:p>
    <w:p w:rsidR="00F27F44" w:rsidRPr="00F27F44" w:rsidRDefault="00F27F44" w:rsidP="00F27F44">
      <w:pPr>
        <w:jc w:val="center"/>
        <w:rPr>
          <w:i/>
          <w:sz w:val="28"/>
          <w:szCs w:val="28"/>
          <w:vertAlign w:val="subscript"/>
          <w:lang w:eastAsia="en-US"/>
        </w:rPr>
      </w:pPr>
      <w:r w:rsidRPr="00F27F44">
        <w:rPr>
          <w:i/>
          <w:sz w:val="28"/>
          <w:szCs w:val="28"/>
          <w:lang w:eastAsia="en-US"/>
        </w:rPr>
        <w:t>ЗП</w:t>
      </w:r>
      <w:r w:rsidRPr="00F27F44">
        <w:rPr>
          <w:i/>
          <w:sz w:val="28"/>
          <w:szCs w:val="28"/>
          <w:vertAlign w:val="subscript"/>
          <w:lang w:eastAsia="en-US"/>
        </w:rPr>
        <w:t>о</w:t>
      </w:r>
      <w:r w:rsidRPr="00F27F44">
        <w:rPr>
          <w:b/>
          <w:i/>
          <w:sz w:val="28"/>
          <w:szCs w:val="28"/>
          <w:lang w:eastAsia="en-US"/>
        </w:rPr>
        <w:t xml:space="preserve"> </w:t>
      </w:r>
      <w:r w:rsidRPr="00F27F44">
        <w:rPr>
          <w:i/>
          <w:sz w:val="28"/>
          <w:szCs w:val="28"/>
          <w:lang w:eastAsia="en-US"/>
        </w:rPr>
        <w:t>= 184,5 ∙ 1,2</w:t>
      </w:r>
      <w:r w:rsidRPr="00F27F44">
        <w:rPr>
          <w:b/>
          <w:i/>
          <w:sz w:val="28"/>
          <w:szCs w:val="28"/>
          <w:lang w:eastAsia="en-US"/>
        </w:rPr>
        <w:t xml:space="preserve"> ∙</w:t>
      </w:r>
      <w:r w:rsidRPr="00F27F44">
        <w:rPr>
          <w:i/>
          <w:sz w:val="28"/>
          <w:szCs w:val="28"/>
          <w:lang w:eastAsia="en-US"/>
        </w:rPr>
        <w:t xml:space="preserve"> 61,2 ∙ 4 = 54198,72 руб.</w:t>
      </w:r>
    </w:p>
    <w:p w:rsidR="00F27F44" w:rsidRPr="00F27F44" w:rsidRDefault="00F27F44" w:rsidP="00F27F44">
      <w:pPr>
        <w:jc w:val="both"/>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Сдельная расценка (</w:t>
      </w:r>
      <w:r w:rsidRPr="00F27F44">
        <w:rPr>
          <w:bCs/>
          <w:sz w:val="28"/>
          <w:szCs w:val="28"/>
          <w:lang w:eastAsia="en-US"/>
        </w:rPr>
        <w:t>Рсд, руб.) на</w:t>
      </w:r>
      <w:r w:rsidRPr="00F27F44">
        <w:rPr>
          <w:sz w:val="28"/>
          <w:szCs w:val="28"/>
          <w:lang w:eastAsia="en-US"/>
        </w:rPr>
        <w:t xml:space="preserve"> изготовление конструкции по всем операциям рассчитывается по формуле</w:t>
      </w:r>
    </w:p>
    <w:p w:rsidR="00F27F44" w:rsidRPr="00F27F44" w:rsidRDefault="00F27F44" w:rsidP="00F27F44">
      <w:pPr>
        <w:ind w:firstLine="851"/>
        <w:jc w:val="both"/>
        <w:rPr>
          <w:b/>
          <w:sz w:val="28"/>
          <w:szCs w:val="28"/>
          <w:lang w:eastAsia="en-US"/>
        </w:rPr>
      </w:pPr>
    </w:p>
    <w:p w:rsidR="00F27F44" w:rsidRPr="00F27F44" w:rsidRDefault="00F27F44" w:rsidP="00F27F44">
      <w:pPr>
        <w:ind w:firstLine="851"/>
        <w:jc w:val="center"/>
        <w:rPr>
          <w:b/>
          <w:i/>
          <w:sz w:val="28"/>
          <w:szCs w:val="28"/>
          <w:lang w:eastAsia="en-US"/>
        </w:rPr>
      </w:pPr>
      <w:r w:rsidRPr="00F27F44">
        <w:rPr>
          <w:sz w:val="28"/>
          <w:szCs w:val="28"/>
          <w:lang w:eastAsia="en-US"/>
        </w:rPr>
        <w:t xml:space="preserve">                                            </w:t>
      </w:r>
      <w:r w:rsidRPr="00F27F44">
        <w:rPr>
          <w:i/>
          <w:sz w:val="28"/>
          <w:szCs w:val="28"/>
          <w:lang w:eastAsia="en-US"/>
        </w:rPr>
        <w:t>ΣР</w:t>
      </w:r>
      <w:r w:rsidRPr="00F27F44">
        <w:rPr>
          <w:i/>
          <w:sz w:val="28"/>
          <w:szCs w:val="28"/>
          <w:vertAlign w:val="subscript"/>
          <w:lang w:eastAsia="en-US"/>
        </w:rPr>
        <w:t>сд</w:t>
      </w:r>
      <w:r w:rsidRPr="00F27F44">
        <w:rPr>
          <w:i/>
          <w:sz w:val="28"/>
          <w:szCs w:val="28"/>
          <w:lang w:eastAsia="en-US"/>
        </w:rPr>
        <w:t xml:space="preserve"> = ∑ Т</w:t>
      </w:r>
      <w:r w:rsidRPr="00F27F44">
        <w:rPr>
          <w:i/>
          <w:sz w:val="28"/>
          <w:szCs w:val="28"/>
          <w:vertAlign w:val="subscript"/>
          <w:lang w:eastAsia="en-US"/>
        </w:rPr>
        <w:t>ст</w:t>
      </w:r>
      <w:r w:rsidRPr="00F27F44">
        <w:rPr>
          <w:i/>
          <w:sz w:val="28"/>
          <w:szCs w:val="28"/>
          <w:vertAlign w:val="subscript"/>
          <w:lang w:val="en-US" w:eastAsia="en-US"/>
        </w:rPr>
        <w:t>i</w:t>
      </w:r>
      <w:r w:rsidRPr="00F27F44">
        <w:rPr>
          <w:i/>
          <w:sz w:val="28"/>
          <w:szCs w:val="28"/>
          <w:lang w:eastAsia="en-US"/>
        </w:rPr>
        <w:t xml:space="preserve"> ∙ Т</w:t>
      </w:r>
      <w:r w:rsidRPr="00F27F44">
        <w:rPr>
          <w:i/>
          <w:sz w:val="28"/>
          <w:szCs w:val="28"/>
          <w:vertAlign w:val="subscript"/>
          <w:lang w:eastAsia="en-US"/>
        </w:rPr>
        <w:t>шт</w:t>
      </w:r>
      <w:r w:rsidRPr="00F27F44">
        <w:rPr>
          <w:i/>
          <w:sz w:val="28"/>
          <w:szCs w:val="28"/>
          <w:lang w:eastAsia="en-US"/>
        </w:rPr>
        <w:t>/60</w:t>
      </w:r>
      <w:r w:rsidRPr="00F27F44">
        <w:rPr>
          <w:b/>
          <w:i/>
          <w:sz w:val="28"/>
          <w:szCs w:val="28"/>
          <w:lang w:eastAsia="en-US"/>
        </w:rPr>
        <w:tab/>
      </w:r>
      <w:r w:rsidRPr="00F27F44">
        <w:rPr>
          <w:b/>
          <w:i/>
          <w:sz w:val="28"/>
          <w:szCs w:val="28"/>
          <w:lang w:eastAsia="en-US"/>
        </w:rPr>
        <w:tab/>
      </w:r>
      <w:r w:rsidRPr="00F27F44">
        <w:rPr>
          <w:b/>
          <w:i/>
          <w:sz w:val="28"/>
          <w:szCs w:val="28"/>
          <w:lang w:eastAsia="en-US"/>
        </w:rPr>
        <w:tab/>
      </w:r>
      <w:r w:rsidRPr="00F27F44">
        <w:rPr>
          <w:b/>
          <w:i/>
          <w:sz w:val="28"/>
          <w:szCs w:val="28"/>
          <w:lang w:eastAsia="en-US"/>
        </w:rPr>
        <w:tab/>
      </w:r>
      <w:r w:rsidRPr="00F27F44">
        <w:rPr>
          <w:i/>
          <w:sz w:val="28"/>
          <w:szCs w:val="28"/>
          <w:lang w:eastAsia="en-US"/>
        </w:rPr>
        <w:t>(68)</w:t>
      </w:r>
    </w:p>
    <w:p w:rsidR="00F27F44" w:rsidRPr="00F27F44" w:rsidRDefault="00F27F44" w:rsidP="00F27F44">
      <w:pPr>
        <w:ind w:firstLine="851"/>
        <w:jc w:val="both"/>
        <w:rPr>
          <w:i/>
          <w:sz w:val="28"/>
          <w:szCs w:val="28"/>
          <w:lang w:eastAsia="en-US"/>
        </w:rPr>
      </w:pPr>
    </w:p>
    <w:p w:rsidR="00F27F44" w:rsidRPr="00F27F44" w:rsidRDefault="00F27F44" w:rsidP="00F27F44">
      <w:pPr>
        <w:tabs>
          <w:tab w:val="left" w:pos="3969"/>
        </w:tabs>
        <w:jc w:val="both"/>
        <w:rPr>
          <w:i/>
          <w:sz w:val="28"/>
          <w:szCs w:val="28"/>
          <w:lang w:eastAsia="en-US"/>
        </w:rPr>
      </w:pPr>
      <w:r w:rsidRPr="00F27F44">
        <w:rPr>
          <w:i/>
          <w:sz w:val="28"/>
          <w:szCs w:val="28"/>
          <w:lang w:eastAsia="en-US"/>
        </w:rPr>
        <w:t>где Р</w:t>
      </w:r>
      <w:r w:rsidRPr="00F27F44">
        <w:rPr>
          <w:i/>
          <w:sz w:val="28"/>
          <w:szCs w:val="28"/>
          <w:vertAlign w:val="subscript"/>
          <w:lang w:eastAsia="en-US"/>
        </w:rPr>
        <w:t>сд</w:t>
      </w:r>
      <w:r w:rsidRPr="00F27F44">
        <w:rPr>
          <w:i/>
          <w:sz w:val="28"/>
          <w:szCs w:val="28"/>
          <w:lang w:eastAsia="en-US"/>
        </w:rPr>
        <w:t xml:space="preserve"> - сдельная расценка </w:t>
      </w:r>
      <w:r w:rsidRPr="00F27F44">
        <w:rPr>
          <w:bCs/>
          <w:i/>
          <w:sz w:val="28"/>
          <w:szCs w:val="28"/>
          <w:lang w:eastAsia="en-US"/>
        </w:rPr>
        <w:t>на</w:t>
      </w:r>
      <w:r w:rsidRPr="00F27F44">
        <w:rPr>
          <w:i/>
          <w:sz w:val="28"/>
          <w:szCs w:val="28"/>
          <w:lang w:eastAsia="en-US"/>
        </w:rPr>
        <w:t xml:space="preserve"> изготовление конструкции по всем операциям, руб.;</w:t>
      </w:r>
    </w:p>
    <w:p w:rsidR="00F27F44" w:rsidRPr="00F27F44" w:rsidRDefault="00F27F44" w:rsidP="00F27F44">
      <w:pPr>
        <w:tabs>
          <w:tab w:val="left" w:pos="3969"/>
        </w:tabs>
        <w:jc w:val="both"/>
        <w:rPr>
          <w:i/>
          <w:sz w:val="28"/>
          <w:szCs w:val="28"/>
          <w:lang w:eastAsia="en-US"/>
        </w:rPr>
      </w:pPr>
      <w:r w:rsidRPr="00F27F44">
        <w:rPr>
          <w:i/>
          <w:sz w:val="28"/>
          <w:szCs w:val="28"/>
          <w:lang w:eastAsia="en-US"/>
        </w:rPr>
        <w:t xml:space="preserve">      Т</w:t>
      </w:r>
      <w:r w:rsidRPr="00F27F44">
        <w:rPr>
          <w:i/>
          <w:sz w:val="28"/>
          <w:szCs w:val="28"/>
          <w:vertAlign w:val="subscript"/>
          <w:lang w:eastAsia="en-US"/>
        </w:rPr>
        <w:t>ст</w:t>
      </w:r>
      <w:r w:rsidRPr="00F27F44">
        <w:rPr>
          <w:i/>
          <w:sz w:val="28"/>
          <w:szCs w:val="28"/>
          <w:vertAlign w:val="subscript"/>
          <w:lang w:val="en-US" w:eastAsia="en-US"/>
        </w:rPr>
        <w:t>i</w:t>
      </w:r>
      <w:r w:rsidRPr="00F27F44">
        <w:rPr>
          <w:i/>
          <w:sz w:val="28"/>
          <w:szCs w:val="28"/>
          <w:lang w:eastAsia="en-US"/>
        </w:rPr>
        <w:t xml:space="preserve"> – часовая тарифная ставка основного рабочего соответствующего разряда, руб.;</w:t>
      </w:r>
    </w:p>
    <w:p w:rsidR="00F27F44" w:rsidRPr="00F27F44" w:rsidRDefault="00F27F44" w:rsidP="00F27F44">
      <w:pPr>
        <w:tabs>
          <w:tab w:val="left" w:pos="3969"/>
        </w:tabs>
        <w:jc w:val="both"/>
        <w:rPr>
          <w:i/>
          <w:sz w:val="28"/>
          <w:szCs w:val="28"/>
          <w:lang w:eastAsia="en-US"/>
        </w:rPr>
      </w:pPr>
      <w:r w:rsidRPr="00F27F44">
        <w:rPr>
          <w:i/>
          <w:sz w:val="28"/>
          <w:szCs w:val="28"/>
          <w:lang w:eastAsia="en-US"/>
        </w:rPr>
        <w:t xml:space="preserve">       Т</w:t>
      </w:r>
      <w:r w:rsidRPr="00F27F44">
        <w:rPr>
          <w:i/>
          <w:sz w:val="28"/>
          <w:szCs w:val="28"/>
          <w:vertAlign w:val="subscript"/>
          <w:lang w:eastAsia="en-US"/>
        </w:rPr>
        <w:t>ст</w:t>
      </w:r>
      <w:r w:rsidRPr="00F27F44">
        <w:rPr>
          <w:i/>
          <w:sz w:val="28"/>
          <w:szCs w:val="28"/>
          <w:vertAlign w:val="subscript"/>
          <w:lang w:val="en-US" w:eastAsia="en-US"/>
        </w:rPr>
        <w:t>i</w:t>
      </w:r>
      <w:r w:rsidRPr="00F27F44">
        <w:rPr>
          <w:i/>
          <w:sz w:val="28"/>
          <w:szCs w:val="28"/>
          <w:lang w:eastAsia="en-US"/>
        </w:rPr>
        <w:t xml:space="preserve"> = 90 руб. (справочная документация предприятия);</w:t>
      </w:r>
    </w:p>
    <w:p w:rsidR="00F27F44" w:rsidRPr="00F27F44" w:rsidRDefault="00F27F44" w:rsidP="00F27F44">
      <w:pPr>
        <w:tabs>
          <w:tab w:val="left" w:pos="3969"/>
        </w:tabs>
        <w:jc w:val="both"/>
        <w:rPr>
          <w:i/>
          <w:sz w:val="28"/>
          <w:szCs w:val="28"/>
          <w:lang w:eastAsia="en-US"/>
        </w:rPr>
      </w:pPr>
      <w:r w:rsidRPr="00F27F44">
        <w:rPr>
          <w:i/>
          <w:sz w:val="28"/>
          <w:szCs w:val="28"/>
          <w:lang w:eastAsia="en-US"/>
        </w:rPr>
        <w:t xml:space="preserve">       Т</w:t>
      </w:r>
      <w:r w:rsidRPr="00F27F44">
        <w:rPr>
          <w:i/>
          <w:sz w:val="28"/>
          <w:szCs w:val="28"/>
          <w:vertAlign w:val="subscript"/>
          <w:lang w:eastAsia="en-US"/>
        </w:rPr>
        <w:t>шт</w:t>
      </w:r>
      <w:r w:rsidRPr="00F27F44">
        <w:rPr>
          <w:i/>
          <w:sz w:val="28"/>
          <w:szCs w:val="28"/>
          <w:lang w:eastAsia="en-US"/>
        </w:rPr>
        <w:t xml:space="preserve"> – норма штучного времени по операциям техпроцесса, мин.;</w:t>
      </w:r>
    </w:p>
    <w:p w:rsidR="00F27F44" w:rsidRPr="00F27F44" w:rsidRDefault="00F27F44" w:rsidP="00F27F44">
      <w:pPr>
        <w:tabs>
          <w:tab w:val="left" w:pos="3969"/>
        </w:tabs>
        <w:jc w:val="both"/>
        <w:rPr>
          <w:i/>
          <w:sz w:val="28"/>
          <w:szCs w:val="28"/>
          <w:lang w:eastAsia="en-US"/>
        </w:rPr>
      </w:pPr>
      <w:r w:rsidRPr="00F27F44">
        <w:rPr>
          <w:i/>
          <w:sz w:val="28"/>
          <w:szCs w:val="28"/>
          <w:lang w:eastAsia="en-US"/>
        </w:rPr>
        <w:t xml:space="preserve">       Т</w:t>
      </w:r>
      <w:r w:rsidRPr="00F27F44">
        <w:rPr>
          <w:i/>
          <w:sz w:val="28"/>
          <w:szCs w:val="28"/>
          <w:vertAlign w:val="subscript"/>
          <w:lang w:eastAsia="en-US"/>
        </w:rPr>
        <w:t xml:space="preserve">шт </w:t>
      </w:r>
      <w:r w:rsidRPr="00F27F44">
        <w:rPr>
          <w:i/>
          <w:sz w:val="28"/>
          <w:szCs w:val="28"/>
          <w:lang w:eastAsia="en-US"/>
        </w:rPr>
        <w:t>= 123 мин. (таблица 8).</w:t>
      </w:r>
    </w:p>
    <w:p w:rsidR="00F27F44" w:rsidRPr="00F27F44" w:rsidRDefault="00F27F44" w:rsidP="00F27F44">
      <w:pPr>
        <w:tabs>
          <w:tab w:val="left" w:pos="3969"/>
        </w:tabs>
        <w:jc w:val="both"/>
        <w:rPr>
          <w:i/>
          <w:sz w:val="28"/>
          <w:szCs w:val="28"/>
          <w:lang w:eastAsia="en-US"/>
        </w:rPr>
      </w:pPr>
    </w:p>
    <w:p w:rsidR="00F27F44" w:rsidRPr="00F27F44" w:rsidRDefault="00F27F44" w:rsidP="00F27F44">
      <w:pPr>
        <w:tabs>
          <w:tab w:val="left" w:pos="3969"/>
        </w:tabs>
        <w:jc w:val="center"/>
        <w:rPr>
          <w:b/>
          <w:i/>
          <w:sz w:val="28"/>
          <w:szCs w:val="28"/>
          <w:lang w:eastAsia="en-US"/>
        </w:rPr>
      </w:pPr>
      <w:r w:rsidRPr="00F27F44">
        <w:rPr>
          <w:i/>
          <w:sz w:val="28"/>
          <w:szCs w:val="28"/>
          <w:lang w:eastAsia="en-US"/>
        </w:rPr>
        <w:t>ΣР</w:t>
      </w:r>
      <w:r w:rsidRPr="00F27F44">
        <w:rPr>
          <w:i/>
          <w:sz w:val="28"/>
          <w:szCs w:val="28"/>
          <w:vertAlign w:val="subscript"/>
          <w:lang w:eastAsia="en-US"/>
        </w:rPr>
        <w:t>сд</w:t>
      </w:r>
      <w:r w:rsidRPr="00F27F44">
        <w:rPr>
          <w:i/>
          <w:sz w:val="28"/>
          <w:szCs w:val="28"/>
          <w:lang w:eastAsia="en-US"/>
        </w:rPr>
        <w:t xml:space="preserve"> = 90∙ 123/60 = 184,5 руб.</w:t>
      </w:r>
    </w:p>
    <w:p w:rsidR="00F27F44" w:rsidRPr="00F27F44" w:rsidRDefault="00F27F44" w:rsidP="00F27F44">
      <w:pPr>
        <w:tabs>
          <w:tab w:val="left" w:pos="3969"/>
        </w:tabs>
        <w:jc w:val="both"/>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Результаты расчётов заносим в таблицу 15.</w:t>
      </w:r>
    </w:p>
    <w:p w:rsidR="00F27F44" w:rsidRPr="00F27F44" w:rsidRDefault="00F27F44" w:rsidP="00F27F44">
      <w:pPr>
        <w:ind w:firstLine="851"/>
        <w:jc w:val="both"/>
        <w:rPr>
          <w:sz w:val="28"/>
          <w:szCs w:val="28"/>
          <w:lang w:eastAsia="en-US"/>
        </w:rPr>
      </w:pPr>
      <w:r w:rsidRPr="00F27F44">
        <w:rPr>
          <w:sz w:val="28"/>
          <w:szCs w:val="28"/>
          <w:lang w:eastAsia="en-US"/>
        </w:rPr>
        <w:t>Сводная ведомость расценок по операциям техпроцесса</w:t>
      </w:r>
    </w:p>
    <w:p w:rsidR="00F27F44" w:rsidRPr="00F27F44" w:rsidRDefault="00F27F44" w:rsidP="00F27F44">
      <w:pPr>
        <w:ind w:firstLine="851"/>
        <w:jc w:val="right"/>
        <w:rPr>
          <w:sz w:val="28"/>
          <w:szCs w:val="28"/>
          <w:lang w:eastAsia="en-US"/>
        </w:rPr>
      </w:pPr>
      <w:r w:rsidRPr="00F27F44">
        <w:rPr>
          <w:sz w:val="28"/>
          <w:szCs w:val="28"/>
          <w:lang w:eastAsia="en-US"/>
        </w:rPr>
        <w:t xml:space="preserve"> Таблица 15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0"/>
        <w:gridCol w:w="1928"/>
        <w:gridCol w:w="1929"/>
        <w:gridCol w:w="1929"/>
      </w:tblGrid>
      <w:tr w:rsidR="00F27F44" w:rsidRPr="00F27F44" w:rsidTr="005862D4">
        <w:tc>
          <w:tcPr>
            <w:tcW w:w="1929" w:type="dxa"/>
            <w:vAlign w:val="center"/>
            <w:hideMark/>
          </w:tcPr>
          <w:p w:rsidR="00F27F44" w:rsidRPr="00F27F44" w:rsidRDefault="00F27F44" w:rsidP="00F27F44">
            <w:pPr>
              <w:jc w:val="center"/>
              <w:rPr>
                <w:sz w:val="28"/>
                <w:szCs w:val="28"/>
                <w:lang w:eastAsia="en-US"/>
              </w:rPr>
            </w:pPr>
            <w:r w:rsidRPr="00F27F44">
              <w:rPr>
                <w:sz w:val="28"/>
                <w:szCs w:val="28"/>
                <w:lang w:eastAsia="en-US"/>
              </w:rPr>
              <w:t>Наименование операций</w:t>
            </w:r>
          </w:p>
        </w:tc>
        <w:tc>
          <w:tcPr>
            <w:tcW w:w="1930" w:type="dxa"/>
            <w:vAlign w:val="center"/>
            <w:hideMark/>
          </w:tcPr>
          <w:p w:rsidR="00F27F44" w:rsidRPr="00F27F44" w:rsidRDefault="00F27F44" w:rsidP="00F27F44">
            <w:pPr>
              <w:jc w:val="center"/>
              <w:rPr>
                <w:sz w:val="28"/>
                <w:szCs w:val="28"/>
                <w:lang w:eastAsia="en-US"/>
              </w:rPr>
            </w:pPr>
            <w:r w:rsidRPr="00F27F44">
              <w:rPr>
                <w:sz w:val="28"/>
                <w:szCs w:val="28"/>
                <w:lang w:eastAsia="en-US"/>
              </w:rPr>
              <w:t>Разряд работы</w:t>
            </w:r>
          </w:p>
        </w:tc>
        <w:tc>
          <w:tcPr>
            <w:tcW w:w="1928" w:type="dxa"/>
            <w:vAlign w:val="center"/>
            <w:hideMark/>
          </w:tcPr>
          <w:p w:rsidR="00F27F44" w:rsidRPr="00F27F44" w:rsidRDefault="00F27F44" w:rsidP="00F27F44">
            <w:pPr>
              <w:jc w:val="center"/>
              <w:rPr>
                <w:sz w:val="28"/>
                <w:szCs w:val="28"/>
                <w:lang w:eastAsia="en-US"/>
              </w:rPr>
            </w:pPr>
            <w:r w:rsidRPr="00F27F44">
              <w:rPr>
                <w:sz w:val="28"/>
                <w:szCs w:val="28"/>
                <w:lang w:eastAsia="en-US"/>
              </w:rPr>
              <w:t>Часовая тарифная ставка</w:t>
            </w:r>
          </w:p>
          <w:p w:rsidR="00F27F44" w:rsidRPr="00F27F44" w:rsidRDefault="00F27F44" w:rsidP="00F27F44">
            <w:pPr>
              <w:jc w:val="center"/>
              <w:rPr>
                <w:sz w:val="28"/>
                <w:szCs w:val="28"/>
                <w:lang w:eastAsia="en-US"/>
              </w:rPr>
            </w:pPr>
            <w:r w:rsidRPr="00F27F44">
              <w:rPr>
                <w:sz w:val="28"/>
                <w:szCs w:val="28"/>
                <w:lang w:eastAsia="en-US"/>
              </w:rPr>
              <w:t>Т</w:t>
            </w:r>
            <w:r w:rsidRPr="00F27F44">
              <w:rPr>
                <w:sz w:val="28"/>
                <w:szCs w:val="28"/>
                <w:vertAlign w:val="subscript"/>
                <w:lang w:eastAsia="en-US"/>
              </w:rPr>
              <w:t>ст</w:t>
            </w:r>
            <w:r w:rsidRPr="00F27F44">
              <w:rPr>
                <w:sz w:val="28"/>
                <w:szCs w:val="28"/>
                <w:lang w:eastAsia="en-US"/>
              </w:rPr>
              <w:t>, руб.</w:t>
            </w:r>
          </w:p>
        </w:tc>
        <w:tc>
          <w:tcPr>
            <w:tcW w:w="1929" w:type="dxa"/>
            <w:vAlign w:val="center"/>
            <w:hideMark/>
          </w:tcPr>
          <w:p w:rsidR="00F27F44" w:rsidRPr="00F27F44" w:rsidRDefault="00F27F44" w:rsidP="00F27F44">
            <w:pPr>
              <w:jc w:val="center"/>
              <w:rPr>
                <w:sz w:val="28"/>
                <w:szCs w:val="28"/>
                <w:lang w:eastAsia="en-US"/>
              </w:rPr>
            </w:pPr>
            <w:r w:rsidRPr="00F27F44">
              <w:rPr>
                <w:sz w:val="28"/>
                <w:szCs w:val="28"/>
                <w:lang w:eastAsia="en-US"/>
              </w:rPr>
              <w:t>Норма</w:t>
            </w:r>
          </w:p>
          <w:p w:rsidR="00F27F44" w:rsidRPr="00F27F44" w:rsidRDefault="00F27F44" w:rsidP="00F27F44">
            <w:pPr>
              <w:jc w:val="center"/>
              <w:rPr>
                <w:sz w:val="28"/>
                <w:szCs w:val="28"/>
                <w:lang w:eastAsia="en-US"/>
              </w:rPr>
            </w:pPr>
            <w:r w:rsidRPr="00F27F44">
              <w:rPr>
                <w:sz w:val="28"/>
                <w:szCs w:val="28"/>
                <w:lang w:eastAsia="en-US"/>
              </w:rPr>
              <w:t>времени</w:t>
            </w:r>
          </w:p>
          <w:p w:rsidR="00F27F44" w:rsidRPr="00F27F44" w:rsidRDefault="00F27F44" w:rsidP="00F27F44">
            <w:pPr>
              <w:jc w:val="center"/>
              <w:rPr>
                <w:sz w:val="28"/>
                <w:szCs w:val="28"/>
                <w:lang w:eastAsia="en-US"/>
              </w:rPr>
            </w:pPr>
            <w:r w:rsidRPr="00F27F44">
              <w:rPr>
                <w:sz w:val="28"/>
                <w:szCs w:val="28"/>
                <w:lang w:eastAsia="en-US"/>
              </w:rPr>
              <w:t>Т</w:t>
            </w:r>
            <w:r w:rsidRPr="00F27F44">
              <w:rPr>
                <w:sz w:val="28"/>
                <w:szCs w:val="28"/>
                <w:vertAlign w:val="subscript"/>
                <w:lang w:eastAsia="en-US"/>
              </w:rPr>
              <w:t>шт</w:t>
            </w:r>
            <w:r w:rsidRPr="00F27F44">
              <w:rPr>
                <w:sz w:val="28"/>
                <w:szCs w:val="28"/>
                <w:lang w:eastAsia="en-US"/>
              </w:rPr>
              <w:t>, мин</w:t>
            </w:r>
          </w:p>
        </w:tc>
        <w:tc>
          <w:tcPr>
            <w:tcW w:w="1929" w:type="dxa"/>
            <w:vAlign w:val="center"/>
            <w:hideMark/>
          </w:tcPr>
          <w:p w:rsidR="00F27F44" w:rsidRPr="00F27F44" w:rsidRDefault="00F27F44" w:rsidP="00F27F44">
            <w:pPr>
              <w:jc w:val="center"/>
              <w:rPr>
                <w:sz w:val="28"/>
                <w:szCs w:val="28"/>
                <w:lang w:eastAsia="en-US"/>
              </w:rPr>
            </w:pPr>
            <w:r w:rsidRPr="00F27F44">
              <w:rPr>
                <w:sz w:val="28"/>
                <w:szCs w:val="28"/>
                <w:lang w:eastAsia="en-US"/>
              </w:rPr>
              <w:t>Сдельная</w:t>
            </w:r>
          </w:p>
          <w:p w:rsidR="00F27F44" w:rsidRPr="00F27F44" w:rsidRDefault="00F27F44" w:rsidP="00F27F44">
            <w:pPr>
              <w:jc w:val="center"/>
              <w:rPr>
                <w:sz w:val="28"/>
                <w:szCs w:val="28"/>
                <w:lang w:eastAsia="en-US"/>
              </w:rPr>
            </w:pPr>
            <w:r w:rsidRPr="00F27F44">
              <w:rPr>
                <w:sz w:val="28"/>
                <w:szCs w:val="28"/>
                <w:lang w:eastAsia="en-US"/>
              </w:rPr>
              <w:t>расценка</w:t>
            </w:r>
          </w:p>
          <w:p w:rsidR="00F27F44" w:rsidRPr="00F27F44" w:rsidRDefault="00F27F44" w:rsidP="00F27F44">
            <w:pPr>
              <w:jc w:val="center"/>
              <w:rPr>
                <w:sz w:val="28"/>
                <w:szCs w:val="28"/>
                <w:lang w:eastAsia="en-US"/>
              </w:rPr>
            </w:pPr>
            <w:r w:rsidRPr="00F27F44">
              <w:rPr>
                <w:sz w:val="28"/>
                <w:szCs w:val="28"/>
                <w:lang w:eastAsia="en-US"/>
              </w:rPr>
              <w:t>Р</w:t>
            </w:r>
            <w:r w:rsidRPr="00F27F44">
              <w:rPr>
                <w:sz w:val="28"/>
                <w:szCs w:val="28"/>
                <w:vertAlign w:val="subscript"/>
                <w:lang w:eastAsia="en-US"/>
              </w:rPr>
              <w:t>сд</w:t>
            </w:r>
            <w:r w:rsidRPr="00F27F44">
              <w:rPr>
                <w:sz w:val="28"/>
                <w:szCs w:val="28"/>
                <w:lang w:eastAsia="en-US"/>
              </w:rPr>
              <w:t>, руб.</w:t>
            </w:r>
          </w:p>
        </w:tc>
      </w:tr>
      <w:tr w:rsidR="00F27F44" w:rsidRPr="00F27F44" w:rsidTr="005862D4">
        <w:tc>
          <w:tcPr>
            <w:tcW w:w="1929" w:type="dxa"/>
            <w:hideMark/>
          </w:tcPr>
          <w:p w:rsidR="00F27F44" w:rsidRPr="00F27F44" w:rsidRDefault="00F27F44" w:rsidP="00F27F44">
            <w:pPr>
              <w:jc w:val="both"/>
              <w:rPr>
                <w:sz w:val="28"/>
                <w:szCs w:val="28"/>
                <w:lang w:eastAsia="en-US"/>
              </w:rPr>
            </w:pPr>
            <w:r w:rsidRPr="00F27F44">
              <w:rPr>
                <w:sz w:val="28"/>
                <w:szCs w:val="28"/>
                <w:lang w:eastAsia="en-US"/>
              </w:rPr>
              <w:t xml:space="preserve">Сборочная </w:t>
            </w:r>
          </w:p>
        </w:tc>
        <w:tc>
          <w:tcPr>
            <w:tcW w:w="1930" w:type="dxa"/>
          </w:tcPr>
          <w:p w:rsidR="00F27F44" w:rsidRPr="00F27F44" w:rsidRDefault="00F27F44" w:rsidP="00F27F44">
            <w:pPr>
              <w:jc w:val="center"/>
              <w:rPr>
                <w:sz w:val="28"/>
                <w:szCs w:val="28"/>
                <w:lang w:eastAsia="en-US"/>
              </w:rPr>
            </w:pPr>
            <w:r w:rsidRPr="00F27F44">
              <w:rPr>
                <w:sz w:val="28"/>
                <w:szCs w:val="28"/>
                <w:lang w:eastAsia="en-US"/>
              </w:rPr>
              <w:t>4</w:t>
            </w:r>
          </w:p>
        </w:tc>
        <w:tc>
          <w:tcPr>
            <w:tcW w:w="1928" w:type="dxa"/>
          </w:tcPr>
          <w:p w:rsidR="00F27F44" w:rsidRPr="00F27F44" w:rsidRDefault="00F27F44" w:rsidP="00F27F44">
            <w:pPr>
              <w:jc w:val="center"/>
              <w:rPr>
                <w:sz w:val="28"/>
                <w:szCs w:val="28"/>
                <w:lang w:eastAsia="en-US"/>
              </w:rPr>
            </w:pPr>
            <w:r w:rsidRPr="00F27F44">
              <w:rPr>
                <w:sz w:val="28"/>
                <w:szCs w:val="28"/>
                <w:lang w:eastAsia="en-US"/>
              </w:rPr>
              <w:t>90</w:t>
            </w:r>
          </w:p>
        </w:tc>
        <w:tc>
          <w:tcPr>
            <w:tcW w:w="1929" w:type="dxa"/>
          </w:tcPr>
          <w:p w:rsidR="00F27F44" w:rsidRPr="00F27F44" w:rsidRDefault="00F27F44" w:rsidP="00F27F44">
            <w:pPr>
              <w:jc w:val="center"/>
              <w:rPr>
                <w:sz w:val="28"/>
                <w:szCs w:val="28"/>
                <w:lang w:eastAsia="en-US"/>
              </w:rPr>
            </w:pPr>
            <w:r w:rsidRPr="00F27F44">
              <w:rPr>
                <w:sz w:val="28"/>
                <w:szCs w:val="28"/>
                <w:lang w:eastAsia="en-US"/>
              </w:rPr>
              <w:t>21</w:t>
            </w:r>
          </w:p>
        </w:tc>
        <w:tc>
          <w:tcPr>
            <w:tcW w:w="1929" w:type="dxa"/>
          </w:tcPr>
          <w:p w:rsidR="00F27F44" w:rsidRPr="00F27F44" w:rsidRDefault="00F27F44" w:rsidP="00F27F44">
            <w:pPr>
              <w:jc w:val="center"/>
              <w:rPr>
                <w:sz w:val="28"/>
                <w:szCs w:val="28"/>
                <w:lang w:eastAsia="en-US"/>
              </w:rPr>
            </w:pPr>
            <w:r w:rsidRPr="00F27F44">
              <w:rPr>
                <w:sz w:val="28"/>
                <w:szCs w:val="28"/>
                <w:lang w:eastAsia="en-US"/>
              </w:rPr>
              <w:t>31,5</w:t>
            </w:r>
          </w:p>
        </w:tc>
      </w:tr>
      <w:tr w:rsidR="00F27F44" w:rsidRPr="00F27F44" w:rsidTr="005862D4">
        <w:trPr>
          <w:trHeight w:val="306"/>
        </w:trPr>
        <w:tc>
          <w:tcPr>
            <w:tcW w:w="1929" w:type="dxa"/>
          </w:tcPr>
          <w:p w:rsidR="00F27F44" w:rsidRPr="00F27F44" w:rsidRDefault="00F27F44" w:rsidP="00F27F44">
            <w:pPr>
              <w:jc w:val="both"/>
              <w:rPr>
                <w:sz w:val="28"/>
                <w:szCs w:val="28"/>
                <w:lang w:eastAsia="en-US"/>
              </w:rPr>
            </w:pPr>
            <w:r w:rsidRPr="00F27F44">
              <w:rPr>
                <w:sz w:val="28"/>
                <w:szCs w:val="28"/>
                <w:lang w:eastAsia="en-US"/>
              </w:rPr>
              <w:lastRenderedPageBreak/>
              <w:t xml:space="preserve">Сварочная </w:t>
            </w:r>
          </w:p>
        </w:tc>
        <w:tc>
          <w:tcPr>
            <w:tcW w:w="1930" w:type="dxa"/>
          </w:tcPr>
          <w:p w:rsidR="00F27F44" w:rsidRPr="00F27F44" w:rsidRDefault="00F27F44" w:rsidP="00F27F44">
            <w:pPr>
              <w:jc w:val="center"/>
              <w:rPr>
                <w:sz w:val="28"/>
                <w:szCs w:val="28"/>
                <w:lang w:eastAsia="en-US"/>
              </w:rPr>
            </w:pPr>
            <w:r w:rsidRPr="00F27F44">
              <w:rPr>
                <w:sz w:val="28"/>
                <w:szCs w:val="28"/>
                <w:lang w:eastAsia="en-US"/>
              </w:rPr>
              <w:t>4</w:t>
            </w:r>
          </w:p>
        </w:tc>
        <w:tc>
          <w:tcPr>
            <w:tcW w:w="1928" w:type="dxa"/>
          </w:tcPr>
          <w:p w:rsidR="00F27F44" w:rsidRPr="00F27F44" w:rsidRDefault="00F27F44" w:rsidP="00F27F44">
            <w:pPr>
              <w:jc w:val="center"/>
              <w:rPr>
                <w:sz w:val="28"/>
                <w:szCs w:val="28"/>
                <w:lang w:eastAsia="en-US"/>
              </w:rPr>
            </w:pPr>
            <w:r w:rsidRPr="00F27F44">
              <w:rPr>
                <w:sz w:val="28"/>
                <w:szCs w:val="28"/>
                <w:lang w:eastAsia="en-US"/>
              </w:rPr>
              <w:t>90</w:t>
            </w:r>
          </w:p>
        </w:tc>
        <w:tc>
          <w:tcPr>
            <w:tcW w:w="1929" w:type="dxa"/>
          </w:tcPr>
          <w:p w:rsidR="00F27F44" w:rsidRPr="00F27F44" w:rsidRDefault="00F27F44" w:rsidP="00F27F44">
            <w:pPr>
              <w:jc w:val="center"/>
              <w:rPr>
                <w:sz w:val="28"/>
                <w:szCs w:val="28"/>
                <w:lang w:eastAsia="en-US"/>
              </w:rPr>
            </w:pPr>
            <w:r w:rsidRPr="00F27F44">
              <w:rPr>
                <w:sz w:val="28"/>
                <w:szCs w:val="28"/>
                <w:lang w:eastAsia="en-US"/>
              </w:rPr>
              <w:t>78</w:t>
            </w:r>
          </w:p>
        </w:tc>
        <w:tc>
          <w:tcPr>
            <w:tcW w:w="1929" w:type="dxa"/>
          </w:tcPr>
          <w:p w:rsidR="00F27F44" w:rsidRPr="00F27F44" w:rsidRDefault="00F27F44" w:rsidP="00F27F44">
            <w:pPr>
              <w:jc w:val="center"/>
              <w:rPr>
                <w:sz w:val="28"/>
                <w:szCs w:val="28"/>
                <w:lang w:eastAsia="en-US"/>
              </w:rPr>
            </w:pPr>
            <w:r w:rsidRPr="00F27F44">
              <w:rPr>
                <w:sz w:val="28"/>
                <w:szCs w:val="28"/>
                <w:lang w:eastAsia="en-US"/>
              </w:rPr>
              <w:t>117</w:t>
            </w:r>
          </w:p>
        </w:tc>
      </w:tr>
      <w:tr w:rsidR="00F27F44" w:rsidRPr="00F27F44" w:rsidTr="005862D4">
        <w:trPr>
          <w:trHeight w:val="306"/>
        </w:trPr>
        <w:tc>
          <w:tcPr>
            <w:tcW w:w="1929" w:type="dxa"/>
          </w:tcPr>
          <w:p w:rsidR="00F27F44" w:rsidRPr="00F27F44" w:rsidRDefault="00F27F44" w:rsidP="00F27F44">
            <w:pPr>
              <w:jc w:val="both"/>
              <w:rPr>
                <w:sz w:val="28"/>
                <w:szCs w:val="28"/>
                <w:lang w:eastAsia="en-US"/>
              </w:rPr>
            </w:pPr>
            <w:r w:rsidRPr="00F27F44">
              <w:rPr>
                <w:sz w:val="28"/>
                <w:szCs w:val="28"/>
                <w:lang w:eastAsia="en-US"/>
              </w:rPr>
              <w:t xml:space="preserve">Покраска </w:t>
            </w:r>
          </w:p>
        </w:tc>
        <w:tc>
          <w:tcPr>
            <w:tcW w:w="1930" w:type="dxa"/>
          </w:tcPr>
          <w:p w:rsidR="00F27F44" w:rsidRPr="00F27F44" w:rsidRDefault="00F27F44" w:rsidP="00F27F44">
            <w:pPr>
              <w:jc w:val="center"/>
              <w:rPr>
                <w:sz w:val="28"/>
                <w:szCs w:val="28"/>
                <w:lang w:eastAsia="en-US"/>
              </w:rPr>
            </w:pPr>
            <w:r w:rsidRPr="00F27F44">
              <w:rPr>
                <w:sz w:val="28"/>
                <w:szCs w:val="28"/>
                <w:lang w:eastAsia="en-US"/>
              </w:rPr>
              <w:t>4</w:t>
            </w:r>
          </w:p>
        </w:tc>
        <w:tc>
          <w:tcPr>
            <w:tcW w:w="1928" w:type="dxa"/>
          </w:tcPr>
          <w:p w:rsidR="00F27F44" w:rsidRPr="00F27F44" w:rsidRDefault="00F27F44" w:rsidP="00F27F44">
            <w:pPr>
              <w:jc w:val="center"/>
              <w:rPr>
                <w:sz w:val="28"/>
                <w:szCs w:val="28"/>
                <w:lang w:eastAsia="en-US"/>
              </w:rPr>
            </w:pPr>
            <w:r w:rsidRPr="00F27F44">
              <w:rPr>
                <w:sz w:val="28"/>
                <w:szCs w:val="28"/>
                <w:lang w:eastAsia="en-US"/>
              </w:rPr>
              <w:t>90</w:t>
            </w:r>
          </w:p>
        </w:tc>
        <w:tc>
          <w:tcPr>
            <w:tcW w:w="1929" w:type="dxa"/>
          </w:tcPr>
          <w:p w:rsidR="00F27F44" w:rsidRPr="00F27F44" w:rsidRDefault="00F27F44" w:rsidP="00F27F44">
            <w:pPr>
              <w:jc w:val="center"/>
              <w:rPr>
                <w:sz w:val="28"/>
                <w:szCs w:val="28"/>
                <w:lang w:eastAsia="en-US"/>
              </w:rPr>
            </w:pPr>
            <w:r w:rsidRPr="00F27F44">
              <w:rPr>
                <w:sz w:val="28"/>
                <w:szCs w:val="28"/>
                <w:lang w:eastAsia="en-US"/>
              </w:rPr>
              <w:t>9</w:t>
            </w:r>
          </w:p>
        </w:tc>
        <w:tc>
          <w:tcPr>
            <w:tcW w:w="1929" w:type="dxa"/>
          </w:tcPr>
          <w:p w:rsidR="00F27F44" w:rsidRPr="00F27F44" w:rsidRDefault="00F27F44" w:rsidP="00F27F44">
            <w:pPr>
              <w:jc w:val="center"/>
              <w:rPr>
                <w:sz w:val="28"/>
                <w:szCs w:val="28"/>
                <w:lang w:eastAsia="en-US"/>
              </w:rPr>
            </w:pPr>
            <w:r w:rsidRPr="00F27F44">
              <w:rPr>
                <w:sz w:val="28"/>
                <w:szCs w:val="28"/>
                <w:lang w:eastAsia="en-US"/>
              </w:rPr>
              <w:t>13,5</w:t>
            </w:r>
          </w:p>
        </w:tc>
      </w:tr>
      <w:tr w:rsidR="00F27F44" w:rsidRPr="00F27F44" w:rsidTr="005862D4">
        <w:trPr>
          <w:trHeight w:val="306"/>
        </w:trPr>
        <w:tc>
          <w:tcPr>
            <w:tcW w:w="1929" w:type="dxa"/>
          </w:tcPr>
          <w:p w:rsidR="00F27F44" w:rsidRPr="00F27F44" w:rsidRDefault="00F27F44" w:rsidP="00F27F44">
            <w:pPr>
              <w:jc w:val="both"/>
              <w:rPr>
                <w:sz w:val="28"/>
                <w:szCs w:val="28"/>
                <w:lang w:eastAsia="en-US"/>
              </w:rPr>
            </w:pPr>
            <w:r w:rsidRPr="00F27F44">
              <w:rPr>
                <w:sz w:val="28"/>
                <w:szCs w:val="28"/>
                <w:lang w:eastAsia="en-US"/>
              </w:rPr>
              <w:t xml:space="preserve">Контроль </w:t>
            </w:r>
          </w:p>
        </w:tc>
        <w:tc>
          <w:tcPr>
            <w:tcW w:w="1930" w:type="dxa"/>
          </w:tcPr>
          <w:p w:rsidR="00F27F44" w:rsidRPr="00F27F44" w:rsidRDefault="00F27F44" w:rsidP="00F27F44">
            <w:pPr>
              <w:jc w:val="center"/>
              <w:rPr>
                <w:sz w:val="28"/>
                <w:szCs w:val="28"/>
                <w:lang w:eastAsia="en-US"/>
              </w:rPr>
            </w:pPr>
            <w:r w:rsidRPr="00F27F44">
              <w:rPr>
                <w:sz w:val="28"/>
                <w:szCs w:val="28"/>
                <w:lang w:eastAsia="en-US"/>
              </w:rPr>
              <w:t>4</w:t>
            </w:r>
          </w:p>
        </w:tc>
        <w:tc>
          <w:tcPr>
            <w:tcW w:w="1928" w:type="dxa"/>
          </w:tcPr>
          <w:p w:rsidR="00F27F44" w:rsidRPr="00F27F44" w:rsidRDefault="00F27F44" w:rsidP="00F27F44">
            <w:pPr>
              <w:jc w:val="center"/>
              <w:rPr>
                <w:sz w:val="28"/>
                <w:szCs w:val="28"/>
                <w:lang w:eastAsia="en-US"/>
              </w:rPr>
            </w:pPr>
            <w:r w:rsidRPr="00F27F44">
              <w:rPr>
                <w:sz w:val="28"/>
                <w:szCs w:val="28"/>
                <w:lang w:eastAsia="en-US"/>
              </w:rPr>
              <w:t>90</w:t>
            </w:r>
          </w:p>
        </w:tc>
        <w:tc>
          <w:tcPr>
            <w:tcW w:w="1929" w:type="dxa"/>
          </w:tcPr>
          <w:p w:rsidR="00F27F44" w:rsidRPr="00F27F44" w:rsidRDefault="00F27F44" w:rsidP="00F27F44">
            <w:pPr>
              <w:jc w:val="center"/>
              <w:rPr>
                <w:sz w:val="28"/>
                <w:szCs w:val="28"/>
                <w:lang w:eastAsia="en-US"/>
              </w:rPr>
            </w:pPr>
            <w:r w:rsidRPr="00F27F44">
              <w:rPr>
                <w:sz w:val="28"/>
                <w:szCs w:val="28"/>
                <w:lang w:eastAsia="en-US"/>
              </w:rPr>
              <w:t>15</w:t>
            </w:r>
          </w:p>
        </w:tc>
        <w:tc>
          <w:tcPr>
            <w:tcW w:w="1929" w:type="dxa"/>
          </w:tcPr>
          <w:p w:rsidR="00F27F44" w:rsidRPr="00F27F44" w:rsidRDefault="00F27F44" w:rsidP="00F27F44">
            <w:pPr>
              <w:jc w:val="center"/>
              <w:rPr>
                <w:sz w:val="28"/>
                <w:szCs w:val="28"/>
                <w:lang w:eastAsia="en-US"/>
              </w:rPr>
            </w:pPr>
            <w:r w:rsidRPr="00F27F44">
              <w:rPr>
                <w:sz w:val="28"/>
                <w:szCs w:val="28"/>
                <w:lang w:eastAsia="en-US"/>
              </w:rPr>
              <w:t>22,5</w:t>
            </w:r>
          </w:p>
        </w:tc>
      </w:tr>
      <w:tr w:rsidR="00F27F44" w:rsidRPr="00F27F44" w:rsidTr="005862D4">
        <w:trPr>
          <w:trHeight w:val="306"/>
        </w:trPr>
        <w:tc>
          <w:tcPr>
            <w:tcW w:w="1929" w:type="dxa"/>
            <w:hideMark/>
          </w:tcPr>
          <w:p w:rsidR="00F27F44" w:rsidRPr="00F27F44" w:rsidRDefault="00F27F44" w:rsidP="00F27F44">
            <w:pPr>
              <w:jc w:val="both"/>
              <w:rPr>
                <w:sz w:val="28"/>
                <w:szCs w:val="28"/>
                <w:lang w:eastAsia="en-US"/>
              </w:rPr>
            </w:pPr>
            <w:r w:rsidRPr="00F27F44">
              <w:rPr>
                <w:sz w:val="28"/>
                <w:szCs w:val="28"/>
                <w:lang w:eastAsia="en-US"/>
              </w:rPr>
              <w:t>Итого</w:t>
            </w:r>
          </w:p>
        </w:tc>
        <w:tc>
          <w:tcPr>
            <w:tcW w:w="1930" w:type="dxa"/>
            <w:hideMark/>
          </w:tcPr>
          <w:p w:rsidR="00F27F44" w:rsidRPr="00F27F44" w:rsidRDefault="00F27F44" w:rsidP="00F27F44">
            <w:pPr>
              <w:jc w:val="center"/>
              <w:rPr>
                <w:sz w:val="28"/>
                <w:szCs w:val="28"/>
                <w:lang w:eastAsia="en-US"/>
              </w:rPr>
            </w:pPr>
            <w:r w:rsidRPr="00F27F44">
              <w:rPr>
                <w:sz w:val="28"/>
                <w:szCs w:val="28"/>
                <w:lang w:eastAsia="en-US"/>
              </w:rPr>
              <w:t>-</w:t>
            </w:r>
          </w:p>
        </w:tc>
        <w:tc>
          <w:tcPr>
            <w:tcW w:w="1928" w:type="dxa"/>
            <w:hideMark/>
          </w:tcPr>
          <w:p w:rsidR="00F27F44" w:rsidRPr="00F27F44" w:rsidRDefault="00F27F44" w:rsidP="00F27F44">
            <w:pPr>
              <w:jc w:val="center"/>
              <w:rPr>
                <w:sz w:val="28"/>
                <w:szCs w:val="28"/>
                <w:lang w:eastAsia="en-US"/>
              </w:rPr>
            </w:pPr>
            <w:r w:rsidRPr="00F27F44">
              <w:rPr>
                <w:sz w:val="28"/>
                <w:szCs w:val="28"/>
                <w:lang w:eastAsia="en-US"/>
              </w:rPr>
              <w:t>-</w:t>
            </w:r>
          </w:p>
        </w:tc>
        <w:tc>
          <w:tcPr>
            <w:tcW w:w="1929" w:type="dxa"/>
            <w:hideMark/>
          </w:tcPr>
          <w:p w:rsidR="00F27F44" w:rsidRPr="00F27F44" w:rsidRDefault="00F27F44" w:rsidP="00F27F44">
            <w:pPr>
              <w:jc w:val="center"/>
              <w:rPr>
                <w:sz w:val="28"/>
                <w:szCs w:val="28"/>
                <w:lang w:eastAsia="en-US"/>
              </w:rPr>
            </w:pPr>
            <w:r w:rsidRPr="00F27F44">
              <w:rPr>
                <w:sz w:val="28"/>
                <w:szCs w:val="28"/>
                <w:lang w:eastAsia="en-US"/>
              </w:rPr>
              <w:t>123</w:t>
            </w:r>
          </w:p>
        </w:tc>
        <w:tc>
          <w:tcPr>
            <w:tcW w:w="1929" w:type="dxa"/>
            <w:hideMark/>
          </w:tcPr>
          <w:p w:rsidR="00F27F44" w:rsidRPr="00F27F44" w:rsidRDefault="00F27F44" w:rsidP="00F27F44">
            <w:pPr>
              <w:jc w:val="center"/>
              <w:rPr>
                <w:sz w:val="28"/>
                <w:szCs w:val="28"/>
                <w:lang w:eastAsia="en-US"/>
              </w:rPr>
            </w:pPr>
            <w:r w:rsidRPr="00F27F44">
              <w:rPr>
                <w:sz w:val="28"/>
                <w:szCs w:val="28"/>
                <w:lang w:eastAsia="en-US"/>
              </w:rPr>
              <w:t>184,5</w:t>
            </w:r>
          </w:p>
        </w:tc>
      </w:tr>
    </w:tbl>
    <w:p w:rsidR="00F27F44" w:rsidRPr="00F27F44" w:rsidRDefault="00F27F44" w:rsidP="00F27F44">
      <w:pPr>
        <w:ind w:firstLine="426"/>
        <w:jc w:val="both"/>
        <w:rPr>
          <w:sz w:val="28"/>
          <w:szCs w:val="28"/>
        </w:rPr>
      </w:pPr>
    </w:p>
    <w:p w:rsidR="00F27F44" w:rsidRPr="00F27F44" w:rsidRDefault="00F27F44" w:rsidP="00F27F44">
      <w:pPr>
        <w:ind w:firstLineChars="257" w:firstLine="720"/>
        <w:jc w:val="both"/>
        <w:rPr>
          <w:sz w:val="28"/>
          <w:szCs w:val="28"/>
          <w:lang w:eastAsia="en-US"/>
        </w:rPr>
      </w:pPr>
      <w:r w:rsidRPr="00F27F44">
        <w:rPr>
          <w:sz w:val="28"/>
          <w:szCs w:val="28"/>
          <w:lang w:eastAsia="en-US"/>
        </w:rPr>
        <w:t>Рабочим- сварщикам за работу во вредных условиях труда производится доплата за вредность (</w:t>
      </w:r>
      <w:r w:rsidRPr="00F27F44">
        <w:rPr>
          <w:bCs/>
          <w:sz w:val="28"/>
          <w:szCs w:val="28"/>
          <w:lang w:eastAsia="en-US"/>
        </w:rPr>
        <w:t>Д</w:t>
      </w:r>
      <w:r w:rsidRPr="00F27F44">
        <w:rPr>
          <w:bCs/>
          <w:sz w:val="28"/>
          <w:szCs w:val="28"/>
          <w:vertAlign w:val="subscript"/>
          <w:lang w:eastAsia="en-US"/>
        </w:rPr>
        <w:t>вр</w:t>
      </w:r>
      <w:r w:rsidRPr="00F27F44">
        <w:rPr>
          <w:bCs/>
          <w:sz w:val="28"/>
          <w:szCs w:val="28"/>
          <w:lang w:eastAsia="en-US"/>
        </w:rPr>
        <w:t>, руб.)</w:t>
      </w:r>
      <w:r w:rsidRPr="00F27F44">
        <w:rPr>
          <w:b/>
          <w:sz w:val="28"/>
          <w:szCs w:val="28"/>
          <w:lang w:eastAsia="en-US"/>
        </w:rPr>
        <w:t xml:space="preserve"> </w:t>
      </w:r>
      <w:r w:rsidRPr="00F27F44">
        <w:rPr>
          <w:sz w:val="28"/>
          <w:szCs w:val="28"/>
          <w:lang w:eastAsia="en-US"/>
        </w:rPr>
        <w:t>которая рассчитывается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i/>
          <w:sz w:val="28"/>
          <w:szCs w:val="28"/>
          <w:lang w:eastAsia="en-US"/>
        </w:rPr>
      </w:pPr>
      <w:r w:rsidRPr="00F27F44">
        <w:rPr>
          <w:bCs/>
          <w:i/>
          <w:sz w:val="28"/>
          <w:szCs w:val="28"/>
          <w:lang w:eastAsia="en-US"/>
        </w:rPr>
        <w:t>Д</w:t>
      </w:r>
      <w:r w:rsidRPr="00F27F44">
        <w:rPr>
          <w:bCs/>
          <w:i/>
          <w:sz w:val="28"/>
          <w:szCs w:val="28"/>
          <w:vertAlign w:val="subscript"/>
          <w:lang w:eastAsia="en-US"/>
        </w:rPr>
        <w:t>вр</w:t>
      </w:r>
      <w:r w:rsidRPr="00F27F44">
        <w:rPr>
          <w:bCs/>
          <w:i/>
          <w:sz w:val="28"/>
          <w:szCs w:val="28"/>
          <w:lang w:eastAsia="en-US"/>
        </w:rPr>
        <w:t xml:space="preserve"> = (0,1…0,31) ∙</w:t>
      </w:r>
      <w:r w:rsidRPr="00F27F44">
        <w:rPr>
          <w:i/>
          <w:sz w:val="28"/>
          <w:szCs w:val="28"/>
          <w:lang w:eastAsia="en-US"/>
        </w:rPr>
        <w:t xml:space="preserve"> Т</w:t>
      </w:r>
      <w:r w:rsidRPr="00F27F44">
        <w:rPr>
          <w:i/>
          <w:sz w:val="28"/>
          <w:szCs w:val="28"/>
          <w:vertAlign w:val="subscript"/>
          <w:lang w:eastAsia="en-US"/>
        </w:rPr>
        <w:t xml:space="preserve">ст1 </w:t>
      </w:r>
      <w:r w:rsidRPr="00F27F44">
        <w:rPr>
          <w:i/>
          <w:sz w:val="28"/>
          <w:szCs w:val="28"/>
          <w:lang w:eastAsia="en-US"/>
        </w:rPr>
        <w:t>∙ Т</w:t>
      </w:r>
      <w:r w:rsidRPr="00F27F44">
        <w:rPr>
          <w:i/>
          <w:sz w:val="28"/>
          <w:szCs w:val="28"/>
          <w:vertAlign w:val="subscript"/>
          <w:lang w:eastAsia="en-US"/>
        </w:rPr>
        <w:t>вр</w:t>
      </w:r>
      <w:r w:rsidRPr="00F27F44">
        <w:rPr>
          <w:i/>
          <w:sz w:val="28"/>
          <w:szCs w:val="28"/>
          <w:lang w:eastAsia="en-US"/>
        </w:rPr>
        <w:t xml:space="preserve"> /100∙60</w:t>
      </w:r>
      <w:r w:rsidRPr="00F27F44">
        <w:rPr>
          <w:i/>
          <w:sz w:val="28"/>
          <w:szCs w:val="28"/>
          <w:lang w:eastAsia="en-US"/>
        </w:rPr>
        <w:tab/>
      </w:r>
      <w:r w:rsidRPr="00F27F44">
        <w:rPr>
          <w:i/>
          <w:sz w:val="28"/>
          <w:szCs w:val="28"/>
          <w:lang w:eastAsia="en-US"/>
        </w:rPr>
        <w:tab/>
      </w:r>
      <w:r w:rsidRPr="00F27F44">
        <w:rPr>
          <w:i/>
          <w:sz w:val="28"/>
          <w:szCs w:val="28"/>
          <w:lang w:eastAsia="en-US"/>
        </w:rPr>
        <w:tab/>
        <w:t>(69)</w:t>
      </w:r>
    </w:p>
    <w:p w:rsidR="00F27F44" w:rsidRPr="00F27F44" w:rsidRDefault="00F27F44" w:rsidP="00F27F44">
      <w:pPr>
        <w:ind w:firstLineChars="851" w:firstLine="2383"/>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 xml:space="preserve">где </w:t>
      </w:r>
      <w:r w:rsidRPr="00F27F44">
        <w:rPr>
          <w:bCs/>
          <w:i/>
          <w:sz w:val="28"/>
          <w:szCs w:val="28"/>
          <w:lang w:eastAsia="en-US"/>
        </w:rPr>
        <w:t>Д</w:t>
      </w:r>
      <w:r w:rsidRPr="00F27F44">
        <w:rPr>
          <w:bCs/>
          <w:i/>
          <w:sz w:val="28"/>
          <w:szCs w:val="28"/>
          <w:vertAlign w:val="subscript"/>
          <w:lang w:eastAsia="en-US"/>
        </w:rPr>
        <w:t>вр</w:t>
      </w:r>
      <w:r w:rsidRPr="00F27F44">
        <w:rPr>
          <w:bCs/>
          <w:i/>
          <w:sz w:val="28"/>
          <w:szCs w:val="28"/>
          <w:lang w:eastAsia="en-US"/>
        </w:rPr>
        <w:t xml:space="preserve"> – доплата за вредность сварщикам, руб.;</w:t>
      </w:r>
    </w:p>
    <w:p w:rsidR="00F27F44" w:rsidRPr="00F27F44" w:rsidRDefault="00F27F44" w:rsidP="00F27F44">
      <w:pPr>
        <w:jc w:val="both"/>
        <w:rPr>
          <w:i/>
          <w:sz w:val="28"/>
          <w:szCs w:val="28"/>
          <w:lang w:eastAsia="en-US"/>
        </w:rPr>
      </w:pPr>
      <w:r w:rsidRPr="00F27F44">
        <w:rPr>
          <w:i/>
          <w:sz w:val="28"/>
          <w:szCs w:val="28"/>
          <w:lang w:eastAsia="en-US"/>
        </w:rPr>
        <w:t xml:space="preserve">       Т</w:t>
      </w:r>
      <w:r w:rsidRPr="00F27F44">
        <w:rPr>
          <w:i/>
          <w:sz w:val="28"/>
          <w:szCs w:val="28"/>
          <w:vertAlign w:val="subscript"/>
          <w:lang w:eastAsia="en-US"/>
        </w:rPr>
        <w:t xml:space="preserve">ст1 </w:t>
      </w:r>
      <w:r w:rsidRPr="00F27F44">
        <w:rPr>
          <w:i/>
          <w:sz w:val="28"/>
          <w:szCs w:val="28"/>
          <w:lang w:eastAsia="en-US"/>
        </w:rPr>
        <w:t>– месячная тарифная ставка 1 разряда, руб.;</w:t>
      </w:r>
    </w:p>
    <w:p w:rsidR="00F27F44" w:rsidRPr="00F27F44" w:rsidRDefault="00F27F44" w:rsidP="00F27F44">
      <w:pPr>
        <w:jc w:val="both"/>
        <w:rPr>
          <w:i/>
          <w:sz w:val="28"/>
          <w:szCs w:val="28"/>
          <w:lang w:eastAsia="en-US"/>
        </w:rPr>
      </w:pPr>
      <w:r w:rsidRPr="00F27F44">
        <w:rPr>
          <w:i/>
          <w:sz w:val="28"/>
          <w:szCs w:val="28"/>
          <w:lang w:eastAsia="en-US"/>
        </w:rPr>
        <w:t xml:space="preserve">       Т</w:t>
      </w:r>
      <w:r w:rsidRPr="00F27F44">
        <w:rPr>
          <w:i/>
          <w:sz w:val="28"/>
          <w:szCs w:val="28"/>
          <w:vertAlign w:val="subscript"/>
          <w:lang w:eastAsia="en-US"/>
        </w:rPr>
        <w:t xml:space="preserve">ст1  </w:t>
      </w:r>
      <w:r w:rsidRPr="00F27F44">
        <w:rPr>
          <w:i/>
          <w:sz w:val="28"/>
          <w:szCs w:val="28"/>
          <w:lang w:eastAsia="en-US"/>
        </w:rPr>
        <w:t>= 60 руб. (справочная документация предприятия);</w:t>
      </w:r>
    </w:p>
    <w:p w:rsidR="00F27F44" w:rsidRPr="00F27F44" w:rsidRDefault="00F27F44" w:rsidP="00F27F44">
      <w:pPr>
        <w:jc w:val="both"/>
        <w:rPr>
          <w:i/>
          <w:sz w:val="28"/>
          <w:szCs w:val="28"/>
          <w:lang w:eastAsia="en-US"/>
        </w:rPr>
      </w:pPr>
      <w:r w:rsidRPr="00F27F44">
        <w:rPr>
          <w:i/>
          <w:sz w:val="28"/>
          <w:szCs w:val="28"/>
          <w:lang w:eastAsia="en-US"/>
        </w:rPr>
        <w:t xml:space="preserve">       Т</w:t>
      </w:r>
      <w:r w:rsidRPr="00F27F44">
        <w:rPr>
          <w:i/>
          <w:sz w:val="28"/>
          <w:szCs w:val="28"/>
          <w:vertAlign w:val="subscript"/>
          <w:lang w:eastAsia="en-US"/>
        </w:rPr>
        <w:t>вр</w:t>
      </w:r>
      <w:r w:rsidRPr="00F27F44">
        <w:rPr>
          <w:i/>
          <w:sz w:val="28"/>
          <w:szCs w:val="28"/>
          <w:lang w:eastAsia="en-US"/>
        </w:rPr>
        <w:t xml:space="preserve"> – время работы во вредных условиях, мин.</w:t>
      </w:r>
    </w:p>
    <w:p w:rsidR="00F27F44" w:rsidRPr="00F27F44" w:rsidRDefault="00F27F44" w:rsidP="00F27F44">
      <w:pPr>
        <w:jc w:val="both"/>
        <w:rPr>
          <w:i/>
          <w:sz w:val="28"/>
          <w:szCs w:val="28"/>
          <w:lang w:eastAsia="en-US"/>
        </w:rPr>
      </w:pPr>
      <w:r w:rsidRPr="00F27F44">
        <w:rPr>
          <w:i/>
          <w:sz w:val="28"/>
          <w:szCs w:val="28"/>
          <w:lang w:eastAsia="en-US"/>
        </w:rPr>
        <w:t xml:space="preserve">       Т</w:t>
      </w:r>
      <w:r w:rsidRPr="00F27F44">
        <w:rPr>
          <w:i/>
          <w:sz w:val="28"/>
          <w:szCs w:val="28"/>
          <w:vertAlign w:val="subscript"/>
          <w:lang w:eastAsia="en-US"/>
        </w:rPr>
        <w:t>вр</w:t>
      </w:r>
      <w:r w:rsidRPr="00F27F44">
        <w:rPr>
          <w:i/>
          <w:sz w:val="28"/>
          <w:szCs w:val="28"/>
          <w:lang w:eastAsia="en-US"/>
        </w:rPr>
        <w:t xml:space="preserve"> = 17 мин (таблица 8).</w:t>
      </w:r>
    </w:p>
    <w:p w:rsidR="00F27F44" w:rsidRPr="00F27F44" w:rsidRDefault="00F27F44" w:rsidP="00F27F44">
      <w:pPr>
        <w:ind w:firstLineChars="257" w:firstLine="720"/>
        <w:jc w:val="both"/>
        <w:rPr>
          <w:i/>
          <w:sz w:val="28"/>
          <w:szCs w:val="28"/>
          <w:lang w:eastAsia="en-US"/>
        </w:rPr>
      </w:pPr>
    </w:p>
    <w:p w:rsidR="00F27F44" w:rsidRPr="00F27F44" w:rsidRDefault="00F27F44" w:rsidP="00F27F44">
      <w:pPr>
        <w:ind w:firstLineChars="257" w:firstLine="720"/>
        <w:jc w:val="center"/>
        <w:rPr>
          <w:i/>
          <w:sz w:val="28"/>
          <w:szCs w:val="28"/>
          <w:lang w:eastAsia="en-US"/>
        </w:rPr>
      </w:pPr>
      <w:r w:rsidRPr="00F27F44">
        <w:rPr>
          <w:bCs/>
          <w:i/>
          <w:sz w:val="28"/>
          <w:szCs w:val="28"/>
          <w:lang w:eastAsia="en-US"/>
        </w:rPr>
        <w:t>Д</w:t>
      </w:r>
      <w:r w:rsidRPr="00F27F44">
        <w:rPr>
          <w:bCs/>
          <w:i/>
          <w:sz w:val="28"/>
          <w:szCs w:val="28"/>
          <w:vertAlign w:val="subscript"/>
          <w:lang w:eastAsia="en-US"/>
        </w:rPr>
        <w:t>вр</w:t>
      </w:r>
      <w:r w:rsidRPr="00F27F44">
        <w:rPr>
          <w:bCs/>
          <w:i/>
          <w:sz w:val="28"/>
          <w:szCs w:val="28"/>
          <w:lang w:eastAsia="en-US"/>
        </w:rPr>
        <w:t xml:space="preserve"> = (0,1) ∙</w:t>
      </w:r>
      <w:r w:rsidRPr="00F27F44">
        <w:rPr>
          <w:i/>
          <w:sz w:val="28"/>
          <w:szCs w:val="28"/>
          <w:lang w:eastAsia="en-US"/>
        </w:rPr>
        <w:t xml:space="preserve"> 60</w:t>
      </w:r>
      <w:r w:rsidRPr="00F27F44">
        <w:rPr>
          <w:i/>
          <w:sz w:val="28"/>
          <w:szCs w:val="28"/>
          <w:vertAlign w:val="subscript"/>
          <w:lang w:eastAsia="en-US"/>
        </w:rPr>
        <w:t xml:space="preserve"> </w:t>
      </w:r>
      <w:r w:rsidRPr="00F27F44">
        <w:rPr>
          <w:i/>
          <w:sz w:val="28"/>
          <w:szCs w:val="28"/>
          <w:lang w:eastAsia="en-US"/>
        </w:rPr>
        <w:t>∙ 17 /100∙60 = 61,2 руб.</w:t>
      </w:r>
    </w:p>
    <w:p w:rsidR="00F27F44" w:rsidRPr="00F27F44" w:rsidRDefault="00F27F44" w:rsidP="00F27F44">
      <w:pPr>
        <w:ind w:firstLineChars="257" w:firstLine="720"/>
        <w:jc w:val="both"/>
        <w:rPr>
          <w:sz w:val="28"/>
          <w:szCs w:val="28"/>
          <w:lang w:eastAsia="en-US"/>
        </w:rPr>
      </w:pPr>
    </w:p>
    <w:p w:rsidR="00F27F44" w:rsidRPr="00F27F44" w:rsidRDefault="00F27F44" w:rsidP="00F27F44">
      <w:pPr>
        <w:ind w:firstLineChars="257" w:firstLine="720"/>
        <w:jc w:val="both"/>
        <w:rPr>
          <w:sz w:val="28"/>
          <w:szCs w:val="28"/>
          <w:lang w:eastAsia="en-US"/>
        </w:rPr>
      </w:pPr>
      <w:r w:rsidRPr="00F27F44">
        <w:rPr>
          <w:sz w:val="28"/>
          <w:szCs w:val="28"/>
          <w:lang w:eastAsia="en-US"/>
        </w:rPr>
        <w:t>Дополнительная заработная плата производственных рабочих (</w:t>
      </w:r>
      <w:r w:rsidRPr="00F27F44">
        <w:rPr>
          <w:bCs/>
          <w:sz w:val="28"/>
          <w:szCs w:val="28"/>
          <w:lang w:eastAsia="en-US"/>
        </w:rPr>
        <w:t>ЗП</w:t>
      </w:r>
      <w:r w:rsidRPr="00F27F44">
        <w:rPr>
          <w:bCs/>
          <w:sz w:val="28"/>
          <w:szCs w:val="28"/>
          <w:vertAlign w:val="subscript"/>
          <w:lang w:eastAsia="en-US"/>
        </w:rPr>
        <w:t>д</w:t>
      </w:r>
      <w:r w:rsidRPr="00F27F44">
        <w:rPr>
          <w:bCs/>
          <w:sz w:val="28"/>
          <w:szCs w:val="28"/>
          <w:lang w:eastAsia="en-US"/>
        </w:rPr>
        <w:t>, руб.)</w:t>
      </w:r>
      <w:r w:rsidRPr="00F27F44">
        <w:rPr>
          <w:sz w:val="28"/>
          <w:szCs w:val="28"/>
          <w:lang w:eastAsia="en-US"/>
        </w:rPr>
        <w:t xml:space="preserve"> отражает выплаты, предусмотренные законодательством за непроработанное на производстве время (оплата отпускных, компенсаций, выполнение гособязанностей, оплата льготных часов подросткам, кормящим матерям). Размер выплат предусмотрен обычно в пределах до 15% от основной заработной платы и рассчитывается по формуле</w:t>
      </w:r>
    </w:p>
    <w:p w:rsidR="00F27F44" w:rsidRPr="00F27F44" w:rsidRDefault="00F27F44" w:rsidP="00E87798">
      <w:pPr>
        <w:ind w:firstLineChars="851" w:firstLine="2392"/>
        <w:jc w:val="both"/>
        <w:rPr>
          <w:b/>
          <w:sz w:val="28"/>
          <w:szCs w:val="28"/>
          <w:lang w:eastAsia="en-US"/>
        </w:rPr>
      </w:pPr>
    </w:p>
    <w:p w:rsidR="00F27F44" w:rsidRPr="00F27F44" w:rsidRDefault="00F27F44" w:rsidP="00F27F44">
      <w:pPr>
        <w:ind w:firstLineChars="851" w:firstLine="2383"/>
        <w:jc w:val="right"/>
        <w:rPr>
          <w:sz w:val="28"/>
          <w:szCs w:val="28"/>
          <w:lang w:eastAsia="en-US"/>
        </w:rPr>
      </w:pPr>
      <w:r w:rsidRPr="00F27F44">
        <w:rPr>
          <w:bCs/>
          <w:sz w:val="28"/>
          <w:szCs w:val="28"/>
          <w:lang w:eastAsia="en-US"/>
        </w:rPr>
        <w:t>ЗП</w:t>
      </w:r>
      <w:r w:rsidRPr="00F27F44">
        <w:rPr>
          <w:bCs/>
          <w:sz w:val="28"/>
          <w:szCs w:val="28"/>
          <w:vertAlign w:val="subscript"/>
          <w:lang w:eastAsia="en-US"/>
        </w:rPr>
        <w:t>д</w:t>
      </w:r>
      <w:r w:rsidRPr="00F27F44">
        <w:rPr>
          <w:sz w:val="28"/>
          <w:szCs w:val="28"/>
          <w:lang w:eastAsia="en-US"/>
        </w:rPr>
        <w:t xml:space="preserve"> = ЗП</w:t>
      </w:r>
      <w:r w:rsidRPr="00F27F44">
        <w:rPr>
          <w:sz w:val="28"/>
          <w:szCs w:val="28"/>
          <w:vertAlign w:val="subscript"/>
          <w:lang w:eastAsia="en-US"/>
        </w:rPr>
        <w:t xml:space="preserve">о </w:t>
      </w:r>
      <w:r w:rsidRPr="00F27F44">
        <w:rPr>
          <w:sz w:val="28"/>
          <w:szCs w:val="28"/>
          <w:lang w:eastAsia="en-US"/>
        </w:rPr>
        <w:t>∙ К</w:t>
      </w:r>
      <w:r w:rsidRPr="00F27F44">
        <w:rPr>
          <w:sz w:val="28"/>
          <w:szCs w:val="28"/>
          <w:vertAlign w:val="subscript"/>
          <w:lang w:eastAsia="en-US"/>
        </w:rPr>
        <w:t>д</w:t>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r>
      <w:r w:rsidRPr="00F27F44">
        <w:rPr>
          <w:sz w:val="28"/>
          <w:szCs w:val="28"/>
          <w:lang w:eastAsia="en-US"/>
        </w:rPr>
        <w:tab/>
        <w:t>(70)</w:t>
      </w:r>
    </w:p>
    <w:p w:rsidR="00F27F44" w:rsidRPr="00F27F44" w:rsidRDefault="00F27F44" w:rsidP="00F27F44">
      <w:pPr>
        <w:ind w:firstLineChars="851" w:firstLine="2383"/>
        <w:jc w:val="right"/>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 xml:space="preserve">где </w:t>
      </w:r>
      <w:r w:rsidRPr="00F27F44">
        <w:rPr>
          <w:bCs/>
          <w:sz w:val="28"/>
          <w:szCs w:val="28"/>
          <w:lang w:eastAsia="en-US"/>
        </w:rPr>
        <w:t>ЗП</w:t>
      </w:r>
      <w:r w:rsidRPr="00F27F44">
        <w:rPr>
          <w:bCs/>
          <w:sz w:val="28"/>
          <w:szCs w:val="28"/>
          <w:vertAlign w:val="subscript"/>
          <w:lang w:eastAsia="en-US"/>
        </w:rPr>
        <w:t>д</w:t>
      </w:r>
      <w:r w:rsidRPr="00F27F44">
        <w:rPr>
          <w:sz w:val="28"/>
          <w:szCs w:val="28"/>
          <w:lang w:eastAsia="en-US"/>
        </w:rPr>
        <w:t xml:space="preserve"> - выплаты, предусмотренные законодательством за непроработанное на производстве время, руб.;</w:t>
      </w:r>
    </w:p>
    <w:p w:rsidR="00F27F44" w:rsidRPr="00F27F44" w:rsidRDefault="00F27F44" w:rsidP="00F27F44">
      <w:pPr>
        <w:jc w:val="both"/>
        <w:rPr>
          <w:sz w:val="28"/>
          <w:szCs w:val="28"/>
          <w:lang w:eastAsia="en-US"/>
        </w:rPr>
      </w:pPr>
      <w:r w:rsidRPr="00F27F44">
        <w:rPr>
          <w:sz w:val="28"/>
          <w:szCs w:val="28"/>
          <w:lang w:eastAsia="en-US"/>
        </w:rPr>
        <w:t xml:space="preserve">       ЗП</w:t>
      </w:r>
      <w:r w:rsidRPr="00F27F44">
        <w:rPr>
          <w:sz w:val="28"/>
          <w:szCs w:val="28"/>
          <w:vertAlign w:val="subscript"/>
          <w:lang w:eastAsia="en-US"/>
        </w:rPr>
        <w:t>о</w:t>
      </w:r>
      <w:r w:rsidRPr="00F27F44">
        <w:rPr>
          <w:sz w:val="28"/>
          <w:szCs w:val="28"/>
          <w:lang w:eastAsia="en-US"/>
        </w:rPr>
        <w:t xml:space="preserve"> - основная заработная плата производственных рабочих, руб.;</w:t>
      </w:r>
    </w:p>
    <w:p w:rsidR="00F27F44" w:rsidRPr="00F27F44" w:rsidRDefault="00F27F44" w:rsidP="00F27F44">
      <w:pPr>
        <w:jc w:val="both"/>
        <w:rPr>
          <w:sz w:val="28"/>
          <w:szCs w:val="28"/>
          <w:lang w:eastAsia="en-US"/>
        </w:rPr>
      </w:pPr>
      <w:r w:rsidRPr="00F27F44">
        <w:rPr>
          <w:sz w:val="28"/>
          <w:szCs w:val="28"/>
          <w:lang w:eastAsia="en-US"/>
        </w:rPr>
        <w:t xml:space="preserve">       ЗП</w:t>
      </w:r>
      <w:r w:rsidRPr="00F27F44">
        <w:rPr>
          <w:sz w:val="28"/>
          <w:szCs w:val="28"/>
          <w:vertAlign w:val="subscript"/>
          <w:lang w:eastAsia="en-US"/>
        </w:rPr>
        <w:t>о</w:t>
      </w:r>
      <w:r w:rsidRPr="00F27F44">
        <w:rPr>
          <w:sz w:val="28"/>
          <w:szCs w:val="28"/>
          <w:lang w:eastAsia="en-US"/>
        </w:rPr>
        <w:t xml:space="preserve"> = 54198,72 руб. (значение формулы (67));    </w:t>
      </w:r>
    </w:p>
    <w:p w:rsidR="00F27F44" w:rsidRPr="00F27F44" w:rsidRDefault="00F27F44" w:rsidP="00F27F44">
      <w:pPr>
        <w:jc w:val="both"/>
        <w:rPr>
          <w:sz w:val="28"/>
          <w:szCs w:val="28"/>
          <w:lang w:eastAsia="en-US"/>
        </w:rPr>
      </w:pPr>
      <w:r w:rsidRPr="00F27F44">
        <w:rPr>
          <w:sz w:val="28"/>
          <w:szCs w:val="28"/>
          <w:lang w:eastAsia="en-US"/>
        </w:rPr>
        <w:t xml:space="preserve">       К</w:t>
      </w:r>
      <w:r w:rsidRPr="00F27F44">
        <w:rPr>
          <w:sz w:val="28"/>
          <w:szCs w:val="28"/>
          <w:vertAlign w:val="subscript"/>
          <w:lang w:eastAsia="en-US"/>
        </w:rPr>
        <w:t>д</w:t>
      </w:r>
      <w:r w:rsidRPr="00F27F44">
        <w:rPr>
          <w:sz w:val="28"/>
          <w:szCs w:val="28"/>
          <w:lang w:eastAsia="en-US"/>
        </w:rPr>
        <w:t xml:space="preserve"> – коэффициент дополнительной заработной платы;</w:t>
      </w:r>
    </w:p>
    <w:p w:rsidR="00F27F44" w:rsidRPr="00F27F44" w:rsidRDefault="00F27F44" w:rsidP="00F27F44">
      <w:pPr>
        <w:jc w:val="both"/>
        <w:rPr>
          <w:sz w:val="28"/>
          <w:szCs w:val="28"/>
          <w:lang w:eastAsia="en-US"/>
        </w:rPr>
      </w:pPr>
      <w:r w:rsidRPr="00F27F44">
        <w:rPr>
          <w:sz w:val="28"/>
          <w:szCs w:val="28"/>
          <w:lang w:eastAsia="en-US"/>
        </w:rPr>
        <w:t xml:space="preserve">       К</w:t>
      </w:r>
      <w:r w:rsidRPr="00F27F44">
        <w:rPr>
          <w:sz w:val="28"/>
          <w:szCs w:val="28"/>
          <w:vertAlign w:val="subscript"/>
          <w:lang w:eastAsia="en-US"/>
        </w:rPr>
        <w:t xml:space="preserve">д </w:t>
      </w:r>
      <w:r w:rsidRPr="00F27F44">
        <w:rPr>
          <w:sz w:val="28"/>
          <w:szCs w:val="28"/>
          <w:lang w:eastAsia="en-US"/>
        </w:rPr>
        <w:t>= 0,15 (справочная документация предприятия).</w:t>
      </w:r>
    </w:p>
    <w:p w:rsidR="00F27F44" w:rsidRPr="00F27F44" w:rsidRDefault="00F27F44" w:rsidP="00F27F44">
      <w:pPr>
        <w:jc w:val="both"/>
        <w:rPr>
          <w:sz w:val="28"/>
          <w:szCs w:val="28"/>
          <w:lang w:eastAsia="en-US"/>
        </w:rPr>
      </w:pPr>
    </w:p>
    <w:p w:rsidR="00F27F44" w:rsidRPr="00F27F44" w:rsidRDefault="00F27F44" w:rsidP="00F27F44">
      <w:pPr>
        <w:jc w:val="center"/>
        <w:rPr>
          <w:sz w:val="28"/>
          <w:szCs w:val="28"/>
          <w:vertAlign w:val="subscript"/>
          <w:lang w:eastAsia="en-US"/>
        </w:rPr>
      </w:pPr>
      <w:r w:rsidRPr="00F27F44">
        <w:rPr>
          <w:bCs/>
          <w:sz w:val="28"/>
          <w:szCs w:val="28"/>
          <w:lang w:eastAsia="en-US"/>
        </w:rPr>
        <w:t>ЗП</w:t>
      </w:r>
      <w:r w:rsidRPr="00F27F44">
        <w:rPr>
          <w:bCs/>
          <w:sz w:val="28"/>
          <w:szCs w:val="28"/>
          <w:vertAlign w:val="subscript"/>
          <w:lang w:eastAsia="en-US"/>
        </w:rPr>
        <w:t>д</w:t>
      </w:r>
      <w:r w:rsidRPr="00F27F44">
        <w:rPr>
          <w:sz w:val="28"/>
          <w:szCs w:val="28"/>
          <w:lang w:eastAsia="en-US"/>
        </w:rPr>
        <w:t xml:space="preserve"> = 54198,72</w:t>
      </w:r>
      <w:r w:rsidRPr="00F27F44">
        <w:rPr>
          <w:sz w:val="28"/>
          <w:szCs w:val="28"/>
          <w:vertAlign w:val="subscript"/>
          <w:lang w:eastAsia="en-US"/>
        </w:rPr>
        <w:t xml:space="preserve"> </w:t>
      </w:r>
      <w:r w:rsidRPr="00F27F44">
        <w:rPr>
          <w:sz w:val="28"/>
          <w:szCs w:val="28"/>
          <w:lang w:eastAsia="en-US"/>
        </w:rPr>
        <w:t>∙ 0,15 = 8129,8 руб.</w:t>
      </w:r>
    </w:p>
    <w:p w:rsidR="00F27F44" w:rsidRPr="00F27F44" w:rsidRDefault="00F27F44" w:rsidP="00F27F44">
      <w:pPr>
        <w:jc w:val="both"/>
        <w:rPr>
          <w:sz w:val="28"/>
          <w:szCs w:val="28"/>
          <w:lang w:eastAsia="en-US"/>
        </w:rPr>
      </w:pPr>
    </w:p>
    <w:p w:rsidR="00F27F44" w:rsidRPr="00F27F44" w:rsidRDefault="00F27F44" w:rsidP="00F27F44">
      <w:pPr>
        <w:ind w:firstLine="851"/>
        <w:jc w:val="both"/>
        <w:rPr>
          <w:sz w:val="28"/>
          <w:szCs w:val="28"/>
          <w:lang w:eastAsia="en-US"/>
        </w:rPr>
      </w:pPr>
      <w:r w:rsidRPr="00F27F44">
        <w:rPr>
          <w:sz w:val="28"/>
          <w:szCs w:val="28"/>
          <w:lang w:eastAsia="en-US"/>
        </w:rPr>
        <w:t>Подставив значения формул (67) и (70) в формулу (66), найдем заработную плату производственных рабочих.</w:t>
      </w:r>
    </w:p>
    <w:p w:rsidR="00F27F44" w:rsidRPr="00F27F44" w:rsidRDefault="00F27F44" w:rsidP="00F27F44">
      <w:pPr>
        <w:ind w:firstLine="851"/>
        <w:jc w:val="both"/>
        <w:rPr>
          <w:sz w:val="28"/>
          <w:szCs w:val="28"/>
          <w:lang w:eastAsia="en-US"/>
        </w:rPr>
      </w:pPr>
      <w:r w:rsidRPr="00F27F44">
        <w:rPr>
          <w:sz w:val="28"/>
          <w:szCs w:val="28"/>
          <w:lang w:eastAsia="en-US"/>
        </w:rPr>
        <w:t>Отчисления на государственное социальное страхование (О</w:t>
      </w:r>
      <w:r w:rsidRPr="00F27F44">
        <w:rPr>
          <w:sz w:val="28"/>
          <w:szCs w:val="28"/>
          <w:vertAlign w:val="subscript"/>
          <w:lang w:eastAsia="en-US"/>
        </w:rPr>
        <w:t>с.с</w:t>
      </w:r>
      <w:r w:rsidRPr="00F27F44">
        <w:rPr>
          <w:sz w:val="28"/>
          <w:szCs w:val="28"/>
          <w:lang w:eastAsia="en-US"/>
        </w:rPr>
        <w:t>, руб.) в Фонд социальной защиты населения рассчитываются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i/>
          <w:sz w:val="28"/>
          <w:szCs w:val="28"/>
          <w:lang w:eastAsia="en-US"/>
        </w:rPr>
      </w:pPr>
      <w:r w:rsidRPr="00F27F44">
        <w:rPr>
          <w:i/>
          <w:sz w:val="28"/>
          <w:szCs w:val="28"/>
          <w:lang w:eastAsia="en-US"/>
        </w:rPr>
        <w:t>О</w:t>
      </w:r>
      <w:r w:rsidRPr="00F27F44">
        <w:rPr>
          <w:i/>
          <w:sz w:val="28"/>
          <w:szCs w:val="28"/>
          <w:vertAlign w:val="subscript"/>
          <w:lang w:eastAsia="en-US"/>
        </w:rPr>
        <w:t>с.с</w:t>
      </w:r>
      <w:r w:rsidRPr="00F27F44">
        <w:rPr>
          <w:i/>
          <w:sz w:val="28"/>
          <w:szCs w:val="28"/>
          <w:lang w:eastAsia="en-US"/>
        </w:rPr>
        <w:t xml:space="preserve"> = </w:t>
      </w:r>
      <w:r w:rsidRPr="00F27F44">
        <w:rPr>
          <w:i/>
          <w:sz w:val="28"/>
          <w:szCs w:val="28"/>
          <w:lang w:val="en-US" w:eastAsia="en-US"/>
        </w:rPr>
        <w:t>h</w:t>
      </w:r>
      <w:r w:rsidRPr="00F27F44">
        <w:rPr>
          <w:i/>
          <w:sz w:val="28"/>
          <w:szCs w:val="28"/>
          <w:lang w:eastAsia="en-US"/>
        </w:rPr>
        <w:t xml:space="preserve"> </w:t>
      </w:r>
      <w:r w:rsidRPr="00F27F44">
        <w:rPr>
          <w:i/>
          <w:sz w:val="28"/>
          <w:szCs w:val="28"/>
          <w:vertAlign w:val="subscript"/>
          <w:lang w:eastAsia="en-US"/>
        </w:rPr>
        <w:t>с.с</w:t>
      </w:r>
      <w:r w:rsidRPr="00F27F44">
        <w:rPr>
          <w:i/>
          <w:sz w:val="28"/>
          <w:szCs w:val="28"/>
          <w:lang w:eastAsia="en-US"/>
        </w:rPr>
        <w:t xml:space="preserve"> ∙ЗП/100</w:t>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t>(71)</w:t>
      </w:r>
    </w:p>
    <w:p w:rsidR="00F27F44" w:rsidRPr="00F27F44" w:rsidRDefault="00F27F44" w:rsidP="00F27F44">
      <w:pPr>
        <w:ind w:firstLineChars="851" w:firstLine="2383"/>
        <w:jc w:val="both"/>
        <w:rPr>
          <w:i/>
          <w:sz w:val="28"/>
          <w:szCs w:val="28"/>
          <w:lang w:eastAsia="en-US"/>
        </w:rPr>
      </w:pPr>
    </w:p>
    <w:p w:rsidR="00F27F44" w:rsidRPr="00F27F44" w:rsidRDefault="00F27F44" w:rsidP="00F27F44">
      <w:pPr>
        <w:ind w:leftChars="-1" w:left="-2"/>
        <w:rPr>
          <w:i/>
          <w:sz w:val="28"/>
          <w:szCs w:val="28"/>
          <w:lang w:eastAsia="en-US"/>
        </w:rPr>
      </w:pPr>
      <w:r w:rsidRPr="00F27F44">
        <w:rPr>
          <w:i/>
          <w:sz w:val="28"/>
          <w:szCs w:val="28"/>
          <w:lang w:eastAsia="en-US"/>
        </w:rPr>
        <w:t>где О</w:t>
      </w:r>
      <w:r w:rsidRPr="00F27F44">
        <w:rPr>
          <w:i/>
          <w:sz w:val="28"/>
          <w:szCs w:val="28"/>
          <w:vertAlign w:val="subscript"/>
          <w:lang w:eastAsia="en-US"/>
        </w:rPr>
        <w:t>с.с</w:t>
      </w:r>
      <w:r w:rsidRPr="00F27F44">
        <w:rPr>
          <w:i/>
          <w:sz w:val="28"/>
          <w:szCs w:val="28"/>
          <w:lang w:eastAsia="en-US"/>
        </w:rPr>
        <w:t xml:space="preserve"> - отчисления на государственное социальное страхование, руб.;</w:t>
      </w:r>
    </w:p>
    <w:p w:rsidR="00F27F44" w:rsidRPr="00F27F44" w:rsidRDefault="00F27F44" w:rsidP="00F27F44">
      <w:pPr>
        <w:ind w:leftChars="-1" w:left="-2"/>
        <w:rPr>
          <w:i/>
          <w:sz w:val="28"/>
          <w:szCs w:val="28"/>
          <w:lang w:eastAsia="en-US"/>
        </w:rPr>
      </w:pPr>
      <w:r w:rsidRPr="00F27F44">
        <w:rPr>
          <w:i/>
          <w:sz w:val="28"/>
          <w:szCs w:val="28"/>
          <w:lang w:eastAsia="en-US"/>
        </w:rPr>
        <w:lastRenderedPageBreak/>
        <w:t xml:space="preserve">       ЗП - заработная плата производственных рабочих, руб.;</w:t>
      </w:r>
    </w:p>
    <w:p w:rsidR="00F27F44" w:rsidRPr="00F27F44" w:rsidRDefault="00F27F44" w:rsidP="00F27F44">
      <w:pPr>
        <w:ind w:leftChars="-1" w:left="-2"/>
        <w:rPr>
          <w:i/>
          <w:sz w:val="28"/>
          <w:szCs w:val="28"/>
          <w:lang w:eastAsia="en-US"/>
        </w:rPr>
      </w:pPr>
      <w:r w:rsidRPr="00F27F44">
        <w:rPr>
          <w:i/>
          <w:sz w:val="28"/>
          <w:szCs w:val="28"/>
          <w:lang w:eastAsia="en-US"/>
        </w:rPr>
        <w:t xml:space="preserve">       ЗП = 62328,53 руб. (значение формулы (66));</w:t>
      </w:r>
    </w:p>
    <w:p w:rsidR="00F27F44" w:rsidRPr="00F27F44" w:rsidRDefault="00F27F44" w:rsidP="00F27F44">
      <w:pPr>
        <w:ind w:leftChars="-1" w:left="-2"/>
        <w:rPr>
          <w:i/>
          <w:sz w:val="28"/>
          <w:szCs w:val="28"/>
          <w:lang w:eastAsia="en-US"/>
        </w:rPr>
      </w:pPr>
      <w:r w:rsidRPr="00F27F44">
        <w:rPr>
          <w:i/>
          <w:sz w:val="28"/>
          <w:szCs w:val="28"/>
          <w:lang w:eastAsia="en-US"/>
        </w:rPr>
        <w:t xml:space="preserve">       </w:t>
      </w:r>
      <w:r w:rsidRPr="00F27F44">
        <w:rPr>
          <w:i/>
          <w:sz w:val="28"/>
          <w:szCs w:val="28"/>
          <w:lang w:val="en-US" w:eastAsia="en-US"/>
        </w:rPr>
        <w:t>h</w:t>
      </w:r>
      <w:r w:rsidRPr="00F27F44">
        <w:rPr>
          <w:i/>
          <w:sz w:val="28"/>
          <w:szCs w:val="28"/>
          <w:lang w:eastAsia="en-US"/>
        </w:rPr>
        <w:t xml:space="preserve"> </w:t>
      </w:r>
      <w:r w:rsidRPr="00F27F44">
        <w:rPr>
          <w:i/>
          <w:sz w:val="28"/>
          <w:szCs w:val="28"/>
          <w:vertAlign w:val="subscript"/>
          <w:lang w:eastAsia="en-US"/>
        </w:rPr>
        <w:t>с.с</w:t>
      </w:r>
      <w:r w:rsidRPr="00F27F44">
        <w:rPr>
          <w:i/>
          <w:sz w:val="28"/>
          <w:szCs w:val="28"/>
          <w:lang w:eastAsia="en-US"/>
        </w:rPr>
        <w:t xml:space="preserve"> – норматив отчислений на социальное страхование, действующий на момент выполнения ДП, %.</w:t>
      </w:r>
    </w:p>
    <w:p w:rsidR="00F27F44" w:rsidRPr="00F27F44" w:rsidRDefault="00F27F44" w:rsidP="00F27F44">
      <w:pPr>
        <w:ind w:leftChars="-1" w:left="-2"/>
        <w:rPr>
          <w:i/>
          <w:sz w:val="28"/>
          <w:szCs w:val="28"/>
          <w:lang w:eastAsia="en-US"/>
        </w:rPr>
      </w:pPr>
      <w:r w:rsidRPr="00F27F44">
        <w:rPr>
          <w:i/>
          <w:sz w:val="28"/>
          <w:szCs w:val="28"/>
          <w:lang w:eastAsia="en-US"/>
        </w:rPr>
        <w:t xml:space="preserve">       </w:t>
      </w:r>
      <w:r w:rsidRPr="00F27F44">
        <w:rPr>
          <w:i/>
          <w:sz w:val="28"/>
          <w:szCs w:val="28"/>
          <w:lang w:val="en-US" w:eastAsia="en-US"/>
        </w:rPr>
        <w:t>h</w:t>
      </w:r>
      <w:r w:rsidRPr="00F27F44">
        <w:rPr>
          <w:i/>
          <w:sz w:val="28"/>
          <w:szCs w:val="28"/>
          <w:lang w:eastAsia="en-US"/>
        </w:rPr>
        <w:t xml:space="preserve"> </w:t>
      </w:r>
      <w:r w:rsidRPr="00F27F44">
        <w:rPr>
          <w:i/>
          <w:sz w:val="28"/>
          <w:szCs w:val="28"/>
          <w:vertAlign w:val="subscript"/>
          <w:lang w:eastAsia="en-US"/>
        </w:rPr>
        <w:t>с.с</w:t>
      </w:r>
      <w:r w:rsidRPr="00F27F44">
        <w:rPr>
          <w:i/>
          <w:sz w:val="28"/>
          <w:szCs w:val="28"/>
          <w:lang w:eastAsia="en-US"/>
        </w:rPr>
        <w:t xml:space="preserve"> = 30,2 % (справочная документация предприятия).</w:t>
      </w:r>
    </w:p>
    <w:p w:rsidR="00F27F44" w:rsidRPr="00F27F44" w:rsidRDefault="00F27F44" w:rsidP="00F27F44">
      <w:pPr>
        <w:ind w:leftChars="-1" w:left="-2"/>
        <w:jc w:val="center"/>
        <w:rPr>
          <w:i/>
          <w:sz w:val="28"/>
          <w:szCs w:val="28"/>
          <w:lang w:eastAsia="en-US"/>
        </w:rPr>
      </w:pPr>
    </w:p>
    <w:p w:rsidR="00F27F44" w:rsidRPr="00F27F44" w:rsidRDefault="00F27F44" w:rsidP="00F27F44">
      <w:pPr>
        <w:ind w:leftChars="-1" w:left="-2"/>
        <w:jc w:val="center"/>
        <w:rPr>
          <w:i/>
          <w:sz w:val="28"/>
          <w:szCs w:val="28"/>
          <w:lang w:eastAsia="en-US"/>
        </w:rPr>
      </w:pPr>
      <w:r w:rsidRPr="00F27F44">
        <w:rPr>
          <w:i/>
          <w:sz w:val="28"/>
          <w:szCs w:val="28"/>
          <w:lang w:eastAsia="en-US"/>
        </w:rPr>
        <w:t>О</w:t>
      </w:r>
      <w:r w:rsidRPr="00F27F44">
        <w:rPr>
          <w:i/>
          <w:sz w:val="28"/>
          <w:szCs w:val="28"/>
          <w:vertAlign w:val="subscript"/>
          <w:lang w:eastAsia="en-US"/>
        </w:rPr>
        <w:t>с.с</w:t>
      </w:r>
      <w:r w:rsidRPr="00F27F44">
        <w:rPr>
          <w:i/>
          <w:sz w:val="28"/>
          <w:szCs w:val="28"/>
          <w:lang w:eastAsia="en-US"/>
        </w:rPr>
        <w:t xml:space="preserve"> = 30,2 ∙ 62328,53 /100 = 18823,22 руб.</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851"/>
        <w:jc w:val="both"/>
        <w:rPr>
          <w:b/>
          <w:sz w:val="28"/>
          <w:szCs w:val="28"/>
          <w:lang w:eastAsia="en-US"/>
        </w:rPr>
      </w:pPr>
      <w:r w:rsidRPr="00F27F44">
        <w:rPr>
          <w:b/>
          <w:sz w:val="28"/>
          <w:szCs w:val="28"/>
          <w:lang w:eastAsia="en-US"/>
        </w:rPr>
        <w:t>4.3 Расчет полной себестоимости изделия</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257" w:firstLine="720"/>
        <w:jc w:val="both"/>
        <w:rPr>
          <w:sz w:val="28"/>
          <w:szCs w:val="28"/>
          <w:lang w:eastAsia="en-US"/>
        </w:rPr>
      </w:pPr>
      <w:r w:rsidRPr="00F27F44">
        <w:rPr>
          <w:sz w:val="28"/>
          <w:szCs w:val="28"/>
          <w:lang w:eastAsia="en-US"/>
        </w:rPr>
        <w:t>Перед расчетом полной себестоимости изготовления изделия рассчитывается производственная себестоимость.</w:t>
      </w:r>
    </w:p>
    <w:p w:rsidR="00F27F44" w:rsidRPr="00F27F44" w:rsidRDefault="00F27F44" w:rsidP="00F27F44">
      <w:pPr>
        <w:ind w:firstLineChars="257" w:firstLine="720"/>
        <w:jc w:val="both"/>
        <w:rPr>
          <w:sz w:val="28"/>
          <w:szCs w:val="28"/>
          <w:lang w:eastAsia="en-US"/>
        </w:rPr>
      </w:pPr>
      <w:r w:rsidRPr="00F27F44">
        <w:rPr>
          <w:sz w:val="28"/>
          <w:szCs w:val="28"/>
          <w:lang w:eastAsia="en-US"/>
        </w:rPr>
        <w:t>Производственная себестоимость (С</w:t>
      </w:r>
      <w:r w:rsidRPr="00F27F44">
        <w:rPr>
          <w:sz w:val="28"/>
          <w:szCs w:val="28"/>
          <w:vertAlign w:val="subscript"/>
          <w:lang w:eastAsia="en-US"/>
        </w:rPr>
        <w:t>пр</w:t>
      </w:r>
      <w:r w:rsidRPr="00F27F44">
        <w:rPr>
          <w:sz w:val="28"/>
          <w:szCs w:val="28"/>
          <w:lang w:eastAsia="en-US"/>
        </w:rPr>
        <w:t>, руб.) включает затраты на производство продукции и рассчитывается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i/>
          <w:sz w:val="28"/>
          <w:szCs w:val="28"/>
          <w:lang w:eastAsia="en-US"/>
        </w:rPr>
      </w:pPr>
      <w:r w:rsidRPr="00F27F44">
        <w:rPr>
          <w:i/>
          <w:sz w:val="28"/>
          <w:szCs w:val="28"/>
          <w:lang w:eastAsia="en-US"/>
        </w:rPr>
        <w:t>С</w:t>
      </w:r>
      <w:r w:rsidRPr="00F27F44">
        <w:rPr>
          <w:i/>
          <w:sz w:val="28"/>
          <w:szCs w:val="28"/>
          <w:vertAlign w:val="subscript"/>
          <w:lang w:eastAsia="en-US"/>
        </w:rPr>
        <w:t>пр</w:t>
      </w:r>
      <w:r w:rsidRPr="00F27F44">
        <w:rPr>
          <w:i/>
          <w:sz w:val="28"/>
          <w:szCs w:val="28"/>
          <w:lang w:eastAsia="en-US"/>
        </w:rPr>
        <w:t xml:space="preserve"> = МЗ + ЗП</w:t>
      </w:r>
      <w:r w:rsidRPr="00F27F44">
        <w:rPr>
          <w:i/>
          <w:sz w:val="28"/>
          <w:szCs w:val="28"/>
          <w:vertAlign w:val="subscript"/>
          <w:lang w:eastAsia="en-US"/>
        </w:rPr>
        <w:t xml:space="preserve">о </w:t>
      </w:r>
      <w:r w:rsidRPr="00F27F44">
        <w:rPr>
          <w:i/>
          <w:sz w:val="28"/>
          <w:szCs w:val="28"/>
          <w:lang w:eastAsia="en-US"/>
        </w:rPr>
        <w:t>+ ЗП</w:t>
      </w:r>
      <w:r w:rsidRPr="00F27F44">
        <w:rPr>
          <w:i/>
          <w:sz w:val="28"/>
          <w:szCs w:val="28"/>
          <w:vertAlign w:val="subscript"/>
          <w:lang w:eastAsia="en-US"/>
        </w:rPr>
        <w:t xml:space="preserve">д </w:t>
      </w:r>
      <w:r w:rsidRPr="00F27F44">
        <w:rPr>
          <w:i/>
          <w:sz w:val="28"/>
          <w:szCs w:val="28"/>
          <w:lang w:eastAsia="en-US"/>
        </w:rPr>
        <w:t>+ О</w:t>
      </w:r>
      <w:r w:rsidRPr="00F27F44">
        <w:rPr>
          <w:i/>
          <w:sz w:val="28"/>
          <w:szCs w:val="28"/>
          <w:vertAlign w:val="subscript"/>
          <w:lang w:eastAsia="en-US"/>
        </w:rPr>
        <w:t>с.с</w:t>
      </w:r>
      <w:r w:rsidRPr="00F27F44">
        <w:rPr>
          <w:i/>
          <w:sz w:val="28"/>
          <w:szCs w:val="28"/>
          <w:lang w:eastAsia="en-US"/>
        </w:rPr>
        <w:t xml:space="preserve"> +Р</w:t>
      </w:r>
      <w:r w:rsidRPr="00F27F44">
        <w:rPr>
          <w:i/>
          <w:sz w:val="28"/>
          <w:szCs w:val="28"/>
          <w:vertAlign w:val="subscript"/>
          <w:lang w:eastAsia="en-US"/>
        </w:rPr>
        <w:t xml:space="preserve">пр </w:t>
      </w:r>
      <w:r w:rsidRPr="00F27F44">
        <w:rPr>
          <w:i/>
          <w:sz w:val="28"/>
          <w:szCs w:val="28"/>
          <w:lang w:eastAsia="en-US"/>
        </w:rPr>
        <w:t>+ Р</w:t>
      </w:r>
      <w:r w:rsidRPr="00F27F44">
        <w:rPr>
          <w:i/>
          <w:sz w:val="28"/>
          <w:szCs w:val="28"/>
          <w:vertAlign w:val="subscript"/>
          <w:lang w:eastAsia="en-US"/>
        </w:rPr>
        <w:t xml:space="preserve">хоз </w:t>
      </w:r>
      <w:r w:rsidRPr="00F27F44">
        <w:rPr>
          <w:i/>
          <w:sz w:val="28"/>
          <w:szCs w:val="28"/>
          <w:lang w:eastAsia="en-US"/>
        </w:rPr>
        <w:t>/В</w:t>
      </w:r>
      <w:r w:rsidRPr="00F27F44">
        <w:rPr>
          <w:i/>
          <w:sz w:val="28"/>
          <w:szCs w:val="28"/>
          <w:lang w:eastAsia="en-US"/>
        </w:rPr>
        <w:tab/>
      </w:r>
      <w:r w:rsidRPr="00F27F44">
        <w:rPr>
          <w:i/>
          <w:sz w:val="28"/>
          <w:szCs w:val="28"/>
          <w:lang w:eastAsia="en-US"/>
        </w:rPr>
        <w:tab/>
        <w:t>(72)</w:t>
      </w:r>
    </w:p>
    <w:p w:rsidR="00F27F44" w:rsidRPr="00F27F44" w:rsidRDefault="00F27F44" w:rsidP="00F27F44">
      <w:pPr>
        <w:ind w:firstLineChars="851" w:firstLine="2383"/>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где С</w:t>
      </w:r>
      <w:r w:rsidRPr="00F27F44">
        <w:rPr>
          <w:i/>
          <w:sz w:val="28"/>
          <w:szCs w:val="28"/>
          <w:vertAlign w:val="subscript"/>
          <w:lang w:eastAsia="en-US"/>
        </w:rPr>
        <w:t>пр</w:t>
      </w:r>
      <w:r w:rsidRPr="00F27F44">
        <w:rPr>
          <w:i/>
          <w:sz w:val="28"/>
          <w:szCs w:val="28"/>
          <w:lang w:eastAsia="en-US"/>
        </w:rPr>
        <w:t xml:space="preserve"> - производственная себестоимость, руб.;</w:t>
      </w:r>
    </w:p>
    <w:p w:rsidR="00F27F44" w:rsidRPr="00F27F44" w:rsidRDefault="00F27F44" w:rsidP="00F27F44">
      <w:pPr>
        <w:jc w:val="both"/>
        <w:rPr>
          <w:i/>
          <w:sz w:val="28"/>
          <w:szCs w:val="28"/>
          <w:lang w:eastAsia="en-US"/>
        </w:rPr>
      </w:pPr>
      <w:r w:rsidRPr="00F27F44">
        <w:rPr>
          <w:i/>
          <w:sz w:val="28"/>
          <w:szCs w:val="28"/>
          <w:lang w:eastAsia="en-US"/>
        </w:rPr>
        <w:t xml:space="preserve">      МЗ – формула (60);</w:t>
      </w:r>
    </w:p>
    <w:p w:rsidR="00F27F44" w:rsidRPr="00F27F44" w:rsidRDefault="00F27F44" w:rsidP="00F27F44">
      <w:pPr>
        <w:jc w:val="both"/>
        <w:rPr>
          <w:i/>
          <w:sz w:val="28"/>
          <w:szCs w:val="28"/>
          <w:lang w:eastAsia="en-US"/>
        </w:rPr>
      </w:pPr>
      <w:r w:rsidRPr="00F27F44">
        <w:rPr>
          <w:i/>
          <w:sz w:val="28"/>
          <w:szCs w:val="28"/>
          <w:lang w:eastAsia="en-US"/>
        </w:rPr>
        <w:t xml:space="preserve">      МЗ = 127823,31 руб.;</w:t>
      </w:r>
    </w:p>
    <w:p w:rsidR="00F27F44" w:rsidRPr="00F27F44" w:rsidRDefault="00F27F44" w:rsidP="00F27F44">
      <w:pPr>
        <w:jc w:val="both"/>
        <w:rPr>
          <w:i/>
          <w:sz w:val="28"/>
          <w:szCs w:val="28"/>
          <w:lang w:eastAsia="en-US"/>
        </w:rPr>
      </w:pPr>
      <w:r w:rsidRPr="00F27F44">
        <w:rPr>
          <w:i/>
          <w:sz w:val="28"/>
          <w:szCs w:val="28"/>
          <w:lang w:eastAsia="en-US"/>
        </w:rPr>
        <w:t xml:space="preserve">      ЗП</w:t>
      </w:r>
      <w:r w:rsidRPr="00F27F44">
        <w:rPr>
          <w:i/>
          <w:sz w:val="28"/>
          <w:szCs w:val="28"/>
          <w:vertAlign w:val="subscript"/>
          <w:lang w:eastAsia="en-US"/>
        </w:rPr>
        <w:t>о</w:t>
      </w:r>
      <w:r w:rsidRPr="00F27F44">
        <w:rPr>
          <w:i/>
          <w:sz w:val="28"/>
          <w:szCs w:val="28"/>
          <w:lang w:eastAsia="en-US"/>
        </w:rPr>
        <w:t xml:space="preserve"> – формула (67);</w:t>
      </w:r>
    </w:p>
    <w:p w:rsidR="00F27F44" w:rsidRPr="00F27F44" w:rsidRDefault="00F27F44" w:rsidP="00F27F44">
      <w:pPr>
        <w:jc w:val="both"/>
        <w:rPr>
          <w:i/>
          <w:sz w:val="28"/>
          <w:szCs w:val="28"/>
          <w:lang w:eastAsia="en-US"/>
        </w:rPr>
      </w:pPr>
      <w:r w:rsidRPr="00F27F44">
        <w:rPr>
          <w:i/>
          <w:sz w:val="28"/>
          <w:szCs w:val="28"/>
          <w:lang w:eastAsia="en-US"/>
        </w:rPr>
        <w:t xml:space="preserve">      ЗП</w:t>
      </w:r>
      <w:r w:rsidRPr="00F27F44">
        <w:rPr>
          <w:i/>
          <w:sz w:val="28"/>
          <w:szCs w:val="28"/>
          <w:vertAlign w:val="subscript"/>
          <w:lang w:eastAsia="en-US"/>
        </w:rPr>
        <w:t>о</w:t>
      </w:r>
      <w:r w:rsidRPr="00F27F44">
        <w:rPr>
          <w:i/>
          <w:sz w:val="28"/>
          <w:szCs w:val="28"/>
          <w:lang w:eastAsia="en-US"/>
        </w:rPr>
        <w:t xml:space="preserve"> = 54198,72 руб.;</w:t>
      </w:r>
    </w:p>
    <w:p w:rsidR="00F27F44" w:rsidRPr="00F27F44" w:rsidRDefault="00F27F44" w:rsidP="00F27F44">
      <w:pPr>
        <w:jc w:val="both"/>
        <w:rPr>
          <w:i/>
          <w:sz w:val="28"/>
          <w:szCs w:val="28"/>
          <w:lang w:eastAsia="en-US"/>
        </w:rPr>
      </w:pPr>
      <w:r w:rsidRPr="00F27F44">
        <w:rPr>
          <w:i/>
          <w:sz w:val="28"/>
          <w:szCs w:val="28"/>
          <w:lang w:eastAsia="en-US"/>
        </w:rPr>
        <w:t xml:space="preserve">      ЗП</w:t>
      </w:r>
      <w:r w:rsidRPr="00F27F44">
        <w:rPr>
          <w:i/>
          <w:sz w:val="28"/>
          <w:szCs w:val="28"/>
          <w:vertAlign w:val="subscript"/>
          <w:lang w:eastAsia="en-US"/>
        </w:rPr>
        <w:t>д</w:t>
      </w:r>
      <w:r w:rsidRPr="00F27F44">
        <w:rPr>
          <w:i/>
          <w:sz w:val="28"/>
          <w:szCs w:val="28"/>
          <w:lang w:eastAsia="en-US"/>
        </w:rPr>
        <w:t xml:space="preserve"> – формула (70);</w:t>
      </w:r>
    </w:p>
    <w:p w:rsidR="00F27F44" w:rsidRPr="00F27F44" w:rsidRDefault="00F27F44" w:rsidP="00F27F44">
      <w:pPr>
        <w:jc w:val="both"/>
        <w:rPr>
          <w:i/>
          <w:sz w:val="28"/>
          <w:szCs w:val="28"/>
          <w:lang w:eastAsia="en-US"/>
        </w:rPr>
      </w:pPr>
      <w:r w:rsidRPr="00F27F44">
        <w:rPr>
          <w:i/>
          <w:sz w:val="28"/>
          <w:szCs w:val="28"/>
          <w:lang w:eastAsia="en-US"/>
        </w:rPr>
        <w:t xml:space="preserve">      ЗП</w:t>
      </w:r>
      <w:r w:rsidRPr="00F27F44">
        <w:rPr>
          <w:i/>
          <w:sz w:val="28"/>
          <w:szCs w:val="28"/>
          <w:vertAlign w:val="subscript"/>
          <w:lang w:eastAsia="en-US"/>
        </w:rPr>
        <w:t>д</w:t>
      </w:r>
      <w:r w:rsidRPr="00F27F44">
        <w:rPr>
          <w:i/>
          <w:sz w:val="28"/>
          <w:szCs w:val="28"/>
          <w:lang w:eastAsia="en-US"/>
        </w:rPr>
        <w:t xml:space="preserve"> = 8129,8 руб.;</w:t>
      </w:r>
    </w:p>
    <w:p w:rsidR="00F27F44" w:rsidRPr="00F27F44" w:rsidRDefault="00F27F44" w:rsidP="00F27F44">
      <w:pPr>
        <w:jc w:val="both"/>
        <w:rPr>
          <w:i/>
          <w:sz w:val="28"/>
          <w:szCs w:val="28"/>
          <w:lang w:eastAsia="en-US"/>
        </w:rPr>
      </w:pPr>
      <w:r w:rsidRPr="00F27F44">
        <w:rPr>
          <w:i/>
          <w:sz w:val="28"/>
          <w:szCs w:val="28"/>
          <w:lang w:eastAsia="en-US"/>
        </w:rPr>
        <w:t xml:space="preserve">      О</w:t>
      </w:r>
      <w:r w:rsidRPr="00F27F44">
        <w:rPr>
          <w:i/>
          <w:sz w:val="28"/>
          <w:szCs w:val="28"/>
          <w:vertAlign w:val="subscript"/>
          <w:lang w:eastAsia="en-US"/>
        </w:rPr>
        <w:t>с.с</w:t>
      </w:r>
      <w:r w:rsidRPr="00F27F44">
        <w:rPr>
          <w:i/>
          <w:sz w:val="28"/>
          <w:szCs w:val="28"/>
          <w:lang w:eastAsia="en-US"/>
        </w:rPr>
        <w:t xml:space="preserve"> – формула (71);</w:t>
      </w:r>
    </w:p>
    <w:p w:rsidR="00F27F44" w:rsidRPr="00F27F44" w:rsidRDefault="00F27F44" w:rsidP="00F27F44">
      <w:pPr>
        <w:jc w:val="both"/>
        <w:rPr>
          <w:i/>
          <w:sz w:val="28"/>
          <w:szCs w:val="28"/>
          <w:lang w:eastAsia="en-US"/>
        </w:rPr>
      </w:pPr>
      <w:r w:rsidRPr="00F27F44">
        <w:rPr>
          <w:i/>
          <w:sz w:val="28"/>
          <w:szCs w:val="28"/>
          <w:lang w:eastAsia="en-US"/>
        </w:rPr>
        <w:t xml:space="preserve">      О</w:t>
      </w:r>
      <w:r w:rsidRPr="00F27F44">
        <w:rPr>
          <w:i/>
          <w:sz w:val="28"/>
          <w:szCs w:val="28"/>
          <w:vertAlign w:val="subscript"/>
          <w:lang w:eastAsia="en-US"/>
        </w:rPr>
        <w:t xml:space="preserve">с.с </w:t>
      </w:r>
      <w:r w:rsidRPr="00F27F44">
        <w:rPr>
          <w:i/>
          <w:sz w:val="28"/>
          <w:szCs w:val="28"/>
          <w:lang w:eastAsia="en-US"/>
        </w:rPr>
        <w:t>= 18823,22 руб.;</w:t>
      </w:r>
    </w:p>
    <w:p w:rsidR="00F27F44" w:rsidRPr="00F27F44" w:rsidRDefault="00F27F44" w:rsidP="00F27F44">
      <w:pPr>
        <w:jc w:val="both"/>
        <w:rPr>
          <w:i/>
          <w:sz w:val="28"/>
          <w:szCs w:val="28"/>
          <w:lang w:eastAsia="en-US"/>
        </w:rPr>
      </w:pPr>
      <w:r w:rsidRPr="00F27F44">
        <w:rPr>
          <w:i/>
          <w:sz w:val="28"/>
          <w:szCs w:val="28"/>
          <w:vertAlign w:val="subscript"/>
          <w:lang w:eastAsia="en-US"/>
        </w:rPr>
        <w:t xml:space="preserve">        </w:t>
      </w:r>
      <w:r w:rsidRPr="00F27F44">
        <w:rPr>
          <w:i/>
          <w:sz w:val="28"/>
          <w:szCs w:val="28"/>
          <w:lang w:eastAsia="en-US"/>
        </w:rPr>
        <w:t xml:space="preserve"> Р</w:t>
      </w:r>
      <w:r w:rsidRPr="00F27F44">
        <w:rPr>
          <w:i/>
          <w:sz w:val="28"/>
          <w:szCs w:val="28"/>
          <w:vertAlign w:val="subscript"/>
          <w:lang w:eastAsia="en-US"/>
        </w:rPr>
        <w:t xml:space="preserve">пр </w:t>
      </w:r>
      <w:r w:rsidRPr="00F27F44">
        <w:rPr>
          <w:i/>
          <w:sz w:val="28"/>
          <w:szCs w:val="28"/>
          <w:lang w:eastAsia="en-US"/>
        </w:rPr>
        <w:t>– общепроизводственные расходы, руб.;</w:t>
      </w:r>
    </w:p>
    <w:p w:rsidR="00F27F44" w:rsidRPr="00F27F44" w:rsidRDefault="00F27F44" w:rsidP="00F27F44">
      <w:pPr>
        <w:jc w:val="both"/>
        <w:rPr>
          <w:i/>
          <w:sz w:val="28"/>
          <w:szCs w:val="28"/>
          <w:lang w:eastAsia="en-US"/>
        </w:rPr>
      </w:pPr>
      <w:r w:rsidRPr="00F27F44">
        <w:rPr>
          <w:i/>
          <w:sz w:val="28"/>
          <w:szCs w:val="28"/>
          <w:lang w:eastAsia="en-US"/>
        </w:rPr>
        <w:t xml:space="preserve">      Р</w:t>
      </w:r>
      <w:r w:rsidRPr="00F27F44">
        <w:rPr>
          <w:i/>
          <w:sz w:val="28"/>
          <w:szCs w:val="28"/>
          <w:vertAlign w:val="subscript"/>
          <w:lang w:eastAsia="en-US"/>
        </w:rPr>
        <w:t xml:space="preserve">пр </w:t>
      </w:r>
      <w:r w:rsidRPr="00F27F44">
        <w:rPr>
          <w:i/>
          <w:sz w:val="28"/>
          <w:szCs w:val="28"/>
          <w:lang w:eastAsia="en-US"/>
        </w:rPr>
        <w:t>= 162596,16 руб. (значение формулы (73));</w:t>
      </w:r>
    </w:p>
    <w:p w:rsidR="00F27F44" w:rsidRPr="00F27F44" w:rsidRDefault="00F27F44" w:rsidP="00F27F44">
      <w:pPr>
        <w:jc w:val="both"/>
        <w:rPr>
          <w:i/>
          <w:sz w:val="28"/>
          <w:szCs w:val="28"/>
          <w:lang w:eastAsia="en-US"/>
        </w:rPr>
      </w:pPr>
      <w:r w:rsidRPr="00F27F44">
        <w:rPr>
          <w:i/>
          <w:sz w:val="28"/>
          <w:szCs w:val="28"/>
          <w:vertAlign w:val="subscript"/>
          <w:lang w:eastAsia="en-US"/>
        </w:rPr>
        <w:t xml:space="preserve">         </w:t>
      </w:r>
      <w:r w:rsidRPr="00F27F44">
        <w:rPr>
          <w:i/>
          <w:sz w:val="28"/>
          <w:szCs w:val="28"/>
          <w:lang w:eastAsia="en-US"/>
        </w:rPr>
        <w:t>Р</w:t>
      </w:r>
      <w:r w:rsidRPr="00F27F44">
        <w:rPr>
          <w:i/>
          <w:sz w:val="28"/>
          <w:szCs w:val="28"/>
          <w:vertAlign w:val="subscript"/>
          <w:lang w:eastAsia="en-US"/>
        </w:rPr>
        <w:t>хоз</w:t>
      </w:r>
      <w:r w:rsidRPr="00F27F44">
        <w:rPr>
          <w:i/>
          <w:sz w:val="28"/>
          <w:szCs w:val="28"/>
          <w:lang w:eastAsia="en-US"/>
        </w:rPr>
        <w:t xml:space="preserve"> – общехозяйственные расходы, руб.;</w:t>
      </w:r>
    </w:p>
    <w:p w:rsidR="00F27F44" w:rsidRPr="00F27F44" w:rsidRDefault="00F27F44" w:rsidP="00F27F44">
      <w:pPr>
        <w:jc w:val="both"/>
        <w:rPr>
          <w:i/>
          <w:sz w:val="28"/>
          <w:szCs w:val="28"/>
          <w:lang w:eastAsia="en-US"/>
        </w:rPr>
      </w:pPr>
      <w:r w:rsidRPr="00F27F44">
        <w:rPr>
          <w:i/>
          <w:sz w:val="28"/>
          <w:szCs w:val="28"/>
          <w:lang w:eastAsia="en-US"/>
        </w:rPr>
        <w:t xml:space="preserve">      Р</w:t>
      </w:r>
      <w:r w:rsidRPr="00F27F44">
        <w:rPr>
          <w:i/>
          <w:sz w:val="28"/>
          <w:szCs w:val="28"/>
          <w:vertAlign w:val="subscript"/>
          <w:lang w:eastAsia="en-US"/>
        </w:rPr>
        <w:t xml:space="preserve">хоз </w:t>
      </w:r>
      <w:r w:rsidRPr="00F27F44">
        <w:rPr>
          <w:i/>
          <w:sz w:val="28"/>
          <w:szCs w:val="28"/>
          <w:lang w:eastAsia="en-US"/>
        </w:rPr>
        <w:t>= 108397,44 (значение формулы (74));</w:t>
      </w:r>
    </w:p>
    <w:p w:rsidR="00F27F44" w:rsidRPr="00F27F44" w:rsidRDefault="00F27F44" w:rsidP="00F27F44">
      <w:pPr>
        <w:jc w:val="both"/>
        <w:rPr>
          <w:i/>
          <w:sz w:val="28"/>
          <w:szCs w:val="28"/>
          <w:lang w:eastAsia="en-US"/>
        </w:rPr>
      </w:pPr>
      <w:r w:rsidRPr="00F27F44">
        <w:rPr>
          <w:i/>
          <w:sz w:val="28"/>
          <w:szCs w:val="28"/>
          <w:lang w:eastAsia="en-US"/>
        </w:rPr>
        <w:t xml:space="preserve">       В – годовая программа, шт.;</w:t>
      </w:r>
    </w:p>
    <w:p w:rsidR="00F27F44" w:rsidRPr="00F27F44" w:rsidRDefault="00F27F44" w:rsidP="00F27F44">
      <w:pPr>
        <w:jc w:val="both"/>
        <w:rPr>
          <w:i/>
          <w:sz w:val="28"/>
          <w:szCs w:val="28"/>
          <w:lang w:eastAsia="en-US"/>
        </w:rPr>
      </w:pPr>
      <w:r w:rsidRPr="00F27F44">
        <w:rPr>
          <w:i/>
          <w:sz w:val="28"/>
          <w:szCs w:val="28"/>
          <w:lang w:eastAsia="en-US"/>
        </w:rPr>
        <w:t xml:space="preserve">       В = 200 (таблица 11).</w:t>
      </w:r>
    </w:p>
    <w:p w:rsidR="00F27F44" w:rsidRPr="00F27F44" w:rsidRDefault="00F27F44" w:rsidP="00F27F44">
      <w:pPr>
        <w:jc w:val="both"/>
        <w:rPr>
          <w:i/>
          <w:sz w:val="28"/>
          <w:szCs w:val="28"/>
          <w:lang w:eastAsia="en-US"/>
        </w:rPr>
      </w:pPr>
    </w:p>
    <w:p w:rsidR="00F27F44" w:rsidRPr="00F27F44" w:rsidRDefault="00F27F44" w:rsidP="00F27F44">
      <w:pPr>
        <w:jc w:val="center"/>
        <w:rPr>
          <w:i/>
          <w:sz w:val="28"/>
          <w:szCs w:val="28"/>
          <w:vertAlign w:val="subscript"/>
          <w:lang w:eastAsia="en-US"/>
        </w:rPr>
      </w:pPr>
      <w:r w:rsidRPr="00F27F44">
        <w:rPr>
          <w:i/>
          <w:sz w:val="28"/>
          <w:szCs w:val="28"/>
          <w:lang w:eastAsia="en-US"/>
        </w:rPr>
        <w:t>С</w:t>
      </w:r>
      <w:r w:rsidRPr="00F27F44">
        <w:rPr>
          <w:i/>
          <w:sz w:val="28"/>
          <w:szCs w:val="28"/>
          <w:vertAlign w:val="subscript"/>
          <w:lang w:eastAsia="en-US"/>
        </w:rPr>
        <w:t>пр</w:t>
      </w:r>
      <w:r w:rsidRPr="00F27F44">
        <w:rPr>
          <w:i/>
          <w:sz w:val="28"/>
          <w:szCs w:val="28"/>
          <w:lang w:eastAsia="en-US"/>
        </w:rPr>
        <w:t xml:space="preserve"> = 127823,31 + 54198,72</w:t>
      </w:r>
      <w:r w:rsidRPr="00F27F44">
        <w:rPr>
          <w:i/>
          <w:sz w:val="28"/>
          <w:szCs w:val="28"/>
          <w:vertAlign w:val="subscript"/>
          <w:lang w:eastAsia="en-US"/>
        </w:rPr>
        <w:t xml:space="preserve"> </w:t>
      </w:r>
      <w:r w:rsidRPr="00F27F44">
        <w:rPr>
          <w:i/>
          <w:sz w:val="28"/>
          <w:szCs w:val="28"/>
          <w:lang w:eastAsia="en-US"/>
        </w:rPr>
        <w:t>+ 8129,8</w:t>
      </w:r>
      <w:r w:rsidRPr="00F27F44">
        <w:rPr>
          <w:i/>
          <w:sz w:val="28"/>
          <w:szCs w:val="28"/>
          <w:vertAlign w:val="subscript"/>
          <w:lang w:eastAsia="en-US"/>
        </w:rPr>
        <w:t xml:space="preserve"> </w:t>
      </w:r>
      <w:r w:rsidRPr="00F27F44">
        <w:rPr>
          <w:i/>
          <w:sz w:val="28"/>
          <w:szCs w:val="28"/>
          <w:lang w:eastAsia="en-US"/>
        </w:rPr>
        <w:t>+ 18823,22 +162596,16</w:t>
      </w:r>
      <w:r w:rsidRPr="00F27F44">
        <w:rPr>
          <w:i/>
          <w:sz w:val="28"/>
          <w:szCs w:val="28"/>
          <w:vertAlign w:val="subscript"/>
          <w:lang w:eastAsia="en-US"/>
        </w:rPr>
        <w:t xml:space="preserve"> </w:t>
      </w:r>
      <w:r w:rsidRPr="00F27F44">
        <w:rPr>
          <w:i/>
          <w:sz w:val="28"/>
          <w:szCs w:val="28"/>
          <w:lang w:eastAsia="en-US"/>
        </w:rPr>
        <w:t>+ 108397,44/200 = 2399,84 руб.</w:t>
      </w:r>
    </w:p>
    <w:p w:rsidR="00F27F44" w:rsidRPr="00F27F44" w:rsidRDefault="00F27F44" w:rsidP="00F27F44">
      <w:pPr>
        <w:jc w:val="both"/>
        <w:rPr>
          <w:sz w:val="28"/>
          <w:szCs w:val="28"/>
          <w:lang w:eastAsia="en-US"/>
        </w:rPr>
      </w:pPr>
    </w:p>
    <w:p w:rsidR="00F27F44" w:rsidRPr="00F27F44" w:rsidRDefault="00F27F44" w:rsidP="00F27F44">
      <w:pPr>
        <w:ind w:firstLineChars="257" w:firstLine="720"/>
        <w:jc w:val="both"/>
        <w:rPr>
          <w:sz w:val="28"/>
          <w:szCs w:val="28"/>
          <w:lang w:eastAsia="en-US"/>
        </w:rPr>
      </w:pPr>
      <w:r w:rsidRPr="00F27F44">
        <w:rPr>
          <w:sz w:val="28"/>
          <w:szCs w:val="28"/>
          <w:lang w:eastAsia="en-US"/>
        </w:rPr>
        <w:t>В общепроизводственные расходы (</w:t>
      </w:r>
      <w:r w:rsidRPr="00F27F44">
        <w:rPr>
          <w:bCs/>
          <w:sz w:val="28"/>
          <w:szCs w:val="28"/>
          <w:lang w:eastAsia="en-US"/>
        </w:rPr>
        <w:t>Р</w:t>
      </w:r>
      <w:r w:rsidRPr="00F27F44">
        <w:rPr>
          <w:bCs/>
          <w:sz w:val="28"/>
          <w:szCs w:val="28"/>
          <w:vertAlign w:val="subscript"/>
          <w:lang w:eastAsia="en-US"/>
        </w:rPr>
        <w:t>пр</w:t>
      </w:r>
      <w:r w:rsidRPr="00F27F44">
        <w:rPr>
          <w:bCs/>
          <w:sz w:val="28"/>
          <w:szCs w:val="28"/>
          <w:lang w:eastAsia="en-US"/>
        </w:rPr>
        <w:t>, руб.)</w:t>
      </w:r>
      <w:r w:rsidRPr="00F27F44">
        <w:rPr>
          <w:sz w:val="28"/>
          <w:szCs w:val="28"/>
          <w:lang w:eastAsia="en-US"/>
        </w:rPr>
        <w:t xml:space="preserve"> включаются расходы на оплату труда управленческого и обслуживающего персонала цехов, вспомогательных рабочих; амортизация; расходы на ремонт основных средств; охрану труда работников; на содержание и эксплуатацию оборудования, сигнализацию, отопление, освещение, водоснабжение цехов и др. Эти расходы рассчитываются в процентах от основной заработной платы производственных рабочих по формуле</w:t>
      </w:r>
    </w:p>
    <w:p w:rsidR="00F27F44" w:rsidRPr="00F27F44" w:rsidRDefault="00F27F44" w:rsidP="00E87798">
      <w:pPr>
        <w:ind w:firstLineChars="851" w:firstLine="2392"/>
        <w:jc w:val="both"/>
        <w:rPr>
          <w:b/>
          <w:sz w:val="28"/>
          <w:szCs w:val="28"/>
          <w:lang w:eastAsia="en-US"/>
        </w:rPr>
      </w:pPr>
    </w:p>
    <w:p w:rsidR="00F27F44" w:rsidRPr="00F27F44" w:rsidRDefault="00F27F44" w:rsidP="00F27F44">
      <w:pPr>
        <w:ind w:firstLineChars="851" w:firstLine="2383"/>
        <w:jc w:val="right"/>
        <w:rPr>
          <w:i/>
          <w:sz w:val="28"/>
          <w:szCs w:val="28"/>
          <w:lang w:eastAsia="en-US"/>
        </w:rPr>
      </w:pPr>
      <w:r w:rsidRPr="00F27F44">
        <w:rPr>
          <w:i/>
          <w:sz w:val="28"/>
          <w:szCs w:val="28"/>
          <w:lang w:eastAsia="en-US"/>
        </w:rPr>
        <w:t>Р</w:t>
      </w:r>
      <w:r w:rsidRPr="00F27F44">
        <w:rPr>
          <w:i/>
          <w:sz w:val="28"/>
          <w:szCs w:val="28"/>
          <w:vertAlign w:val="subscript"/>
          <w:lang w:eastAsia="en-US"/>
        </w:rPr>
        <w:t xml:space="preserve">пр </w:t>
      </w:r>
      <w:r w:rsidRPr="00F27F44">
        <w:rPr>
          <w:i/>
          <w:sz w:val="28"/>
          <w:szCs w:val="28"/>
          <w:lang w:eastAsia="en-US"/>
        </w:rPr>
        <w:t>= %Р</w:t>
      </w:r>
      <w:r w:rsidRPr="00F27F44">
        <w:rPr>
          <w:i/>
          <w:sz w:val="28"/>
          <w:szCs w:val="28"/>
          <w:vertAlign w:val="subscript"/>
          <w:lang w:eastAsia="en-US"/>
        </w:rPr>
        <w:t xml:space="preserve">пр </w:t>
      </w:r>
      <w:r w:rsidRPr="00F27F44">
        <w:rPr>
          <w:i/>
          <w:sz w:val="28"/>
          <w:szCs w:val="28"/>
          <w:lang w:eastAsia="en-US"/>
        </w:rPr>
        <w:t>∙ ЗП</w:t>
      </w:r>
      <w:r w:rsidRPr="00F27F44">
        <w:rPr>
          <w:i/>
          <w:sz w:val="28"/>
          <w:szCs w:val="28"/>
          <w:vertAlign w:val="subscript"/>
          <w:lang w:eastAsia="en-US"/>
        </w:rPr>
        <w:t xml:space="preserve">о </w:t>
      </w:r>
      <w:r w:rsidRPr="00F27F44">
        <w:rPr>
          <w:i/>
          <w:sz w:val="28"/>
          <w:szCs w:val="28"/>
          <w:lang w:eastAsia="en-US"/>
        </w:rPr>
        <w:t>/100</w:t>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t>(73)</w:t>
      </w:r>
    </w:p>
    <w:p w:rsidR="00F27F44" w:rsidRPr="00F27F44" w:rsidRDefault="00F27F44" w:rsidP="00E87798">
      <w:pPr>
        <w:ind w:firstLineChars="851" w:firstLine="2392"/>
        <w:jc w:val="both"/>
        <w:rPr>
          <w:b/>
          <w:i/>
          <w:sz w:val="28"/>
          <w:szCs w:val="28"/>
          <w:lang w:eastAsia="en-US"/>
        </w:rPr>
      </w:pPr>
    </w:p>
    <w:p w:rsidR="00F27F44" w:rsidRPr="00F27F44" w:rsidRDefault="00F27F44" w:rsidP="00F27F44">
      <w:pPr>
        <w:tabs>
          <w:tab w:val="left" w:pos="180"/>
        </w:tabs>
        <w:ind w:leftChars="-2" w:left="-5"/>
        <w:jc w:val="both"/>
        <w:rPr>
          <w:i/>
          <w:sz w:val="28"/>
          <w:szCs w:val="28"/>
          <w:lang w:eastAsia="en-US"/>
        </w:rPr>
      </w:pPr>
      <w:r w:rsidRPr="00F27F44">
        <w:rPr>
          <w:i/>
          <w:sz w:val="28"/>
          <w:szCs w:val="28"/>
          <w:lang w:eastAsia="en-US"/>
        </w:rPr>
        <w:t>где Р</w:t>
      </w:r>
      <w:r w:rsidRPr="00F27F44">
        <w:rPr>
          <w:i/>
          <w:sz w:val="28"/>
          <w:szCs w:val="28"/>
          <w:vertAlign w:val="subscript"/>
          <w:lang w:eastAsia="en-US"/>
        </w:rPr>
        <w:t>пр</w:t>
      </w:r>
      <w:r w:rsidRPr="00F27F44">
        <w:rPr>
          <w:i/>
          <w:sz w:val="28"/>
          <w:szCs w:val="28"/>
          <w:lang w:eastAsia="en-US"/>
        </w:rPr>
        <w:t xml:space="preserve"> - расходы на оплату труда управленческого и обслуживающего персонала цехов, вспомогательных рабочих; амортизация; расходы на ремонт основных средств; охрану труда работников; на содержание и эксплуатацию оборудования, сигнализацию, отопление, освещение, водоснабжение цехов и др., руб.;</w:t>
      </w:r>
    </w:p>
    <w:p w:rsidR="00F27F44" w:rsidRPr="00F27F44" w:rsidRDefault="00F27F44" w:rsidP="00F27F44">
      <w:pPr>
        <w:tabs>
          <w:tab w:val="left" w:pos="180"/>
        </w:tabs>
        <w:ind w:leftChars="-2" w:left="-5"/>
        <w:jc w:val="both"/>
        <w:rPr>
          <w:i/>
          <w:sz w:val="28"/>
          <w:szCs w:val="28"/>
          <w:lang w:eastAsia="en-US"/>
        </w:rPr>
      </w:pPr>
      <w:r w:rsidRPr="00F27F44">
        <w:rPr>
          <w:i/>
          <w:sz w:val="28"/>
          <w:szCs w:val="28"/>
          <w:lang w:eastAsia="en-US"/>
        </w:rPr>
        <w:t xml:space="preserve">      ЗП</w:t>
      </w:r>
      <w:r w:rsidRPr="00F27F44">
        <w:rPr>
          <w:i/>
          <w:sz w:val="28"/>
          <w:szCs w:val="28"/>
          <w:vertAlign w:val="subscript"/>
          <w:lang w:eastAsia="en-US"/>
        </w:rPr>
        <w:t>о</w:t>
      </w:r>
      <w:r w:rsidRPr="00F27F44">
        <w:rPr>
          <w:i/>
          <w:sz w:val="28"/>
          <w:szCs w:val="28"/>
          <w:lang w:eastAsia="en-US"/>
        </w:rPr>
        <w:t xml:space="preserve"> - основная заработная плата производственных рабочих, руб.;</w:t>
      </w:r>
    </w:p>
    <w:p w:rsidR="00F27F44" w:rsidRPr="00F27F44" w:rsidRDefault="00F27F44" w:rsidP="00F27F44">
      <w:pPr>
        <w:tabs>
          <w:tab w:val="left" w:pos="180"/>
        </w:tabs>
        <w:ind w:leftChars="-2" w:left="-5"/>
        <w:jc w:val="both"/>
        <w:rPr>
          <w:bCs/>
          <w:i/>
          <w:sz w:val="28"/>
          <w:szCs w:val="28"/>
          <w:lang w:eastAsia="en-US"/>
        </w:rPr>
      </w:pPr>
      <w:r w:rsidRPr="00F27F44">
        <w:rPr>
          <w:i/>
          <w:sz w:val="28"/>
          <w:szCs w:val="28"/>
          <w:lang w:eastAsia="en-US"/>
        </w:rPr>
        <w:t xml:space="preserve">      ЗП</w:t>
      </w:r>
      <w:r w:rsidRPr="00F27F44">
        <w:rPr>
          <w:i/>
          <w:sz w:val="28"/>
          <w:szCs w:val="28"/>
          <w:vertAlign w:val="subscript"/>
          <w:lang w:eastAsia="en-US"/>
        </w:rPr>
        <w:t>о</w:t>
      </w:r>
      <w:r w:rsidRPr="00F27F44">
        <w:rPr>
          <w:i/>
          <w:sz w:val="28"/>
          <w:szCs w:val="28"/>
          <w:lang w:eastAsia="en-US"/>
        </w:rPr>
        <w:t xml:space="preserve"> = 54198,72 руб</w:t>
      </w:r>
      <w:r w:rsidRPr="00F27F44">
        <w:rPr>
          <w:bCs/>
          <w:i/>
          <w:sz w:val="28"/>
          <w:szCs w:val="28"/>
          <w:lang w:eastAsia="en-US"/>
        </w:rPr>
        <w:t xml:space="preserve"> (значение формулы 67);</w:t>
      </w:r>
    </w:p>
    <w:p w:rsidR="00F27F44" w:rsidRPr="00F27F44" w:rsidRDefault="00F27F44" w:rsidP="00F27F44">
      <w:pPr>
        <w:tabs>
          <w:tab w:val="left" w:pos="180"/>
        </w:tabs>
        <w:ind w:leftChars="-2" w:left="-5"/>
        <w:jc w:val="both"/>
        <w:rPr>
          <w:i/>
          <w:sz w:val="28"/>
          <w:szCs w:val="28"/>
          <w:lang w:eastAsia="en-US"/>
        </w:rPr>
      </w:pPr>
      <w:r w:rsidRPr="00F27F44">
        <w:rPr>
          <w:bCs/>
          <w:i/>
          <w:sz w:val="28"/>
          <w:szCs w:val="28"/>
          <w:lang w:eastAsia="en-US"/>
        </w:rPr>
        <w:t xml:space="preserve">      %</w:t>
      </w:r>
      <w:r w:rsidRPr="00F27F44">
        <w:rPr>
          <w:i/>
          <w:sz w:val="28"/>
          <w:szCs w:val="28"/>
          <w:lang w:eastAsia="en-US"/>
        </w:rPr>
        <w:t xml:space="preserve"> Р</w:t>
      </w:r>
      <w:r w:rsidRPr="00F27F44">
        <w:rPr>
          <w:i/>
          <w:sz w:val="28"/>
          <w:szCs w:val="28"/>
          <w:vertAlign w:val="subscript"/>
          <w:lang w:eastAsia="en-US"/>
        </w:rPr>
        <w:t>пр</w:t>
      </w:r>
      <w:r w:rsidRPr="00F27F44">
        <w:rPr>
          <w:i/>
          <w:sz w:val="28"/>
          <w:szCs w:val="28"/>
          <w:lang w:eastAsia="en-US"/>
        </w:rPr>
        <w:t xml:space="preserve"> – процент общепроизводственных расходов, %;</w:t>
      </w:r>
    </w:p>
    <w:p w:rsidR="00F27F44" w:rsidRPr="00F27F44" w:rsidRDefault="00F27F44" w:rsidP="00F27F44">
      <w:pPr>
        <w:jc w:val="both"/>
        <w:rPr>
          <w:i/>
          <w:sz w:val="28"/>
          <w:szCs w:val="28"/>
          <w:lang w:eastAsia="en-US"/>
        </w:rPr>
      </w:pPr>
      <w:r w:rsidRPr="00F27F44">
        <w:rPr>
          <w:i/>
          <w:sz w:val="28"/>
          <w:szCs w:val="28"/>
          <w:lang w:eastAsia="en-US"/>
        </w:rPr>
        <w:t xml:space="preserve">      % Р</w:t>
      </w:r>
      <w:r w:rsidRPr="00F27F44">
        <w:rPr>
          <w:i/>
          <w:sz w:val="28"/>
          <w:szCs w:val="28"/>
          <w:vertAlign w:val="subscript"/>
          <w:lang w:eastAsia="en-US"/>
        </w:rPr>
        <w:t>пр</w:t>
      </w:r>
      <w:r w:rsidRPr="00F27F44">
        <w:rPr>
          <w:i/>
          <w:sz w:val="28"/>
          <w:szCs w:val="28"/>
          <w:lang w:eastAsia="en-US"/>
        </w:rPr>
        <w:t xml:space="preserve"> = 300%.</w:t>
      </w:r>
    </w:p>
    <w:p w:rsidR="00F27F44" w:rsidRPr="00F27F44" w:rsidRDefault="00F27F44" w:rsidP="00F27F44">
      <w:pPr>
        <w:jc w:val="both"/>
        <w:rPr>
          <w:i/>
          <w:sz w:val="28"/>
          <w:szCs w:val="28"/>
          <w:lang w:eastAsia="en-US"/>
        </w:rPr>
      </w:pPr>
    </w:p>
    <w:p w:rsidR="00F27F44" w:rsidRPr="00F27F44" w:rsidRDefault="00F27F44" w:rsidP="00F27F44">
      <w:pPr>
        <w:jc w:val="center"/>
        <w:rPr>
          <w:i/>
          <w:sz w:val="28"/>
          <w:szCs w:val="28"/>
          <w:lang w:eastAsia="en-US"/>
        </w:rPr>
      </w:pPr>
      <w:r w:rsidRPr="00F27F44">
        <w:rPr>
          <w:i/>
          <w:sz w:val="28"/>
          <w:szCs w:val="28"/>
          <w:lang w:eastAsia="en-US"/>
        </w:rPr>
        <w:t>Р</w:t>
      </w:r>
      <w:r w:rsidRPr="00F27F44">
        <w:rPr>
          <w:i/>
          <w:sz w:val="28"/>
          <w:szCs w:val="28"/>
          <w:vertAlign w:val="subscript"/>
          <w:lang w:eastAsia="en-US"/>
        </w:rPr>
        <w:t xml:space="preserve">пр </w:t>
      </w:r>
      <w:r w:rsidRPr="00F27F44">
        <w:rPr>
          <w:i/>
          <w:sz w:val="28"/>
          <w:szCs w:val="28"/>
          <w:lang w:eastAsia="en-US"/>
        </w:rPr>
        <w:t>= 300</w:t>
      </w:r>
      <w:r w:rsidRPr="00F27F44">
        <w:rPr>
          <w:i/>
          <w:sz w:val="28"/>
          <w:szCs w:val="28"/>
          <w:vertAlign w:val="subscript"/>
          <w:lang w:eastAsia="en-US"/>
        </w:rPr>
        <w:t xml:space="preserve"> </w:t>
      </w:r>
      <w:r w:rsidRPr="00F27F44">
        <w:rPr>
          <w:i/>
          <w:sz w:val="28"/>
          <w:szCs w:val="28"/>
          <w:lang w:eastAsia="en-US"/>
        </w:rPr>
        <w:t>∙ 54198,72</w:t>
      </w:r>
      <w:r w:rsidRPr="00F27F44">
        <w:rPr>
          <w:i/>
          <w:sz w:val="28"/>
          <w:szCs w:val="28"/>
          <w:vertAlign w:val="subscript"/>
          <w:lang w:eastAsia="en-US"/>
        </w:rPr>
        <w:t xml:space="preserve"> </w:t>
      </w:r>
      <w:r w:rsidRPr="00F27F44">
        <w:rPr>
          <w:i/>
          <w:sz w:val="28"/>
          <w:szCs w:val="28"/>
          <w:lang w:eastAsia="en-US"/>
        </w:rPr>
        <w:t>/100 = 162596,16 руб.</w:t>
      </w:r>
    </w:p>
    <w:p w:rsidR="00F27F44" w:rsidRPr="00F27F44" w:rsidRDefault="00F27F44" w:rsidP="00F27F44">
      <w:pPr>
        <w:jc w:val="center"/>
        <w:rPr>
          <w:sz w:val="28"/>
          <w:szCs w:val="28"/>
          <w:lang w:eastAsia="en-US"/>
        </w:rPr>
      </w:pPr>
    </w:p>
    <w:p w:rsidR="00F27F44" w:rsidRPr="00F27F44" w:rsidRDefault="00F27F44" w:rsidP="00F27F44">
      <w:pPr>
        <w:ind w:firstLineChars="257" w:firstLine="720"/>
        <w:jc w:val="both"/>
        <w:rPr>
          <w:sz w:val="28"/>
          <w:szCs w:val="28"/>
          <w:lang w:eastAsia="en-US"/>
        </w:rPr>
      </w:pPr>
      <w:r w:rsidRPr="00F27F44">
        <w:rPr>
          <w:sz w:val="28"/>
          <w:szCs w:val="28"/>
          <w:lang w:eastAsia="en-US"/>
        </w:rPr>
        <w:t>В общехозяйственные расходы (</w:t>
      </w:r>
      <w:r w:rsidRPr="00F27F44">
        <w:rPr>
          <w:bCs/>
          <w:sz w:val="28"/>
          <w:szCs w:val="28"/>
          <w:lang w:eastAsia="en-US"/>
        </w:rPr>
        <w:t>Р</w:t>
      </w:r>
      <w:r w:rsidRPr="00F27F44">
        <w:rPr>
          <w:bCs/>
          <w:sz w:val="28"/>
          <w:szCs w:val="28"/>
          <w:vertAlign w:val="subscript"/>
          <w:lang w:eastAsia="en-US"/>
        </w:rPr>
        <w:t>хоз</w:t>
      </w:r>
      <w:r w:rsidRPr="00F27F44">
        <w:rPr>
          <w:bCs/>
          <w:sz w:val="28"/>
          <w:szCs w:val="28"/>
          <w:lang w:eastAsia="en-US"/>
        </w:rPr>
        <w:t>, руб.</w:t>
      </w:r>
      <w:r w:rsidRPr="00F27F44">
        <w:rPr>
          <w:sz w:val="28"/>
          <w:szCs w:val="28"/>
          <w:lang w:eastAsia="en-US"/>
        </w:rPr>
        <w:t>) включаются: расходы на оплату труда, связанные с управлением предприятия в целом, командировочные; канцелярские, почтово-телеграфные и телефонные расходы; амортизация; расходы на ремонт и эксплуатацию основных средств, отопление, освещение, водоснабжение заводоуправления, на охрану, сигнализацию, содержание легкового автотранспорта, обязательное страхование работников от несчастных случаев на производстве и профзаболеваний. Эти расходы рассчитываются в процентах от основной заработной платы производственных рабочих по формуле</w:t>
      </w:r>
    </w:p>
    <w:p w:rsidR="00F27F44" w:rsidRPr="00F27F44" w:rsidRDefault="00F27F44" w:rsidP="00E87798">
      <w:pPr>
        <w:ind w:firstLineChars="851" w:firstLine="2392"/>
        <w:jc w:val="both"/>
        <w:rPr>
          <w:b/>
          <w:sz w:val="28"/>
          <w:szCs w:val="28"/>
          <w:lang w:eastAsia="en-US"/>
        </w:rPr>
      </w:pPr>
    </w:p>
    <w:p w:rsidR="00F27F44" w:rsidRPr="00F27F44" w:rsidRDefault="00F27F44" w:rsidP="00F27F44">
      <w:pPr>
        <w:ind w:firstLineChars="851" w:firstLine="2383"/>
        <w:jc w:val="right"/>
        <w:rPr>
          <w:i/>
          <w:sz w:val="28"/>
          <w:szCs w:val="28"/>
          <w:lang w:eastAsia="en-US"/>
        </w:rPr>
      </w:pPr>
      <w:r w:rsidRPr="00F27F44">
        <w:rPr>
          <w:bCs/>
          <w:i/>
          <w:sz w:val="28"/>
          <w:szCs w:val="28"/>
          <w:lang w:eastAsia="en-US"/>
        </w:rPr>
        <w:t>Р</w:t>
      </w:r>
      <w:r w:rsidRPr="00F27F44">
        <w:rPr>
          <w:bCs/>
          <w:i/>
          <w:sz w:val="28"/>
          <w:szCs w:val="28"/>
          <w:vertAlign w:val="subscript"/>
          <w:lang w:eastAsia="en-US"/>
        </w:rPr>
        <w:t>хоз</w:t>
      </w:r>
      <w:r w:rsidRPr="00F27F44">
        <w:rPr>
          <w:i/>
          <w:sz w:val="28"/>
          <w:szCs w:val="28"/>
          <w:lang w:eastAsia="en-US"/>
        </w:rPr>
        <w:t xml:space="preserve"> = %</w:t>
      </w:r>
      <w:r w:rsidRPr="00F27F44">
        <w:rPr>
          <w:bCs/>
          <w:i/>
          <w:sz w:val="28"/>
          <w:szCs w:val="28"/>
          <w:lang w:eastAsia="en-US"/>
        </w:rPr>
        <w:t xml:space="preserve"> Р</w:t>
      </w:r>
      <w:r w:rsidRPr="00F27F44">
        <w:rPr>
          <w:bCs/>
          <w:i/>
          <w:sz w:val="28"/>
          <w:szCs w:val="28"/>
          <w:vertAlign w:val="subscript"/>
          <w:lang w:eastAsia="en-US"/>
        </w:rPr>
        <w:t>хоз</w:t>
      </w:r>
      <w:r w:rsidRPr="00F27F44">
        <w:rPr>
          <w:i/>
          <w:sz w:val="28"/>
          <w:szCs w:val="28"/>
          <w:lang w:eastAsia="en-US"/>
        </w:rPr>
        <w:t xml:space="preserve"> ∙ ЗП</w:t>
      </w:r>
      <w:r w:rsidRPr="00F27F44">
        <w:rPr>
          <w:i/>
          <w:sz w:val="28"/>
          <w:szCs w:val="28"/>
          <w:vertAlign w:val="subscript"/>
          <w:lang w:eastAsia="en-US"/>
        </w:rPr>
        <w:t xml:space="preserve">о </w:t>
      </w:r>
      <w:r w:rsidRPr="00F27F44">
        <w:rPr>
          <w:i/>
          <w:sz w:val="28"/>
          <w:szCs w:val="28"/>
          <w:lang w:eastAsia="en-US"/>
        </w:rPr>
        <w:t>/100</w:t>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t>(74)</w:t>
      </w:r>
    </w:p>
    <w:p w:rsidR="00F27F44" w:rsidRPr="00F27F44" w:rsidRDefault="00F27F44" w:rsidP="00F27F44">
      <w:pPr>
        <w:ind w:firstLineChars="851" w:firstLine="2383"/>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 xml:space="preserve">где </w:t>
      </w:r>
      <w:r w:rsidRPr="00F27F44">
        <w:rPr>
          <w:bCs/>
          <w:i/>
          <w:sz w:val="28"/>
          <w:szCs w:val="28"/>
          <w:lang w:eastAsia="en-US"/>
        </w:rPr>
        <w:t>Р</w:t>
      </w:r>
      <w:r w:rsidRPr="00F27F44">
        <w:rPr>
          <w:bCs/>
          <w:i/>
          <w:sz w:val="28"/>
          <w:szCs w:val="28"/>
          <w:vertAlign w:val="subscript"/>
          <w:lang w:eastAsia="en-US"/>
        </w:rPr>
        <w:t>хоз</w:t>
      </w:r>
      <w:r w:rsidRPr="00F27F44">
        <w:rPr>
          <w:i/>
          <w:sz w:val="28"/>
          <w:szCs w:val="28"/>
          <w:lang w:eastAsia="en-US"/>
        </w:rPr>
        <w:t xml:space="preserve"> </w:t>
      </w:r>
      <w:r w:rsidRPr="00F27F44">
        <w:rPr>
          <w:bCs/>
          <w:i/>
          <w:sz w:val="28"/>
          <w:szCs w:val="28"/>
          <w:lang w:eastAsia="en-US"/>
        </w:rPr>
        <w:t>-</w:t>
      </w:r>
      <w:r w:rsidRPr="00F27F44">
        <w:rPr>
          <w:i/>
          <w:sz w:val="28"/>
          <w:szCs w:val="28"/>
          <w:lang w:eastAsia="en-US"/>
        </w:rPr>
        <w:t xml:space="preserve"> расходы на оплату труда, связанные с управлением предприятия в целом, командировочные; канцелярские, почтово-телеграфные и телефонные расходы; амортизация; расходы на ремонт и эксплуатацию основных средств, отопление, освещение, водоснабжение заводоуправления, на охрану, сигнализацию, содержание легкового автотранспорта, обязательное страхование работников от несчастных случаев на производстве и профзаболеваний, руб.;</w:t>
      </w:r>
    </w:p>
    <w:p w:rsidR="00F27F44" w:rsidRPr="00F27F44" w:rsidRDefault="00F27F44" w:rsidP="00F27F44">
      <w:pPr>
        <w:jc w:val="both"/>
        <w:rPr>
          <w:i/>
          <w:sz w:val="28"/>
          <w:szCs w:val="28"/>
          <w:lang w:eastAsia="en-US"/>
        </w:rPr>
      </w:pPr>
      <w:r w:rsidRPr="00F27F44">
        <w:rPr>
          <w:i/>
          <w:sz w:val="28"/>
          <w:szCs w:val="28"/>
          <w:lang w:eastAsia="en-US"/>
        </w:rPr>
        <w:t xml:space="preserve">       ЗП</w:t>
      </w:r>
      <w:r w:rsidRPr="00F27F44">
        <w:rPr>
          <w:i/>
          <w:sz w:val="28"/>
          <w:szCs w:val="28"/>
          <w:vertAlign w:val="subscript"/>
          <w:lang w:eastAsia="en-US"/>
        </w:rPr>
        <w:t xml:space="preserve">о </w:t>
      </w:r>
      <w:r w:rsidRPr="00F27F44">
        <w:rPr>
          <w:i/>
          <w:sz w:val="28"/>
          <w:szCs w:val="28"/>
          <w:lang w:eastAsia="en-US"/>
        </w:rPr>
        <w:t xml:space="preserve"> - основная заработная плата производственных рабочих, руб.;</w:t>
      </w:r>
    </w:p>
    <w:p w:rsidR="00F27F44" w:rsidRPr="00F27F44" w:rsidRDefault="00F27F44" w:rsidP="00F27F44">
      <w:pPr>
        <w:tabs>
          <w:tab w:val="left" w:pos="180"/>
        </w:tabs>
        <w:ind w:leftChars="-2" w:left="-5"/>
        <w:jc w:val="both"/>
        <w:rPr>
          <w:bCs/>
          <w:i/>
          <w:sz w:val="28"/>
          <w:szCs w:val="28"/>
          <w:lang w:eastAsia="en-US"/>
        </w:rPr>
      </w:pPr>
      <w:r w:rsidRPr="00F27F44">
        <w:rPr>
          <w:i/>
          <w:sz w:val="28"/>
          <w:szCs w:val="28"/>
          <w:lang w:eastAsia="en-US"/>
        </w:rPr>
        <w:t xml:space="preserve">      ЗП</w:t>
      </w:r>
      <w:r w:rsidRPr="00F27F44">
        <w:rPr>
          <w:i/>
          <w:sz w:val="28"/>
          <w:szCs w:val="28"/>
          <w:vertAlign w:val="subscript"/>
          <w:lang w:eastAsia="en-US"/>
        </w:rPr>
        <w:t>о</w:t>
      </w:r>
      <w:r w:rsidRPr="00F27F44">
        <w:rPr>
          <w:i/>
          <w:sz w:val="28"/>
          <w:szCs w:val="28"/>
          <w:lang w:eastAsia="en-US"/>
        </w:rPr>
        <w:t xml:space="preserve"> = 54198,72 руб</w:t>
      </w:r>
      <w:r w:rsidRPr="00F27F44">
        <w:rPr>
          <w:bCs/>
          <w:i/>
          <w:sz w:val="28"/>
          <w:szCs w:val="28"/>
          <w:lang w:eastAsia="en-US"/>
        </w:rPr>
        <w:t xml:space="preserve"> (значение формулы 67);</w:t>
      </w:r>
    </w:p>
    <w:p w:rsidR="00F27F44" w:rsidRPr="00F27F44" w:rsidRDefault="00F27F44" w:rsidP="00F27F44">
      <w:pPr>
        <w:jc w:val="both"/>
        <w:rPr>
          <w:i/>
          <w:sz w:val="28"/>
          <w:szCs w:val="28"/>
          <w:lang w:eastAsia="en-US"/>
        </w:rPr>
      </w:pPr>
      <w:r w:rsidRPr="00F27F44">
        <w:rPr>
          <w:bCs/>
          <w:i/>
          <w:sz w:val="28"/>
          <w:szCs w:val="28"/>
          <w:lang w:eastAsia="en-US"/>
        </w:rPr>
        <w:t xml:space="preserve">      % Р</w:t>
      </w:r>
      <w:r w:rsidRPr="00F27F44">
        <w:rPr>
          <w:bCs/>
          <w:i/>
          <w:sz w:val="28"/>
          <w:szCs w:val="28"/>
          <w:vertAlign w:val="subscript"/>
          <w:lang w:eastAsia="en-US"/>
        </w:rPr>
        <w:t>хоз</w:t>
      </w:r>
      <w:r w:rsidRPr="00F27F44">
        <w:rPr>
          <w:i/>
          <w:sz w:val="28"/>
          <w:szCs w:val="28"/>
          <w:lang w:eastAsia="en-US"/>
        </w:rPr>
        <w:t xml:space="preserve"> – процент общехозяйственных расходов, %;</w:t>
      </w:r>
    </w:p>
    <w:p w:rsidR="00F27F44" w:rsidRPr="00F27F44" w:rsidRDefault="00F27F44" w:rsidP="00F27F44">
      <w:pPr>
        <w:jc w:val="both"/>
        <w:rPr>
          <w:i/>
          <w:sz w:val="28"/>
          <w:szCs w:val="28"/>
          <w:lang w:eastAsia="en-US"/>
        </w:rPr>
      </w:pPr>
      <w:r w:rsidRPr="00F27F44">
        <w:rPr>
          <w:i/>
          <w:sz w:val="28"/>
          <w:szCs w:val="28"/>
          <w:lang w:eastAsia="en-US"/>
        </w:rPr>
        <w:t xml:space="preserve">      %</w:t>
      </w:r>
      <w:r w:rsidRPr="00F27F44">
        <w:rPr>
          <w:bCs/>
          <w:i/>
          <w:sz w:val="28"/>
          <w:szCs w:val="28"/>
          <w:lang w:eastAsia="en-US"/>
        </w:rPr>
        <w:t xml:space="preserve"> Р</w:t>
      </w:r>
      <w:r w:rsidRPr="00F27F44">
        <w:rPr>
          <w:bCs/>
          <w:i/>
          <w:sz w:val="28"/>
          <w:szCs w:val="28"/>
          <w:vertAlign w:val="subscript"/>
          <w:lang w:eastAsia="en-US"/>
        </w:rPr>
        <w:t>хоз</w:t>
      </w:r>
      <w:r w:rsidRPr="00F27F44">
        <w:rPr>
          <w:i/>
          <w:sz w:val="28"/>
          <w:szCs w:val="28"/>
          <w:lang w:eastAsia="en-US"/>
        </w:rPr>
        <w:t xml:space="preserve"> = 200%.</w:t>
      </w:r>
    </w:p>
    <w:p w:rsidR="00F27F44" w:rsidRPr="00F27F44" w:rsidRDefault="00F27F44" w:rsidP="00F27F44">
      <w:pPr>
        <w:jc w:val="both"/>
        <w:rPr>
          <w:bCs/>
          <w:i/>
          <w:sz w:val="28"/>
          <w:szCs w:val="28"/>
          <w:lang w:eastAsia="en-US"/>
        </w:rPr>
      </w:pPr>
    </w:p>
    <w:p w:rsidR="00F27F44" w:rsidRPr="00F27F44" w:rsidRDefault="00F27F44" w:rsidP="00F27F44">
      <w:pPr>
        <w:jc w:val="center"/>
        <w:rPr>
          <w:i/>
          <w:sz w:val="28"/>
          <w:szCs w:val="28"/>
          <w:lang w:eastAsia="en-US"/>
        </w:rPr>
      </w:pPr>
      <w:r w:rsidRPr="00F27F44">
        <w:rPr>
          <w:bCs/>
          <w:i/>
          <w:sz w:val="28"/>
          <w:szCs w:val="28"/>
          <w:lang w:eastAsia="en-US"/>
        </w:rPr>
        <w:t>Р</w:t>
      </w:r>
      <w:r w:rsidRPr="00F27F44">
        <w:rPr>
          <w:bCs/>
          <w:i/>
          <w:sz w:val="28"/>
          <w:szCs w:val="28"/>
          <w:vertAlign w:val="subscript"/>
          <w:lang w:eastAsia="en-US"/>
        </w:rPr>
        <w:t>хоз</w:t>
      </w:r>
      <w:r w:rsidRPr="00F27F44">
        <w:rPr>
          <w:i/>
          <w:sz w:val="28"/>
          <w:szCs w:val="28"/>
          <w:lang w:eastAsia="en-US"/>
        </w:rPr>
        <w:t xml:space="preserve"> = 200 ∙ 54198,72</w:t>
      </w:r>
      <w:r w:rsidRPr="00F27F44">
        <w:rPr>
          <w:i/>
          <w:sz w:val="28"/>
          <w:szCs w:val="28"/>
          <w:vertAlign w:val="subscript"/>
          <w:lang w:eastAsia="en-US"/>
        </w:rPr>
        <w:t xml:space="preserve"> </w:t>
      </w:r>
      <w:r w:rsidRPr="00F27F44">
        <w:rPr>
          <w:i/>
          <w:sz w:val="28"/>
          <w:szCs w:val="28"/>
          <w:lang w:eastAsia="en-US"/>
        </w:rPr>
        <w:t>/100 = 108397,44 руб.</w:t>
      </w:r>
    </w:p>
    <w:p w:rsidR="00F27F44" w:rsidRPr="00F27F44" w:rsidRDefault="00F27F44" w:rsidP="00F27F44">
      <w:pPr>
        <w:jc w:val="both"/>
        <w:rPr>
          <w:sz w:val="28"/>
          <w:szCs w:val="28"/>
          <w:lang w:eastAsia="en-US"/>
        </w:rPr>
      </w:pPr>
    </w:p>
    <w:p w:rsidR="00F27F44" w:rsidRPr="00F27F44" w:rsidRDefault="00F27F44" w:rsidP="00F27F44">
      <w:pPr>
        <w:ind w:firstLineChars="257" w:firstLine="720"/>
        <w:jc w:val="both"/>
        <w:rPr>
          <w:sz w:val="28"/>
          <w:szCs w:val="28"/>
          <w:lang w:eastAsia="en-US"/>
        </w:rPr>
      </w:pPr>
      <w:r w:rsidRPr="00F27F44">
        <w:rPr>
          <w:sz w:val="28"/>
          <w:szCs w:val="28"/>
          <w:lang w:eastAsia="en-US"/>
        </w:rPr>
        <w:t>Подставив значения формул (60), (67), (70), (71), (73), (74) в формулу (72), найдем производственную себестоимость.</w:t>
      </w:r>
    </w:p>
    <w:p w:rsidR="00F27F44" w:rsidRPr="00F27F44" w:rsidRDefault="00F27F44" w:rsidP="00F27F44">
      <w:pPr>
        <w:ind w:firstLineChars="257" w:firstLine="720"/>
        <w:jc w:val="both"/>
        <w:rPr>
          <w:sz w:val="28"/>
          <w:szCs w:val="28"/>
          <w:lang w:eastAsia="en-US"/>
        </w:rPr>
      </w:pPr>
      <w:r w:rsidRPr="00F27F44">
        <w:rPr>
          <w:sz w:val="28"/>
          <w:szCs w:val="28"/>
          <w:lang w:eastAsia="en-US"/>
        </w:rPr>
        <w:t>Полная себестоимость (</w:t>
      </w:r>
      <w:r w:rsidRPr="00F27F44">
        <w:rPr>
          <w:bCs/>
          <w:sz w:val="28"/>
          <w:szCs w:val="28"/>
          <w:lang w:eastAsia="en-US"/>
        </w:rPr>
        <w:t>С</w:t>
      </w:r>
      <w:r w:rsidRPr="00F27F44">
        <w:rPr>
          <w:bCs/>
          <w:sz w:val="28"/>
          <w:szCs w:val="28"/>
          <w:vertAlign w:val="subscript"/>
          <w:lang w:eastAsia="en-US"/>
        </w:rPr>
        <w:t>пол</w:t>
      </w:r>
      <w:r w:rsidRPr="00F27F44">
        <w:rPr>
          <w:bCs/>
          <w:sz w:val="28"/>
          <w:szCs w:val="28"/>
          <w:lang w:eastAsia="en-US"/>
        </w:rPr>
        <w:t>, руб.)</w:t>
      </w:r>
      <w:r w:rsidRPr="00F27F44">
        <w:rPr>
          <w:sz w:val="28"/>
          <w:szCs w:val="28"/>
          <w:lang w:eastAsia="en-US"/>
        </w:rPr>
        <w:t xml:space="preserve"> включает затраты на производство и реализацию продукции и рассчитывается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i/>
          <w:sz w:val="28"/>
          <w:szCs w:val="28"/>
          <w:lang w:eastAsia="en-US"/>
        </w:rPr>
      </w:pPr>
      <w:r w:rsidRPr="00F27F44">
        <w:rPr>
          <w:bCs/>
          <w:i/>
          <w:sz w:val="28"/>
          <w:szCs w:val="28"/>
          <w:lang w:eastAsia="en-US"/>
        </w:rPr>
        <w:t>С</w:t>
      </w:r>
      <w:r w:rsidRPr="00F27F44">
        <w:rPr>
          <w:bCs/>
          <w:i/>
          <w:sz w:val="28"/>
          <w:szCs w:val="28"/>
          <w:vertAlign w:val="subscript"/>
          <w:lang w:eastAsia="en-US"/>
        </w:rPr>
        <w:t>пол</w:t>
      </w:r>
      <w:r w:rsidRPr="00F27F44">
        <w:rPr>
          <w:i/>
          <w:sz w:val="28"/>
          <w:szCs w:val="28"/>
          <w:lang w:eastAsia="en-US"/>
        </w:rPr>
        <w:t xml:space="preserve"> = С</w:t>
      </w:r>
      <w:r w:rsidRPr="00F27F44">
        <w:rPr>
          <w:i/>
          <w:sz w:val="28"/>
          <w:szCs w:val="28"/>
          <w:vertAlign w:val="subscript"/>
          <w:lang w:eastAsia="en-US"/>
        </w:rPr>
        <w:t>пр</w:t>
      </w:r>
      <w:r w:rsidRPr="00F27F44">
        <w:rPr>
          <w:i/>
          <w:sz w:val="28"/>
          <w:szCs w:val="28"/>
          <w:lang w:eastAsia="en-US"/>
        </w:rPr>
        <w:t xml:space="preserve"> + Р</w:t>
      </w:r>
      <w:r w:rsidRPr="00F27F44">
        <w:rPr>
          <w:i/>
          <w:sz w:val="28"/>
          <w:szCs w:val="28"/>
          <w:vertAlign w:val="subscript"/>
          <w:lang w:eastAsia="en-US"/>
        </w:rPr>
        <w:t xml:space="preserve">вн </w:t>
      </w:r>
      <w:r w:rsidRPr="00F27F44">
        <w:rPr>
          <w:i/>
          <w:sz w:val="28"/>
          <w:szCs w:val="28"/>
          <w:lang w:eastAsia="en-US"/>
        </w:rPr>
        <w:t>+Р</w:t>
      </w:r>
      <w:r w:rsidRPr="00F27F44">
        <w:rPr>
          <w:i/>
          <w:sz w:val="28"/>
          <w:szCs w:val="28"/>
          <w:vertAlign w:val="subscript"/>
          <w:lang w:eastAsia="en-US"/>
        </w:rPr>
        <w:t>разв.пр</w:t>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t>(75)</w:t>
      </w:r>
    </w:p>
    <w:p w:rsidR="00F27F44" w:rsidRPr="00F27F44" w:rsidRDefault="00F27F44" w:rsidP="00F27F44">
      <w:pPr>
        <w:ind w:firstLineChars="257" w:firstLine="720"/>
        <w:jc w:val="both"/>
        <w:rPr>
          <w:i/>
          <w:sz w:val="28"/>
          <w:szCs w:val="28"/>
          <w:lang w:eastAsia="en-US"/>
        </w:rPr>
      </w:pPr>
    </w:p>
    <w:p w:rsidR="00F27F44" w:rsidRPr="00F27F44" w:rsidRDefault="00F27F44" w:rsidP="00F27F44">
      <w:pPr>
        <w:ind w:firstLineChars="257" w:firstLine="720"/>
        <w:jc w:val="both"/>
        <w:rPr>
          <w:i/>
          <w:sz w:val="28"/>
          <w:szCs w:val="28"/>
          <w:lang w:eastAsia="en-US"/>
        </w:rPr>
      </w:pPr>
      <w:r w:rsidRPr="00F27F44">
        <w:rPr>
          <w:i/>
          <w:sz w:val="28"/>
          <w:szCs w:val="28"/>
          <w:lang w:eastAsia="en-US"/>
        </w:rPr>
        <w:t xml:space="preserve">где </w:t>
      </w:r>
      <w:r w:rsidRPr="00F27F44">
        <w:rPr>
          <w:bCs/>
          <w:i/>
          <w:sz w:val="28"/>
          <w:szCs w:val="28"/>
          <w:lang w:eastAsia="en-US"/>
        </w:rPr>
        <w:t>С</w:t>
      </w:r>
      <w:r w:rsidRPr="00F27F44">
        <w:rPr>
          <w:bCs/>
          <w:i/>
          <w:sz w:val="28"/>
          <w:szCs w:val="28"/>
          <w:vertAlign w:val="subscript"/>
          <w:lang w:eastAsia="en-US"/>
        </w:rPr>
        <w:t>пол</w:t>
      </w:r>
      <w:r w:rsidRPr="00F27F44">
        <w:rPr>
          <w:i/>
          <w:sz w:val="28"/>
          <w:szCs w:val="28"/>
          <w:lang w:eastAsia="en-US"/>
        </w:rPr>
        <w:t xml:space="preserve"> - полная себестоимость</w:t>
      </w:r>
      <w:r w:rsidRPr="00F27F44">
        <w:rPr>
          <w:bCs/>
          <w:i/>
          <w:sz w:val="28"/>
          <w:szCs w:val="28"/>
          <w:lang w:eastAsia="en-US"/>
        </w:rPr>
        <w:t>, руб.;</w:t>
      </w:r>
    </w:p>
    <w:p w:rsidR="00F27F44" w:rsidRPr="00F27F44" w:rsidRDefault="00F27F44" w:rsidP="00F27F44">
      <w:pPr>
        <w:ind w:firstLineChars="257" w:firstLine="720"/>
        <w:jc w:val="both"/>
        <w:rPr>
          <w:i/>
          <w:sz w:val="28"/>
          <w:szCs w:val="28"/>
          <w:lang w:eastAsia="en-US"/>
        </w:rPr>
      </w:pPr>
      <w:r w:rsidRPr="00F27F44">
        <w:rPr>
          <w:i/>
          <w:sz w:val="28"/>
          <w:szCs w:val="28"/>
          <w:lang w:eastAsia="en-US"/>
        </w:rPr>
        <w:t xml:space="preserve">       С</w:t>
      </w:r>
      <w:r w:rsidRPr="00F27F44">
        <w:rPr>
          <w:i/>
          <w:sz w:val="28"/>
          <w:szCs w:val="28"/>
          <w:vertAlign w:val="subscript"/>
          <w:lang w:eastAsia="en-US"/>
        </w:rPr>
        <w:t>пр</w:t>
      </w:r>
      <w:r w:rsidRPr="00F27F44">
        <w:rPr>
          <w:i/>
          <w:sz w:val="28"/>
          <w:szCs w:val="28"/>
          <w:lang w:eastAsia="en-US"/>
        </w:rPr>
        <w:t xml:space="preserve"> – формула (72);</w:t>
      </w:r>
    </w:p>
    <w:p w:rsidR="00F27F44" w:rsidRPr="00F27F44" w:rsidRDefault="00F27F44" w:rsidP="00F27F44">
      <w:pPr>
        <w:ind w:firstLineChars="257" w:firstLine="720"/>
        <w:jc w:val="both"/>
        <w:rPr>
          <w:i/>
          <w:sz w:val="28"/>
          <w:szCs w:val="28"/>
          <w:lang w:eastAsia="en-US"/>
        </w:rPr>
      </w:pPr>
      <w:r w:rsidRPr="00F27F44">
        <w:rPr>
          <w:i/>
          <w:sz w:val="28"/>
          <w:szCs w:val="28"/>
          <w:lang w:eastAsia="en-US"/>
        </w:rPr>
        <w:t xml:space="preserve">       С</w:t>
      </w:r>
      <w:r w:rsidRPr="00F27F44">
        <w:rPr>
          <w:i/>
          <w:sz w:val="28"/>
          <w:szCs w:val="28"/>
          <w:vertAlign w:val="subscript"/>
          <w:lang w:eastAsia="en-US"/>
        </w:rPr>
        <w:t>пр</w:t>
      </w:r>
      <w:r w:rsidRPr="00F27F44">
        <w:rPr>
          <w:i/>
          <w:sz w:val="28"/>
          <w:szCs w:val="28"/>
          <w:lang w:eastAsia="en-US"/>
        </w:rPr>
        <w:t xml:space="preserve"> = 2399,84 руб.;</w:t>
      </w:r>
    </w:p>
    <w:p w:rsidR="00F27F44" w:rsidRPr="00F27F44" w:rsidRDefault="00F27F44" w:rsidP="00F27F44">
      <w:pPr>
        <w:ind w:firstLineChars="257" w:firstLine="720"/>
        <w:jc w:val="both"/>
        <w:rPr>
          <w:i/>
          <w:sz w:val="28"/>
          <w:szCs w:val="28"/>
          <w:lang w:eastAsia="en-US"/>
        </w:rPr>
      </w:pPr>
      <w:r w:rsidRPr="00F27F44">
        <w:rPr>
          <w:i/>
          <w:sz w:val="28"/>
          <w:szCs w:val="28"/>
          <w:lang w:eastAsia="en-US"/>
        </w:rPr>
        <w:t xml:space="preserve">       Р</w:t>
      </w:r>
      <w:r w:rsidRPr="00F27F44">
        <w:rPr>
          <w:i/>
          <w:sz w:val="28"/>
          <w:szCs w:val="28"/>
          <w:vertAlign w:val="subscript"/>
          <w:lang w:eastAsia="en-US"/>
        </w:rPr>
        <w:t>вн</w:t>
      </w:r>
      <w:r w:rsidRPr="00F27F44">
        <w:rPr>
          <w:i/>
          <w:sz w:val="28"/>
          <w:szCs w:val="28"/>
          <w:lang w:eastAsia="en-US"/>
        </w:rPr>
        <w:t xml:space="preserve"> – внепроизводственные расходы, руб.;</w:t>
      </w:r>
    </w:p>
    <w:p w:rsidR="00F27F44" w:rsidRPr="00F27F44" w:rsidRDefault="00F27F44" w:rsidP="00F27F44">
      <w:pPr>
        <w:ind w:firstLineChars="257" w:firstLine="720"/>
        <w:jc w:val="both"/>
        <w:rPr>
          <w:i/>
          <w:sz w:val="28"/>
          <w:szCs w:val="28"/>
          <w:lang w:eastAsia="en-US"/>
        </w:rPr>
      </w:pPr>
      <w:r w:rsidRPr="00F27F44">
        <w:rPr>
          <w:i/>
          <w:sz w:val="28"/>
          <w:szCs w:val="28"/>
          <w:lang w:eastAsia="en-US"/>
        </w:rPr>
        <w:t xml:space="preserve">       Р</w:t>
      </w:r>
      <w:r w:rsidRPr="00F27F44">
        <w:rPr>
          <w:i/>
          <w:sz w:val="28"/>
          <w:szCs w:val="28"/>
          <w:vertAlign w:val="subscript"/>
          <w:lang w:eastAsia="en-US"/>
        </w:rPr>
        <w:t>вн</w:t>
      </w:r>
      <w:r w:rsidRPr="00F27F44">
        <w:rPr>
          <w:i/>
          <w:sz w:val="28"/>
          <w:szCs w:val="28"/>
          <w:lang w:eastAsia="en-US"/>
        </w:rPr>
        <w:t xml:space="preserve">  = 479,97 руб. (значение формулы (76));</w:t>
      </w:r>
    </w:p>
    <w:p w:rsidR="00F27F44" w:rsidRPr="00F27F44" w:rsidRDefault="00F27F44" w:rsidP="00F27F44">
      <w:pPr>
        <w:ind w:firstLineChars="257" w:firstLine="720"/>
        <w:jc w:val="both"/>
        <w:rPr>
          <w:i/>
          <w:sz w:val="28"/>
          <w:szCs w:val="28"/>
          <w:lang w:eastAsia="en-US"/>
        </w:rPr>
      </w:pPr>
      <w:r w:rsidRPr="00F27F44">
        <w:rPr>
          <w:i/>
          <w:sz w:val="28"/>
          <w:szCs w:val="28"/>
          <w:lang w:eastAsia="en-US"/>
        </w:rPr>
        <w:t xml:space="preserve">       Р</w:t>
      </w:r>
      <w:r w:rsidRPr="00F27F44">
        <w:rPr>
          <w:i/>
          <w:sz w:val="28"/>
          <w:szCs w:val="28"/>
          <w:vertAlign w:val="subscript"/>
          <w:lang w:eastAsia="en-US"/>
        </w:rPr>
        <w:t>разв.пр</w:t>
      </w:r>
      <w:r w:rsidRPr="00F27F44">
        <w:rPr>
          <w:i/>
          <w:sz w:val="28"/>
          <w:szCs w:val="28"/>
          <w:lang w:eastAsia="en-US"/>
        </w:rPr>
        <w:t xml:space="preserve"> – расходы на развитие производства, руб.;</w:t>
      </w:r>
    </w:p>
    <w:p w:rsidR="00F27F44" w:rsidRPr="00F27F44" w:rsidRDefault="00F27F44" w:rsidP="00F27F44">
      <w:pPr>
        <w:ind w:firstLineChars="257" w:firstLine="720"/>
        <w:jc w:val="both"/>
        <w:rPr>
          <w:i/>
          <w:sz w:val="28"/>
          <w:szCs w:val="28"/>
          <w:lang w:eastAsia="en-US"/>
        </w:rPr>
      </w:pPr>
      <w:r w:rsidRPr="00F27F44">
        <w:rPr>
          <w:i/>
          <w:sz w:val="28"/>
          <w:szCs w:val="28"/>
          <w:lang w:eastAsia="en-US"/>
        </w:rPr>
        <w:t xml:space="preserve">       Р</w:t>
      </w:r>
      <w:r w:rsidRPr="00F27F44">
        <w:rPr>
          <w:i/>
          <w:sz w:val="28"/>
          <w:szCs w:val="28"/>
          <w:vertAlign w:val="subscript"/>
          <w:lang w:eastAsia="en-US"/>
        </w:rPr>
        <w:t>разв.пр</w:t>
      </w:r>
      <w:r w:rsidRPr="00F27F44">
        <w:rPr>
          <w:i/>
          <w:sz w:val="28"/>
          <w:szCs w:val="28"/>
          <w:lang w:eastAsia="en-US"/>
        </w:rPr>
        <w:t xml:space="preserve"> = 143,9 руб. (значение формулы (77)) </w:t>
      </w:r>
    </w:p>
    <w:p w:rsidR="00F27F44" w:rsidRPr="00F27F44" w:rsidRDefault="00F27F44" w:rsidP="00F27F44">
      <w:pPr>
        <w:ind w:firstLineChars="257" w:firstLine="720"/>
        <w:jc w:val="both"/>
        <w:rPr>
          <w:i/>
          <w:sz w:val="28"/>
          <w:szCs w:val="28"/>
          <w:lang w:eastAsia="en-US"/>
        </w:rPr>
      </w:pPr>
    </w:p>
    <w:p w:rsidR="00F27F44" w:rsidRPr="00F27F44" w:rsidRDefault="00F27F44" w:rsidP="00F27F44">
      <w:pPr>
        <w:ind w:firstLineChars="257" w:firstLine="720"/>
        <w:jc w:val="center"/>
        <w:rPr>
          <w:i/>
          <w:sz w:val="28"/>
          <w:szCs w:val="28"/>
          <w:vertAlign w:val="subscript"/>
          <w:lang w:eastAsia="en-US"/>
        </w:rPr>
      </w:pPr>
      <w:r w:rsidRPr="00F27F44">
        <w:rPr>
          <w:bCs/>
          <w:i/>
          <w:sz w:val="28"/>
          <w:szCs w:val="28"/>
          <w:lang w:eastAsia="en-US"/>
        </w:rPr>
        <w:t>С</w:t>
      </w:r>
      <w:r w:rsidRPr="00F27F44">
        <w:rPr>
          <w:bCs/>
          <w:i/>
          <w:sz w:val="28"/>
          <w:szCs w:val="28"/>
          <w:vertAlign w:val="subscript"/>
          <w:lang w:eastAsia="en-US"/>
        </w:rPr>
        <w:t>пол</w:t>
      </w:r>
      <w:r w:rsidRPr="00F27F44">
        <w:rPr>
          <w:i/>
          <w:sz w:val="28"/>
          <w:szCs w:val="28"/>
          <w:lang w:eastAsia="en-US"/>
        </w:rPr>
        <w:t xml:space="preserve"> = 2399,84 + 479,97</w:t>
      </w:r>
      <w:r w:rsidRPr="00F27F44">
        <w:rPr>
          <w:i/>
          <w:sz w:val="28"/>
          <w:szCs w:val="28"/>
          <w:vertAlign w:val="subscript"/>
          <w:lang w:eastAsia="en-US"/>
        </w:rPr>
        <w:t xml:space="preserve"> </w:t>
      </w:r>
      <w:r w:rsidRPr="00F27F44">
        <w:rPr>
          <w:i/>
          <w:sz w:val="28"/>
          <w:szCs w:val="28"/>
          <w:lang w:eastAsia="en-US"/>
        </w:rPr>
        <w:t>+ 143,9 = 3023,8 руб.</w:t>
      </w:r>
    </w:p>
    <w:p w:rsidR="00F27F44" w:rsidRPr="00F27F44" w:rsidRDefault="00F27F44" w:rsidP="00F27F44">
      <w:pPr>
        <w:ind w:firstLineChars="257" w:firstLine="720"/>
        <w:jc w:val="both"/>
        <w:rPr>
          <w:sz w:val="28"/>
          <w:szCs w:val="28"/>
          <w:lang w:eastAsia="en-US"/>
        </w:rPr>
      </w:pPr>
    </w:p>
    <w:p w:rsidR="00F27F44" w:rsidRPr="00F27F44" w:rsidRDefault="00F27F44" w:rsidP="00F27F44">
      <w:pPr>
        <w:ind w:firstLineChars="257" w:firstLine="720"/>
        <w:jc w:val="both"/>
        <w:rPr>
          <w:sz w:val="28"/>
          <w:szCs w:val="28"/>
          <w:lang w:eastAsia="en-US"/>
        </w:rPr>
      </w:pPr>
      <w:r w:rsidRPr="00F27F44">
        <w:rPr>
          <w:sz w:val="28"/>
          <w:szCs w:val="28"/>
          <w:lang w:eastAsia="en-US"/>
        </w:rPr>
        <w:t>Во внепроизводственные расходы» (</w:t>
      </w:r>
      <w:r w:rsidRPr="00F27F44">
        <w:rPr>
          <w:bCs/>
          <w:sz w:val="28"/>
          <w:szCs w:val="28"/>
          <w:lang w:eastAsia="en-US"/>
        </w:rPr>
        <w:t>Р</w:t>
      </w:r>
      <w:r w:rsidRPr="00F27F44">
        <w:rPr>
          <w:bCs/>
          <w:sz w:val="28"/>
          <w:szCs w:val="28"/>
          <w:vertAlign w:val="subscript"/>
          <w:lang w:eastAsia="en-US"/>
        </w:rPr>
        <w:t>вн</w:t>
      </w:r>
      <w:r w:rsidRPr="00F27F44">
        <w:rPr>
          <w:bCs/>
          <w:sz w:val="28"/>
          <w:szCs w:val="28"/>
          <w:lang w:eastAsia="en-US"/>
        </w:rPr>
        <w:t>, руб.)</w:t>
      </w:r>
      <w:r w:rsidRPr="00F27F44">
        <w:rPr>
          <w:sz w:val="28"/>
          <w:szCs w:val="28"/>
          <w:lang w:eastAsia="en-US"/>
        </w:rPr>
        <w:t xml:space="preserve"> включаются расходы на производство или приобретение тары, упаковку, погрузку продукции и доставку её к станции, рекламу, участие в выставках. Эти расходы рассчитываются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i/>
          <w:sz w:val="28"/>
          <w:szCs w:val="28"/>
          <w:lang w:eastAsia="en-US"/>
        </w:rPr>
      </w:pPr>
      <w:r w:rsidRPr="00F27F44">
        <w:rPr>
          <w:i/>
          <w:sz w:val="28"/>
          <w:szCs w:val="28"/>
          <w:lang w:eastAsia="en-US"/>
        </w:rPr>
        <w:t>Р</w:t>
      </w:r>
      <w:r w:rsidRPr="00F27F44">
        <w:rPr>
          <w:i/>
          <w:sz w:val="28"/>
          <w:szCs w:val="28"/>
          <w:vertAlign w:val="subscript"/>
          <w:lang w:eastAsia="en-US"/>
        </w:rPr>
        <w:t xml:space="preserve">вн </w:t>
      </w:r>
      <w:r w:rsidRPr="00F27F44">
        <w:rPr>
          <w:i/>
          <w:sz w:val="28"/>
          <w:szCs w:val="28"/>
          <w:lang w:eastAsia="en-US"/>
        </w:rPr>
        <w:t>= % Р</w:t>
      </w:r>
      <w:r w:rsidRPr="00F27F44">
        <w:rPr>
          <w:i/>
          <w:sz w:val="28"/>
          <w:szCs w:val="28"/>
          <w:vertAlign w:val="subscript"/>
          <w:lang w:eastAsia="en-US"/>
        </w:rPr>
        <w:t xml:space="preserve">вн </w:t>
      </w:r>
      <w:r w:rsidRPr="00F27F44">
        <w:rPr>
          <w:i/>
          <w:sz w:val="28"/>
          <w:szCs w:val="28"/>
          <w:lang w:eastAsia="en-US"/>
        </w:rPr>
        <w:t>∙ С</w:t>
      </w:r>
      <w:r w:rsidRPr="00F27F44">
        <w:rPr>
          <w:i/>
          <w:sz w:val="28"/>
          <w:szCs w:val="28"/>
          <w:vertAlign w:val="subscript"/>
          <w:lang w:eastAsia="en-US"/>
        </w:rPr>
        <w:t>пр</w:t>
      </w:r>
      <w:r w:rsidRPr="00F27F44">
        <w:rPr>
          <w:i/>
          <w:sz w:val="28"/>
          <w:szCs w:val="28"/>
          <w:lang w:eastAsia="en-US"/>
        </w:rPr>
        <w:t xml:space="preserve"> /100</w:t>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t>(76)</w:t>
      </w:r>
    </w:p>
    <w:p w:rsidR="00F27F44" w:rsidRPr="00F27F44" w:rsidRDefault="00F27F44" w:rsidP="00E87798">
      <w:pPr>
        <w:ind w:firstLineChars="851" w:firstLine="2392"/>
        <w:jc w:val="both"/>
        <w:rPr>
          <w:b/>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где Р</w:t>
      </w:r>
      <w:r w:rsidRPr="00F27F44">
        <w:rPr>
          <w:i/>
          <w:sz w:val="28"/>
          <w:szCs w:val="28"/>
          <w:vertAlign w:val="subscript"/>
          <w:lang w:eastAsia="en-US"/>
        </w:rPr>
        <w:t>вн</w:t>
      </w:r>
      <w:r w:rsidRPr="00F27F44">
        <w:rPr>
          <w:i/>
          <w:sz w:val="28"/>
          <w:szCs w:val="28"/>
          <w:lang w:eastAsia="en-US"/>
        </w:rPr>
        <w:t xml:space="preserve"> - расходы на производство или приобретение тары, упаковку, погрузку продукции и доставку её к станции, рекламу, участие в выставках, руб.;</w:t>
      </w:r>
    </w:p>
    <w:p w:rsidR="00F27F44" w:rsidRPr="00F27F44" w:rsidRDefault="00F27F44" w:rsidP="00F27F44">
      <w:pPr>
        <w:jc w:val="both"/>
        <w:rPr>
          <w:i/>
          <w:sz w:val="28"/>
          <w:szCs w:val="28"/>
          <w:lang w:eastAsia="en-US"/>
        </w:rPr>
      </w:pPr>
      <w:r w:rsidRPr="00F27F44">
        <w:rPr>
          <w:i/>
          <w:sz w:val="28"/>
          <w:szCs w:val="28"/>
          <w:lang w:eastAsia="en-US"/>
        </w:rPr>
        <w:t xml:space="preserve">     </w:t>
      </w:r>
      <w:r w:rsidRPr="00F27F44">
        <w:rPr>
          <w:bCs/>
          <w:i/>
          <w:sz w:val="28"/>
          <w:szCs w:val="28"/>
          <w:lang w:eastAsia="en-US"/>
        </w:rPr>
        <w:t>%</w:t>
      </w:r>
      <w:r w:rsidRPr="00F27F44">
        <w:rPr>
          <w:i/>
          <w:sz w:val="28"/>
          <w:szCs w:val="28"/>
          <w:lang w:eastAsia="en-US"/>
        </w:rPr>
        <w:t xml:space="preserve"> Р</w:t>
      </w:r>
      <w:r w:rsidRPr="00F27F44">
        <w:rPr>
          <w:i/>
          <w:sz w:val="28"/>
          <w:szCs w:val="28"/>
          <w:vertAlign w:val="subscript"/>
          <w:lang w:eastAsia="en-US"/>
        </w:rPr>
        <w:t>вн</w:t>
      </w:r>
      <w:r w:rsidRPr="00F27F44">
        <w:rPr>
          <w:i/>
          <w:sz w:val="28"/>
          <w:szCs w:val="28"/>
          <w:lang w:eastAsia="en-US"/>
        </w:rPr>
        <w:t xml:space="preserve"> – процент внепроизводственных расходов;</w:t>
      </w:r>
    </w:p>
    <w:p w:rsidR="00F27F44" w:rsidRPr="00F27F44" w:rsidRDefault="00F27F44" w:rsidP="00F27F44">
      <w:pPr>
        <w:jc w:val="both"/>
        <w:rPr>
          <w:i/>
          <w:sz w:val="28"/>
          <w:szCs w:val="28"/>
          <w:lang w:eastAsia="en-US"/>
        </w:rPr>
      </w:pPr>
      <w:r w:rsidRPr="00F27F44">
        <w:rPr>
          <w:i/>
          <w:sz w:val="28"/>
          <w:szCs w:val="28"/>
          <w:lang w:eastAsia="en-US"/>
        </w:rPr>
        <w:t xml:space="preserve">     % Р</w:t>
      </w:r>
      <w:r w:rsidRPr="00F27F44">
        <w:rPr>
          <w:i/>
          <w:sz w:val="28"/>
          <w:szCs w:val="28"/>
          <w:vertAlign w:val="subscript"/>
          <w:lang w:eastAsia="en-US"/>
        </w:rPr>
        <w:t>вн</w:t>
      </w:r>
      <w:r w:rsidRPr="00F27F44">
        <w:rPr>
          <w:i/>
          <w:sz w:val="28"/>
          <w:szCs w:val="28"/>
          <w:lang w:eastAsia="en-US"/>
        </w:rPr>
        <w:t xml:space="preserve"> = 20%;</w:t>
      </w:r>
    </w:p>
    <w:p w:rsidR="00F27F44" w:rsidRPr="00F27F44" w:rsidRDefault="00F27F44" w:rsidP="00F27F44">
      <w:pPr>
        <w:ind w:firstLineChars="128" w:firstLine="358"/>
        <w:jc w:val="both"/>
        <w:rPr>
          <w:i/>
          <w:sz w:val="28"/>
          <w:szCs w:val="28"/>
          <w:lang w:eastAsia="en-US"/>
        </w:rPr>
      </w:pPr>
      <w:r w:rsidRPr="00F27F44">
        <w:rPr>
          <w:i/>
          <w:sz w:val="28"/>
          <w:szCs w:val="28"/>
          <w:lang w:eastAsia="en-US"/>
        </w:rPr>
        <w:t>С</w:t>
      </w:r>
      <w:r w:rsidRPr="00F27F44">
        <w:rPr>
          <w:i/>
          <w:sz w:val="28"/>
          <w:szCs w:val="28"/>
          <w:vertAlign w:val="subscript"/>
          <w:lang w:eastAsia="en-US"/>
        </w:rPr>
        <w:t>пр</w:t>
      </w:r>
      <w:r w:rsidRPr="00F27F44">
        <w:rPr>
          <w:i/>
          <w:sz w:val="28"/>
          <w:szCs w:val="28"/>
          <w:lang w:eastAsia="en-US"/>
        </w:rPr>
        <w:t xml:space="preserve"> - производственная себестоимость, руб.</w:t>
      </w:r>
    </w:p>
    <w:p w:rsidR="00F27F44" w:rsidRPr="00F27F44" w:rsidRDefault="00F27F44" w:rsidP="00F27F44">
      <w:pPr>
        <w:ind w:firstLineChars="128" w:firstLine="358"/>
        <w:jc w:val="both"/>
        <w:rPr>
          <w:i/>
          <w:sz w:val="28"/>
          <w:szCs w:val="28"/>
          <w:lang w:eastAsia="en-US"/>
        </w:rPr>
      </w:pPr>
      <w:r w:rsidRPr="00F27F44">
        <w:rPr>
          <w:i/>
          <w:sz w:val="28"/>
          <w:szCs w:val="28"/>
          <w:lang w:eastAsia="en-US"/>
        </w:rPr>
        <w:t>С</w:t>
      </w:r>
      <w:r w:rsidRPr="00F27F44">
        <w:rPr>
          <w:i/>
          <w:sz w:val="28"/>
          <w:szCs w:val="28"/>
          <w:vertAlign w:val="subscript"/>
          <w:lang w:eastAsia="en-US"/>
        </w:rPr>
        <w:t>пр</w:t>
      </w:r>
      <w:r w:rsidRPr="00F27F44">
        <w:rPr>
          <w:i/>
          <w:sz w:val="28"/>
          <w:szCs w:val="28"/>
          <w:lang w:eastAsia="en-US"/>
        </w:rPr>
        <w:t xml:space="preserve"> = 2399,84 руб. </w:t>
      </w:r>
      <w:r w:rsidRPr="00F27F44">
        <w:rPr>
          <w:bCs/>
          <w:i/>
          <w:sz w:val="28"/>
          <w:szCs w:val="28"/>
          <w:lang w:eastAsia="en-US"/>
        </w:rPr>
        <w:t>(значение формулы (72)).</w:t>
      </w:r>
    </w:p>
    <w:p w:rsidR="00F27F44" w:rsidRPr="00F27F44" w:rsidRDefault="00F27F44" w:rsidP="00F27F44">
      <w:pPr>
        <w:ind w:firstLineChars="128" w:firstLine="358"/>
        <w:jc w:val="both"/>
        <w:rPr>
          <w:i/>
          <w:sz w:val="28"/>
          <w:szCs w:val="28"/>
          <w:lang w:eastAsia="en-US"/>
        </w:rPr>
      </w:pPr>
    </w:p>
    <w:p w:rsidR="00F27F44" w:rsidRPr="00F27F44" w:rsidRDefault="00F27F44" w:rsidP="00F27F44">
      <w:pPr>
        <w:ind w:firstLineChars="128" w:firstLine="358"/>
        <w:jc w:val="center"/>
        <w:rPr>
          <w:i/>
          <w:sz w:val="28"/>
          <w:szCs w:val="28"/>
          <w:lang w:eastAsia="en-US"/>
        </w:rPr>
      </w:pPr>
      <w:r w:rsidRPr="00F27F44">
        <w:rPr>
          <w:i/>
          <w:sz w:val="28"/>
          <w:szCs w:val="28"/>
          <w:lang w:eastAsia="en-US"/>
        </w:rPr>
        <w:t>Р</w:t>
      </w:r>
      <w:r w:rsidRPr="00F27F44">
        <w:rPr>
          <w:i/>
          <w:sz w:val="28"/>
          <w:szCs w:val="28"/>
          <w:vertAlign w:val="subscript"/>
          <w:lang w:eastAsia="en-US"/>
        </w:rPr>
        <w:t xml:space="preserve">вн </w:t>
      </w:r>
      <w:r w:rsidRPr="00F27F44">
        <w:rPr>
          <w:i/>
          <w:sz w:val="28"/>
          <w:szCs w:val="28"/>
          <w:lang w:eastAsia="en-US"/>
        </w:rPr>
        <w:t>= 20</w:t>
      </w:r>
      <w:r w:rsidRPr="00F27F44">
        <w:rPr>
          <w:i/>
          <w:sz w:val="28"/>
          <w:szCs w:val="28"/>
          <w:vertAlign w:val="subscript"/>
          <w:lang w:eastAsia="en-US"/>
        </w:rPr>
        <w:t xml:space="preserve"> </w:t>
      </w:r>
      <w:r w:rsidRPr="00F27F44">
        <w:rPr>
          <w:i/>
          <w:sz w:val="28"/>
          <w:szCs w:val="28"/>
          <w:lang w:eastAsia="en-US"/>
        </w:rPr>
        <w:t>∙ 2399,84 /100 = 479,97 руб.</w:t>
      </w:r>
    </w:p>
    <w:p w:rsidR="00F27F44" w:rsidRPr="00F27F44" w:rsidRDefault="00F27F44" w:rsidP="00F27F44">
      <w:pPr>
        <w:ind w:firstLineChars="128" w:firstLine="358"/>
        <w:jc w:val="both"/>
        <w:rPr>
          <w:sz w:val="28"/>
          <w:szCs w:val="28"/>
          <w:lang w:eastAsia="en-US"/>
        </w:rPr>
      </w:pPr>
    </w:p>
    <w:p w:rsidR="00F27F44" w:rsidRPr="00F27F44" w:rsidRDefault="00F27F44" w:rsidP="00F27F44">
      <w:pPr>
        <w:ind w:firstLine="358"/>
        <w:jc w:val="both"/>
        <w:rPr>
          <w:sz w:val="28"/>
          <w:szCs w:val="28"/>
          <w:lang w:eastAsia="en-US"/>
        </w:rPr>
      </w:pPr>
      <w:r w:rsidRPr="00F27F44">
        <w:rPr>
          <w:sz w:val="28"/>
          <w:szCs w:val="28"/>
          <w:lang w:eastAsia="en-US"/>
        </w:rPr>
        <w:t xml:space="preserve">  </w:t>
      </w:r>
      <w:r w:rsidRPr="00F27F44">
        <w:rPr>
          <w:sz w:val="28"/>
          <w:szCs w:val="28"/>
          <w:lang w:eastAsia="en-US"/>
        </w:rPr>
        <w:tab/>
        <w:t>Расходы на развитие производства (Р</w:t>
      </w:r>
      <w:r w:rsidRPr="00F27F44">
        <w:rPr>
          <w:sz w:val="28"/>
          <w:szCs w:val="28"/>
          <w:vertAlign w:val="subscript"/>
          <w:lang w:eastAsia="en-US"/>
        </w:rPr>
        <w:t>разв.пр</w:t>
      </w:r>
      <w:r w:rsidRPr="00F27F44">
        <w:rPr>
          <w:sz w:val="28"/>
          <w:szCs w:val="28"/>
          <w:lang w:eastAsia="en-US"/>
        </w:rPr>
        <w:t>, руб.) рассчитываются по формуле</w:t>
      </w:r>
    </w:p>
    <w:p w:rsidR="00F27F44" w:rsidRPr="00F27F44" w:rsidRDefault="00F27F44" w:rsidP="00F27F44">
      <w:pPr>
        <w:ind w:firstLineChars="851" w:firstLine="2383"/>
        <w:jc w:val="both"/>
        <w:rPr>
          <w:sz w:val="28"/>
          <w:szCs w:val="28"/>
          <w:lang w:eastAsia="en-US"/>
        </w:rPr>
      </w:pPr>
    </w:p>
    <w:p w:rsidR="00F27F44" w:rsidRPr="00F27F44" w:rsidRDefault="00F27F44" w:rsidP="00F27F44">
      <w:pPr>
        <w:ind w:firstLineChars="851" w:firstLine="2383"/>
        <w:jc w:val="right"/>
        <w:rPr>
          <w:bCs/>
          <w:i/>
          <w:sz w:val="28"/>
          <w:szCs w:val="28"/>
          <w:lang w:eastAsia="en-US"/>
        </w:rPr>
      </w:pPr>
      <w:r w:rsidRPr="00F27F44">
        <w:rPr>
          <w:i/>
          <w:sz w:val="28"/>
          <w:szCs w:val="28"/>
          <w:lang w:eastAsia="en-US"/>
        </w:rPr>
        <w:t>Р</w:t>
      </w:r>
      <w:r w:rsidRPr="00F27F44">
        <w:rPr>
          <w:i/>
          <w:sz w:val="28"/>
          <w:szCs w:val="28"/>
          <w:vertAlign w:val="subscript"/>
          <w:lang w:eastAsia="en-US"/>
        </w:rPr>
        <w:t xml:space="preserve">разв.пр </w:t>
      </w:r>
      <w:r w:rsidRPr="00F27F44">
        <w:rPr>
          <w:i/>
          <w:sz w:val="28"/>
          <w:szCs w:val="28"/>
          <w:lang w:eastAsia="en-US"/>
        </w:rPr>
        <w:t xml:space="preserve">= </w:t>
      </w:r>
      <w:r w:rsidRPr="00F27F44">
        <w:rPr>
          <w:i/>
          <w:sz w:val="28"/>
          <w:szCs w:val="28"/>
          <w:lang w:val="en-US" w:eastAsia="en-US"/>
        </w:rPr>
        <w:t>h</w:t>
      </w:r>
      <w:r w:rsidRPr="00F27F44">
        <w:rPr>
          <w:i/>
          <w:sz w:val="28"/>
          <w:szCs w:val="28"/>
          <w:vertAlign w:val="subscript"/>
          <w:lang w:eastAsia="en-US"/>
        </w:rPr>
        <w:t xml:space="preserve">ин.ф </w:t>
      </w:r>
      <w:r w:rsidRPr="00F27F44">
        <w:rPr>
          <w:i/>
          <w:sz w:val="28"/>
          <w:szCs w:val="28"/>
          <w:lang w:eastAsia="en-US"/>
        </w:rPr>
        <w:t>∙ (С</w:t>
      </w:r>
      <w:r w:rsidRPr="00F27F44">
        <w:rPr>
          <w:i/>
          <w:sz w:val="28"/>
          <w:szCs w:val="28"/>
          <w:vertAlign w:val="subscript"/>
          <w:lang w:eastAsia="en-US"/>
        </w:rPr>
        <w:t>пр</w:t>
      </w:r>
      <w:r w:rsidRPr="00F27F44">
        <w:rPr>
          <w:i/>
          <w:sz w:val="28"/>
          <w:szCs w:val="28"/>
          <w:lang w:eastAsia="en-US"/>
        </w:rPr>
        <w:t xml:space="preserve"> + </w:t>
      </w:r>
      <w:r w:rsidRPr="00F27F44">
        <w:rPr>
          <w:bCs/>
          <w:i/>
          <w:sz w:val="28"/>
          <w:szCs w:val="28"/>
          <w:lang w:eastAsia="en-US"/>
        </w:rPr>
        <w:t>Р</w:t>
      </w:r>
      <w:r w:rsidRPr="00F27F44">
        <w:rPr>
          <w:bCs/>
          <w:i/>
          <w:sz w:val="28"/>
          <w:szCs w:val="28"/>
          <w:vertAlign w:val="subscript"/>
          <w:lang w:eastAsia="en-US"/>
        </w:rPr>
        <w:t>вн</w:t>
      </w:r>
      <w:r w:rsidRPr="00F27F44">
        <w:rPr>
          <w:bCs/>
          <w:i/>
          <w:sz w:val="28"/>
          <w:szCs w:val="28"/>
          <w:lang w:eastAsia="en-US"/>
        </w:rPr>
        <w:t>) /100</w:t>
      </w:r>
      <w:r w:rsidRPr="00F27F44">
        <w:rPr>
          <w:bCs/>
          <w:i/>
          <w:sz w:val="28"/>
          <w:szCs w:val="28"/>
          <w:lang w:eastAsia="en-US"/>
        </w:rPr>
        <w:tab/>
      </w:r>
      <w:r w:rsidRPr="00F27F44">
        <w:rPr>
          <w:bCs/>
          <w:i/>
          <w:sz w:val="28"/>
          <w:szCs w:val="28"/>
          <w:lang w:eastAsia="en-US"/>
        </w:rPr>
        <w:tab/>
      </w:r>
      <w:r w:rsidRPr="00F27F44">
        <w:rPr>
          <w:bCs/>
          <w:i/>
          <w:sz w:val="28"/>
          <w:szCs w:val="28"/>
          <w:lang w:eastAsia="en-US"/>
        </w:rPr>
        <w:tab/>
      </w:r>
      <w:r w:rsidRPr="00F27F44">
        <w:rPr>
          <w:bCs/>
          <w:i/>
          <w:sz w:val="28"/>
          <w:szCs w:val="28"/>
          <w:lang w:eastAsia="en-US"/>
        </w:rPr>
        <w:tab/>
        <w:t>(77)</w:t>
      </w:r>
    </w:p>
    <w:p w:rsidR="00F27F44" w:rsidRPr="00F27F44" w:rsidRDefault="00F27F44" w:rsidP="00F27F44">
      <w:pPr>
        <w:ind w:firstLineChars="851" w:firstLine="2383"/>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где Р</w:t>
      </w:r>
      <w:r w:rsidRPr="00F27F44">
        <w:rPr>
          <w:i/>
          <w:sz w:val="28"/>
          <w:szCs w:val="28"/>
          <w:vertAlign w:val="subscript"/>
          <w:lang w:eastAsia="en-US"/>
        </w:rPr>
        <w:t>разв.пр</w:t>
      </w:r>
      <w:r w:rsidRPr="00F27F44">
        <w:rPr>
          <w:i/>
          <w:sz w:val="28"/>
          <w:szCs w:val="28"/>
          <w:lang w:eastAsia="en-US"/>
        </w:rPr>
        <w:t xml:space="preserve"> - расходы на развитие производства, руб.;</w:t>
      </w:r>
    </w:p>
    <w:p w:rsidR="00F27F44" w:rsidRPr="00F27F44" w:rsidRDefault="00F27F44" w:rsidP="00F27F44">
      <w:pPr>
        <w:jc w:val="both"/>
        <w:rPr>
          <w:i/>
          <w:sz w:val="28"/>
          <w:szCs w:val="28"/>
          <w:lang w:eastAsia="en-US"/>
        </w:rPr>
      </w:pPr>
      <w:r w:rsidRPr="00F27F44">
        <w:rPr>
          <w:i/>
          <w:sz w:val="28"/>
          <w:szCs w:val="28"/>
          <w:lang w:eastAsia="en-US"/>
        </w:rPr>
        <w:t xml:space="preserve">       </w:t>
      </w:r>
      <w:r w:rsidRPr="00F27F44">
        <w:rPr>
          <w:i/>
          <w:sz w:val="28"/>
          <w:szCs w:val="28"/>
          <w:lang w:val="en-US" w:eastAsia="en-US"/>
        </w:rPr>
        <w:t>h</w:t>
      </w:r>
      <w:r w:rsidRPr="00F27F44">
        <w:rPr>
          <w:i/>
          <w:sz w:val="28"/>
          <w:szCs w:val="28"/>
          <w:vertAlign w:val="subscript"/>
          <w:lang w:eastAsia="en-US"/>
        </w:rPr>
        <w:t>ин.ф</w:t>
      </w:r>
      <w:r w:rsidRPr="00F27F44">
        <w:rPr>
          <w:i/>
          <w:sz w:val="28"/>
          <w:szCs w:val="28"/>
          <w:lang w:eastAsia="en-US"/>
        </w:rPr>
        <w:t xml:space="preserve"> – ставка отчислений на развитие производства, действующий на момент выполнения ДП, %;</w:t>
      </w:r>
    </w:p>
    <w:p w:rsidR="00F27F44" w:rsidRPr="00F27F44" w:rsidRDefault="00F27F44" w:rsidP="00F27F44">
      <w:pPr>
        <w:ind w:firstLine="360"/>
        <w:jc w:val="both"/>
        <w:rPr>
          <w:i/>
          <w:sz w:val="28"/>
          <w:szCs w:val="28"/>
          <w:lang w:eastAsia="en-US"/>
        </w:rPr>
      </w:pPr>
      <w:r w:rsidRPr="00F27F44">
        <w:rPr>
          <w:i/>
          <w:sz w:val="28"/>
          <w:szCs w:val="28"/>
          <w:lang w:val="en-US" w:eastAsia="en-US"/>
        </w:rPr>
        <w:t>h</w:t>
      </w:r>
      <w:r w:rsidRPr="00F27F44">
        <w:rPr>
          <w:i/>
          <w:sz w:val="28"/>
          <w:szCs w:val="28"/>
          <w:vertAlign w:val="subscript"/>
          <w:lang w:eastAsia="en-US"/>
        </w:rPr>
        <w:t>ин.ф</w:t>
      </w:r>
      <w:r w:rsidRPr="00F27F44">
        <w:rPr>
          <w:i/>
          <w:sz w:val="28"/>
          <w:szCs w:val="28"/>
          <w:lang w:eastAsia="en-US"/>
        </w:rPr>
        <w:t xml:space="preserve"> = 5 % (справочная документация предприятия);</w:t>
      </w:r>
    </w:p>
    <w:p w:rsidR="00F27F44" w:rsidRPr="00F27F44" w:rsidRDefault="00F27F44" w:rsidP="00F27F44">
      <w:pPr>
        <w:ind w:firstLine="360"/>
        <w:jc w:val="both"/>
        <w:rPr>
          <w:i/>
          <w:sz w:val="28"/>
          <w:szCs w:val="28"/>
          <w:lang w:eastAsia="en-US"/>
        </w:rPr>
      </w:pPr>
      <w:r w:rsidRPr="00F27F44">
        <w:rPr>
          <w:i/>
          <w:sz w:val="28"/>
          <w:szCs w:val="28"/>
          <w:lang w:eastAsia="en-US"/>
        </w:rPr>
        <w:t>С</w:t>
      </w:r>
      <w:r w:rsidRPr="00F27F44">
        <w:rPr>
          <w:i/>
          <w:sz w:val="28"/>
          <w:szCs w:val="28"/>
          <w:vertAlign w:val="subscript"/>
          <w:lang w:eastAsia="en-US"/>
        </w:rPr>
        <w:t>пр</w:t>
      </w:r>
      <w:r w:rsidRPr="00F27F44">
        <w:rPr>
          <w:i/>
          <w:sz w:val="28"/>
          <w:szCs w:val="28"/>
          <w:lang w:eastAsia="en-US"/>
        </w:rPr>
        <w:t xml:space="preserve"> - производственная себестоимость, руб.;</w:t>
      </w:r>
    </w:p>
    <w:p w:rsidR="00F27F44" w:rsidRPr="00F27F44" w:rsidRDefault="00F27F44" w:rsidP="00F27F44">
      <w:pPr>
        <w:ind w:firstLine="360"/>
        <w:jc w:val="both"/>
        <w:rPr>
          <w:i/>
          <w:sz w:val="28"/>
          <w:szCs w:val="28"/>
          <w:lang w:eastAsia="en-US"/>
        </w:rPr>
      </w:pPr>
      <w:r w:rsidRPr="00F27F44">
        <w:rPr>
          <w:i/>
          <w:sz w:val="28"/>
          <w:szCs w:val="28"/>
          <w:lang w:eastAsia="en-US"/>
        </w:rPr>
        <w:t>С</w:t>
      </w:r>
      <w:r w:rsidRPr="00F27F44">
        <w:rPr>
          <w:i/>
          <w:sz w:val="28"/>
          <w:szCs w:val="28"/>
          <w:vertAlign w:val="subscript"/>
          <w:lang w:eastAsia="en-US"/>
        </w:rPr>
        <w:t xml:space="preserve">пр </w:t>
      </w:r>
      <w:r w:rsidRPr="00F27F44">
        <w:rPr>
          <w:i/>
          <w:sz w:val="28"/>
          <w:szCs w:val="28"/>
          <w:lang w:eastAsia="en-US"/>
        </w:rPr>
        <w:t>= 2399,84 руб. (значение формулы (72));</w:t>
      </w:r>
    </w:p>
    <w:p w:rsidR="00F27F44" w:rsidRPr="00F27F44" w:rsidRDefault="00F27F44" w:rsidP="00F27F44">
      <w:pPr>
        <w:ind w:firstLine="360"/>
        <w:jc w:val="both"/>
        <w:rPr>
          <w:i/>
          <w:sz w:val="28"/>
          <w:szCs w:val="28"/>
          <w:lang w:eastAsia="en-US"/>
        </w:rPr>
      </w:pPr>
      <w:r w:rsidRPr="00F27F44">
        <w:rPr>
          <w:bCs/>
          <w:i/>
          <w:sz w:val="28"/>
          <w:szCs w:val="28"/>
          <w:lang w:eastAsia="en-US"/>
        </w:rPr>
        <w:t>Р</w:t>
      </w:r>
      <w:r w:rsidRPr="00F27F44">
        <w:rPr>
          <w:bCs/>
          <w:i/>
          <w:sz w:val="28"/>
          <w:szCs w:val="28"/>
          <w:vertAlign w:val="subscript"/>
          <w:lang w:eastAsia="en-US"/>
        </w:rPr>
        <w:t>вн</w:t>
      </w:r>
      <w:r w:rsidRPr="00F27F44">
        <w:rPr>
          <w:i/>
          <w:sz w:val="28"/>
          <w:szCs w:val="28"/>
          <w:lang w:eastAsia="en-US"/>
        </w:rPr>
        <w:t xml:space="preserve"> - расходы на производство или приобретение тары, упаковку, погрузку продукции и доставку её к станции, рекламу, участие в выставках, руб.</w:t>
      </w:r>
    </w:p>
    <w:p w:rsidR="00F27F44" w:rsidRPr="00F27F44" w:rsidRDefault="00F27F44" w:rsidP="00F27F44">
      <w:pPr>
        <w:ind w:firstLine="360"/>
        <w:jc w:val="both"/>
        <w:rPr>
          <w:bCs/>
          <w:i/>
          <w:sz w:val="28"/>
          <w:szCs w:val="28"/>
          <w:lang w:eastAsia="en-US"/>
        </w:rPr>
      </w:pPr>
      <w:r w:rsidRPr="00F27F44">
        <w:rPr>
          <w:bCs/>
          <w:i/>
          <w:sz w:val="28"/>
          <w:szCs w:val="28"/>
          <w:lang w:eastAsia="en-US"/>
        </w:rPr>
        <w:t>Р</w:t>
      </w:r>
      <w:r w:rsidRPr="00F27F44">
        <w:rPr>
          <w:bCs/>
          <w:i/>
          <w:sz w:val="28"/>
          <w:szCs w:val="28"/>
          <w:vertAlign w:val="subscript"/>
          <w:lang w:eastAsia="en-US"/>
        </w:rPr>
        <w:t>вн</w:t>
      </w:r>
      <w:r w:rsidRPr="00F27F44">
        <w:rPr>
          <w:bCs/>
          <w:i/>
          <w:sz w:val="28"/>
          <w:szCs w:val="28"/>
          <w:lang w:eastAsia="en-US"/>
        </w:rPr>
        <w:t xml:space="preserve"> = 479,97 руб. (значение формулы (76))</w:t>
      </w:r>
    </w:p>
    <w:p w:rsidR="00F27F44" w:rsidRPr="00F27F44" w:rsidRDefault="00F27F44" w:rsidP="00F27F44">
      <w:pPr>
        <w:ind w:firstLine="360"/>
        <w:jc w:val="both"/>
        <w:rPr>
          <w:i/>
          <w:sz w:val="28"/>
          <w:szCs w:val="28"/>
          <w:lang w:eastAsia="en-US"/>
        </w:rPr>
      </w:pPr>
    </w:p>
    <w:p w:rsidR="00F27F44" w:rsidRPr="00F27F44" w:rsidRDefault="00F27F44" w:rsidP="00F27F44">
      <w:pPr>
        <w:ind w:firstLine="360"/>
        <w:jc w:val="center"/>
        <w:rPr>
          <w:i/>
          <w:sz w:val="28"/>
          <w:szCs w:val="28"/>
          <w:lang w:eastAsia="en-US"/>
        </w:rPr>
      </w:pPr>
      <w:r w:rsidRPr="00F27F44">
        <w:rPr>
          <w:i/>
          <w:sz w:val="28"/>
          <w:szCs w:val="28"/>
          <w:lang w:eastAsia="en-US"/>
        </w:rPr>
        <w:t>Р</w:t>
      </w:r>
      <w:r w:rsidRPr="00F27F44">
        <w:rPr>
          <w:i/>
          <w:sz w:val="28"/>
          <w:szCs w:val="28"/>
          <w:vertAlign w:val="subscript"/>
          <w:lang w:eastAsia="en-US"/>
        </w:rPr>
        <w:t xml:space="preserve">разв.пр </w:t>
      </w:r>
      <w:r w:rsidRPr="00F27F44">
        <w:rPr>
          <w:i/>
          <w:sz w:val="28"/>
          <w:szCs w:val="28"/>
          <w:lang w:eastAsia="en-US"/>
        </w:rPr>
        <w:t>= 5</w:t>
      </w:r>
      <w:r w:rsidRPr="00F27F44">
        <w:rPr>
          <w:i/>
          <w:sz w:val="28"/>
          <w:szCs w:val="28"/>
          <w:vertAlign w:val="subscript"/>
          <w:lang w:eastAsia="en-US"/>
        </w:rPr>
        <w:t xml:space="preserve"> </w:t>
      </w:r>
      <w:r w:rsidRPr="00F27F44">
        <w:rPr>
          <w:i/>
          <w:sz w:val="28"/>
          <w:szCs w:val="28"/>
          <w:lang w:eastAsia="en-US"/>
        </w:rPr>
        <w:t>∙ (2399,84 + 479,97</w:t>
      </w:r>
      <w:r w:rsidRPr="00F27F44">
        <w:rPr>
          <w:bCs/>
          <w:i/>
          <w:sz w:val="28"/>
          <w:szCs w:val="28"/>
          <w:lang w:eastAsia="en-US"/>
        </w:rPr>
        <w:t>) /100 = 143,9 руб.</w:t>
      </w:r>
    </w:p>
    <w:p w:rsidR="00F27F44" w:rsidRPr="00F27F44" w:rsidRDefault="00F27F44" w:rsidP="00F27F44">
      <w:pPr>
        <w:ind w:firstLineChars="257" w:firstLine="720"/>
        <w:jc w:val="both"/>
        <w:rPr>
          <w:sz w:val="28"/>
          <w:szCs w:val="28"/>
          <w:lang w:eastAsia="en-US"/>
        </w:rPr>
      </w:pPr>
    </w:p>
    <w:p w:rsidR="00F27F44" w:rsidRPr="00F27F44" w:rsidRDefault="00F27F44" w:rsidP="00F27F44">
      <w:pPr>
        <w:ind w:firstLineChars="257" w:firstLine="720"/>
        <w:jc w:val="both"/>
        <w:rPr>
          <w:sz w:val="28"/>
          <w:szCs w:val="28"/>
          <w:lang w:eastAsia="en-US"/>
        </w:rPr>
      </w:pPr>
      <w:r w:rsidRPr="00F27F44">
        <w:rPr>
          <w:sz w:val="28"/>
          <w:szCs w:val="28"/>
          <w:lang w:eastAsia="en-US"/>
        </w:rPr>
        <w:lastRenderedPageBreak/>
        <w:t>Подставив значения формул (72), (76), (77) в формулу (75) найдем значение полной себестоимости изготовления конструкции.</w:t>
      </w:r>
    </w:p>
    <w:p w:rsidR="00F27F44" w:rsidRPr="00F27F44" w:rsidRDefault="00F27F44" w:rsidP="00F27F44">
      <w:pPr>
        <w:ind w:firstLineChars="257" w:firstLine="720"/>
        <w:jc w:val="both"/>
        <w:rPr>
          <w:sz w:val="28"/>
          <w:szCs w:val="28"/>
          <w:lang w:eastAsia="en-US"/>
        </w:rPr>
      </w:pPr>
      <w:r w:rsidRPr="00F27F44">
        <w:rPr>
          <w:sz w:val="28"/>
          <w:szCs w:val="28"/>
          <w:lang w:eastAsia="en-US"/>
        </w:rPr>
        <w:t>Результаты расчетов заносим в таблицу 16.</w:t>
      </w:r>
    </w:p>
    <w:p w:rsidR="00F27F44" w:rsidRPr="00F27F44" w:rsidRDefault="00F27F44" w:rsidP="00F27F44">
      <w:pPr>
        <w:jc w:val="both"/>
        <w:rPr>
          <w:sz w:val="28"/>
          <w:szCs w:val="28"/>
          <w:lang w:eastAsia="en-US"/>
        </w:rPr>
      </w:pPr>
    </w:p>
    <w:p w:rsidR="00F27F44" w:rsidRPr="00F27F44" w:rsidRDefault="00F27F44" w:rsidP="00F27F44">
      <w:pPr>
        <w:ind w:right="-185" w:firstLine="900"/>
        <w:jc w:val="both"/>
        <w:rPr>
          <w:sz w:val="28"/>
          <w:szCs w:val="28"/>
          <w:lang w:eastAsia="en-US"/>
        </w:rPr>
      </w:pPr>
      <w:r w:rsidRPr="00F27F44">
        <w:rPr>
          <w:sz w:val="28"/>
          <w:szCs w:val="28"/>
          <w:lang w:eastAsia="en-US"/>
        </w:rPr>
        <w:t>Калькуляция себестоимости по сравниваемым вариантам</w:t>
      </w:r>
    </w:p>
    <w:p w:rsidR="00F27F44" w:rsidRPr="00F27F44" w:rsidRDefault="00F27F44" w:rsidP="00F27F44">
      <w:pPr>
        <w:jc w:val="right"/>
        <w:rPr>
          <w:sz w:val="28"/>
          <w:szCs w:val="28"/>
          <w:lang w:eastAsia="en-US"/>
        </w:rPr>
      </w:pPr>
      <w:r w:rsidRPr="00F27F44">
        <w:rPr>
          <w:sz w:val="28"/>
          <w:szCs w:val="28"/>
          <w:lang w:eastAsia="en-US"/>
        </w:rPr>
        <w:t>Таблица 16</w:t>
      </w:r>
    </w:p>
    <w:tbl>
      <w:tblPr>
        <w:tblW w:w="9540" w:type="dxa"/>
        <w:tblInd w:w="-7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67"/>
        <w:gridCol w:w="1134"/>
        <w:gridCol w:w="1134"/>
        <w:gridCol w:w="805"/>
        <w:gridCol w:w="900"/>
      </w:tblGrid>
      <w:tr w:rsidR="00F27F44" w:rsidRPr="00F27F44" w:rsidTr="005862D4">
        <w:trPr>
          <w:cantSplit/>
        </w:trPr>
        <w:tc>
          <w:tcPr>
            <w:tcW w:w="5567" w:type="dxa"/>
            <w:vMerge w:val="restart"/>
            <w:tcBorders>
              <w:top w:val="single" w:sz="6" w:space="0" w:color="auto"/>
              <w:bottom w:val="single" w:sz="6" w:space="0" w:color="auto"/>
              <w:right w:val="single" w:sz="6" w:space="0" w:color="auto"/>
            </w:tcBorders>
            <w:vAlign w:val="center"/>
            <w:hideMark/>
          </w:tcPr>
          <w:p w:rsidR="00F27F44" w:rsidRPr="00F27F44" w:rsidRDefault="00F27F44" w:rsidP="00F27F44">
            <w:pPr>
              <w:jc w:val="both"/>
              <w:rPr>
                <w:sz w:val="28"/>
                <w:szCs w:val="28"/>
                <w:lang w:eastAsia="en-US"/>
              </w:rPr>
            </w:pPr>
            <w:r w:rsidRPr="00F27F44">
              <w:rPr>
                <w:sz w:val="28"/>
                <w:szCs w:val="28"/>
                <w:lang w:eastAsia="en-US"/>
              </w:rPr>
              <w:t>Наименование статей калькуляции</w:t>
            </w:r>
          </w:p>
        </w:tc>
        <w:tc>
          <w:tcPr>
            <w:tcW w:w="2268" w:type="dxa"/>
            <w:gridSpan w:val="2"/>
            <w:tcBorders>
              <w:top w:val="single" w:sz="6" w:space="0" w:color="auto"/>
              <w:left w:val="single" w:sz="6" w:space="0" w:color="auto"/>
              <w:bottom w:val="nil"/>
              <w:right w:val="nil"/>
            </w:tcBorders>
            <w:vAlign w:val="center"/>
            <w:hideMark/>
          </w:tcPr>
          <w:p w:rsidR="00F27F44" w:rsidRPr="00F27F44" w:rsidRDefault="00F27F44" w:rsidP="00F27F44">
            <w:pPr>
              <w:jc w:val="both"/>
              <w:rPr>
                <w:sz w:val="28"/>
                <w:szCs w:val="28"/>
                <w:lang w:eastAsia="en-US"/>
              </w:rPr>
            </w:pPr>
            <w:r w:rsidRPr="00F27F44">
              <w:rPr>
                <w:sz w:val="28"/>
                <w:szCs w:val="28"/>
                <w:lang w:eastAsia="en-US"/>
              </w:rPr>
              <w:t>Сумма, руб.</w:t>
            </w:r>
          </w:p>
        </w:tc>
        <w:tc>
          <w:tcPr>
            <w:tcW w:w="1705" w:type="dxa"/>
            <w:gridSpan w:val="2"/>
            <w:tcBorders>
              <w:top w:val="single" w:sz="6" w:space="0" w:color="auto"/>
              <w:left w:val="single" w:sz="6" w:space="0" w:color="auto"/>
              <w:bottom w:val="nil"/>
            </w:tcBorders>
            <w:vAlign w:val="center"/>
            <w:hideMark/>
          </w:tcPr>
          <w:p w:rsidR="00F27F44" w:rsidRPr="00F27F44" w:rsidRDefault="00F27F44" w:rsidP="00F27F44">
            <w:pPr>
              <w:jc w:val="both"/>
              <w:rPr>
                <w:sz w:val="28"/>
                <w:szCs w:val="28"/>
                <w:lang w:eastAsia="en-US"/>
              </w:rPr>
            </w:pPr>
            <w:r w:rsidRPr="00F27F44">
              <w:rPr>
                <w:sz w:val="28"/>
                <w:szCs w:val="28"/>
                <w:lang w:eastAsia="en-US"/>
              </w:rPr>
              <w:t>Отклонения</w:t>
            </w:r>
          </w:p>
        </w:tc>
      </w:tr>
      <w:tr w:rsidR="00F27F44" w:rsidRPr="00F27F44" w:rsidTr="005862D4">
        <w:trPr>
          <w:cantSplit/>
        </w:trPr>
        <w:tc>
          <w:tcPr>
            <w:tcW w:w="5567" w:type="dxa"/>
            <w:vMerge/>
            <w:tcBorders>
              <w:top w:val="single" w:sz="6" w:space="0" w:color="auto"/>
              <w:bottom w:val="single" w:sz="6" w:space="0" w:color="auto"/>
              <w:right w:val="single" w:sz="6" w:space="0" w:color="auto"/>
            </w:tcBorders>
            <w:vAlign w:val="center"/>
            <w:hideMark/>
          </w:tcPr>
          <w:p w:rsidR="00F27F44" w:rsidRPr="00F27F44" w:rsidRDefault="00F27F44" w:rsidP="00F27F44">
            <w:pPr>
              <w:jc w:val="both"/>
              <w:rPr>
                <w:sz w:val="28"/>
                <w:szCs w:val="28"/>
                <w:lang w:eastAsia="en-US"/>
              </w:rPr>
            </w:pPr>
          </w:p>
        </w:tc>
        <w:tc>
          <w:tcPr>
            <w:tcW w:w="1134" w:type="dxa"/>
            <w:tcBorders>
              <w:top w:val="single" w:sz="6" w:space="0" w:color="auto"/>
              <w:left w:val="single" w:sz="6" w:space="0" w:color="auto"/>
              <w:bottom w:val="nil"/>
              <w:right w:val="nil"/>
            </w:tcBorders>
            <w:vAlign w:val="center"/>
            <w:hideMark/>
          </w:tcPr>
          <w:p w:rsidR="00F27F44" w:rsidRPr="00F27F44" w:rsidRDefault="00F27F44" w:rsidP="00F27F44">
            <w:pPr>
              <w:jc w:val="both"/>
              <w:rPr>
                <w:sz w:val="28"/>
                <w:szCs w:val="28"/>
                <w:lang w:eastAsia="en-US"/>
              </w:rPr>
            </w:pPr>
            <w:r w:rsidRPr="00F27F44">
              <w:rPr>
                <w:sz w:val="28"/>
                <w:szCs w:val="28"/>
                <w:lang w:eastAsia="en-US"/>
              </w:rPr>
              <w:t>проект.</w:t>
            </w:r>
          </w:p>
        </w:tc>
        <w:tc>
          <w:tcPr>
            <w:tcW w:w="1134" w:type="dxa"/>
            <w:tcBorders>
              <w:top w:val="single" w:sz="6" w:space="0" w:color="auto"/>
              <w:left w:val="single" w:sz="6" w:space="0" w:color="auto"/>
              <w:bottom w:val="nil"/>
              <w:right w:val="single" w:sz="6" w:space="0" w:color="auto"/>
            </w:tcBorders>
            <w:vAlign w:val="center"/>
            <w:hideMark/>
          </w:tcPr>
          <w:p w:rsidR="00F27F44" w:rsidRPr="00F27F44" w:rsidRDefault="00F27F44" w:rsidP="00F27F44">
            <w:pPr>
              <w:jc w:val="both"/>
              <w:rPr>
                <w:sz w:val="28"/>
                <w:szCs w:val="28"/>
                <w:lang w:eastAsia="en-US"/>
              </w:rPr>
            </w:pPr>
            <w:r w:rsidRPr="00F27F44">
              <w:rPr>
                <w:sz w:val="28"/>
                <w:szCs w:val="28"/>
                <w:lang w:eastAsia="en-US"/>
              </w:rPr>
              <w:t>базов.</w:t>
            </w:r>
          </w:p>
        </w:tc>
        <w:tc>
          <w:tcPr>
            <w:tcW w:w="805" w:type="dxa"/>
            <w:tcBorders>
              <w:top w:val="single" w:sz="6" w:space="0" w:color="auto"/>
              <w:left w:val="single" w:sz="6" w:space="0" w:color="auto"/>
              <w:bottom w:val="nil"/>
              <w:right w:val="nil"/>
            </w:tcBorders>
            <w:vAlign w:val="center"/>
            <w:hideMark/>
          </w:tcPr>
          <w:p w:rsidR="00F27F44" w:rsidRPr="00F27F44" w:rsidRDefault="00F27F44" w:rsidP="00F27F44">
            <w:pPr>
              <w:jc w:val="both"/>
              <w:rPr>
                <w:sz w:val="28"/>
                <w:szCs w:val="28"/>
                <w:lang w:eastAsia="en-US"/>
              </w:rPr>
            </w:pPr>
            <w:r w:rsidRPr="00F27F44">
              <w:rPr>
                <w:sz w:val="28"/>
                <w:szCs w:val="28"/>
                <w:lang w:eastAsia="en-US"/>
              </w:rPr>
              <w:t>руб.</w:t>
            </w:r>
          </w:p>
        </w:tc>
        <w:tc>
          <w:tcPr>
            <w:tcW w:w="900" w:type="dxa"/>
            <w:tcBorders>
              <w:top w:val="single" w:sz="6" w:space="0" w:color="auto"/>
              <w:left w:val="single" w:sz="6" w:space="0" w:color="auto"/>
              <w:bottom w:val="nil"/>
            </w:tcBorders>
            <w:vAlign w:val="center"/>
            <w:hideMark/>
          </w:tcPr>
          <w:p w:rsidR="00F27F44" w:rsidRPr="00F27F44" w:rsidRDefault="00F27F44" w:rsidP="00F27F44">
            <w:pPr>
              <w:jc w:val="both"/>
              <w:rPr>
                <w:sz w:val="28"/>
                <w:szCs w:val="28"/>
                <w:lang w:eastAsia="en-US"/>
              </w:rPr>
            </w:pPr>
            <w:r w:rsidRPr="00F27F44">
              <w:rPr>
                <w:sz w:val="28"/>
                <w:szCs w:val="28"/>
                <w:lang w:eastAsia="en-US"/>
              </w:rPr>
              <w:t>%</w:t>
            </w:r>
          </w:p>
        </w:tc>
      </w:tr>
      <w:tr w:rsidR="00F27F44" w:rsidRPr="00F27F44" w:rsidTr="005862D4">
        <w:tc>
          <w:tcPr>
            <w:tcW w:w="5567" w:type="dxa"/>
            <w:tcBorders>
              <w:top w:val="nil"/>
              <w:bottom w:val="nil"/>
              <w:right w:val="nil"/>
            </w:tcBorders>
            <w:hideMark/>
          </w:tcPr>
          <w:p w:rsidR="00F27F44" w:rsidRPr="00F27F44" w:rsidRDefault="00F27F44" w:rsidP="00F27F44">
            <w:pPr>
              <w:ind w:left="176" w:hanging="176"/>
              <w:rPr>
                <w:sz w:val="28"/>
                <w:szCs w:val="28"/>
                <w:lang w:eastAsia="en-US"/>
              </w:rPr>
            </w:pPr>
            <w:r w:rsidRPr="00F27F44">
              <w:rPr>
                <w:sz w:val="28"/>
                <w:szCs w:val="28"/>
                <w:lang w:eastAsia="en-US"/>
              </w:rPr>
              <w:t>Стоимость основных материалов (за минусом возвратных отходов) с учетом транспортно-заготовительных расходов</w:t>
            </w:r>
          </w:p>
        </w:tc>
        <w:tc>
          <w:tcPr>
            <w:tcW w:w="1134" w:type="dxa"/>
            <w:tcBorders>
              <w:top w:val="single" w:sz="6" w:space="0" w:color="auto"/>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127205</w:t>
            </w:r>
          </w:p>
          <w:p w:rsidR="00F27F44" w:rsidRPr="00F27F44" w:rsidRDefault="00F27F44" w:rsidP="00F27F44">
            <w:pPr>
              <w:jc w:val="both"/>
              <w:rPr>
                <w:sz w:val="28"/>
                <w:szCs w:val="28"/>
                <w:lang w:eastAsia="en-US"/>
              </w:rPr>
            </w:pPr>
          </w:p>
        </w:tc>
        <w:tc>
          <w:tcPr>
            <w:tcW w:w="1134" w:type="dxa"/>
            <w:tcBorders>
              <w:top w:val="single" w:sz="6" w:space="0" w:color="auto"/>
              <w:left w:val="single" w:sz="6" w:space="0" w:color="auto"/>
              <w:bottom w:val="nil"/>
              <w:right w:val="single" w:sz="6" w:space="0" w:color="auto"/>
            </w:tcBorders>
          </w:tcPr>
          <w:p w:rsidR="00F27F44" w:rsidRPr="00F27F44" w:rsidRDefault="00F27F44" w:rsidP="00F27F44">
            <w:pPr>
              <w:jc w:val="both"/>
              <w:rPr>
                <w:sz w:val="28"/>
                <w:szCs w:val="28"/>
                <w:lang w:eastAsia="en-US"/>
              </w:rPr>
            </w:pPr>
            <w:r w:rsidRPr="00F27F44">
              <w:rPr>
                <w:sz w:val="28"/>
                <w:szCs w:val="28"/>
                <w:lang w:eastAsia="en-US"/>
              </w:rPr>
              <w:t>165900</w:t>
            </w:r>
          </w:p>
        </w:tc>
        <w:tc>
          <w:tcPr>
            <w:tcW w:w="805" w:type="dxa"/>
            <w:tcBorders>
              <w:top w:val="single" w:sz="6" w:space="0" w:color="auto"/>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-38695</w:t>
            </w:r>
          </w:p>
        </w:tc>
        <w:tc>
          <w:tcPr>
            <w:tcW w:w="900" w:type="dxa"/>
            <w:tcBorders>
              <w:top w:val="single" w:sz="6" w:space="0" w:color="auto"/>
              <w:left w:val="single" w:sz="6" w:space="0" w:color="auto"/>
              <w:bottom w:val="nil"/>
            </w:tcBorders>
          </w:tcPr>
          <w:p w:rsidR="00F27F44" w:rsidRPr="00F27F44" w:rsidRDefault="00F27F44" w:rsidP="00F27F44">
            <w:pPr>
              <w:jc w:val="both"/>
              <w:rPr>
                <w:sz w:val="28"/>
                <w:szCs w:val="28"/>
                <w:lang w:eastAsia="en-US"/>
              </w:rPr>
            </w:pPr>
            <w:r w:rsidRPr="00F27F44">
              <w:rPr>
                <w:sz w:val="28"/>
                <w:szCs w:val="28"/>
                <w:lang w:eastAsia="en-US"/>
              </w:rPr>
              <w:t>-23,3</w:t>
            </w:r>
          </w:p>
        </w:tc>
      </w:tr>
      <w:tr w:rsidR="00F27F44" w:rsidRPr="00F27F44" w:rsidTr="005862D4">
        <w:tc>
          <w:tcPr>
            <w:tcW w:w="5567" w:type="dxa"/>
            <w:tcBorders>
              <w:top w:val="nil"/>
              <w:bottom w:val="single" w:sz="4" w:space="0" w:color="auto"/>
              <w:right w:val="nil"/>
            </w:tcBorders>
            <w:hideMark/>
          </w:tcPr>
          <w:p w:rsidR="00F27F44" w:rsidRPr="00F27F44" w:rsidRDefault="00F27F44" w:rsidP="00F27F44">
            <w:pPr>
              <w:ind w:left="176" w:hanging="176"/>
              <w:rPr>
                <w:sz w:val="28"/>
                <w:szCs w:val="28"/>
                <w:lang w:eastAsia="en-US"/>
              </w:rPr>
            </w:pPr>
            <w:r w:rsidRPr="00F27F44">
              <w:rPr>
                <w:sz w:val="28"/>
                <w:szCs w:val="28"/>
                <w:lang w:eastAsia="en-US"/>
              </w:rPr>
              <w:t>Стоимость вспомогательных материалов с учетом транспортно-заготовительных расходов</w:t>
            </w:r>
          </w:p>
          <w:p w:rsidR="00F27F44" w:rsidRPr="00F27F44" w:rsidRDefault="00F27F44" w:rsidP="00F27F44">
            <w:pPr>
              <w:ind w:left="252" w:hanging="252"/>
              <w:rPr>
                <w:sz w:val="28"/>
                <w:szCs w:val="28"/>
                <w:lang w:eastAsia="en-US"/>
              </w:rPr>
            </w:pPr>
            <w:r w:rsidRPr="00F27F44">
              <w:rPr>
                <w:sz w:val="28"/>
                <w:szCs w:val="28"/>
                <w:lang w:eastAsia="en-US"/>
              </w:rPr>
              <w:t>Стоимость энергоресурсов на технологические цели</w:t>
            </w:r>
          </w:p>
        </w:tc>
        <w:tc>
          <w:tcPr>
            <w:tcW w:w="1134"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r w:rsidRPr="00F27F44">
              <w:rPr>
                <w:sz w:val="28"/>
                <w:szCs w:val="28"/>
                <w:lang w:eastAsia="en-US"/>
              </w:rPr>
              <w:t>163,8</w:t>
            </w:r>
          </w:p>
          <w:p w:rsidR="00F27F44" w:rsidRPr="00F27F44" w:rsidRDefault="00F27F44" w:rsidP="00F27F44">
            <w:pPr>
              <w:jc w:val="both"/>
              <w:rPr>
                <w:sz w:val="28"/>
                <w:szCs w:val="28"/>
                <w:lang w:eastAsia="en-US"/>
              </w:rPr>
            </w:pPr>
          </w:p>
          <w:p w:rsidR="00F27F44" w:rsidRPr="00F27F44" w:rsidRDefault="00F27F44" w:rsidP="00F27F44">
            <w:pPr>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454,51</w:t>
            </w:r>
          </w:p>
        </w:tc>
        <w:tc>
          <w:tcPr>
            <w:tcW w:w="1134" w:type="dxa"/>
            <w:tcBorders>
              <w:top w:val="nil"/>
              <w:left w:val="single" w:sz="6" w:space="0" w:color="auto"/>
              <w:bottom w:val="single" w:sz="4" w:space="0" w:color="auto"/>
              <w:right w:val="single" w:sz="6" w:space="0" w:color="auto"/>
            </w:tcBorders>
          </w:tcPr>
          <w:p w:rsidR="00F27F44" w:rsidRPr="00F27F44" w:rsidRDefault="00F27F44" w:rsidP="00F27F44">
            <w:pPr>
              <w:jc w:val="both"/>
              <w:rPr>
                <w:sz w:val="28"/>
                <w:szCs w:val="28"/>
                <w:lang w:eastAsia="en-US"/>
              </w:rPr>
            </w:pPr>
            <w:r w:rsidRPr="00F27F44">
              <w:rPr>
                <w:sz w:val="28"/>
                <w:szCs w:val="28"/>
                <w:lang w:eastAsia="en-US"/>
              </w:rPr>
              <w:t>671,6</w:t>
            </w:r>
          </w:p>
          <w:p w:rsidR="00F27F44" w:rsidRPr="00F27F44" w:rsidRDefault="00F27F44" w:rsidP="00F27F44">
            <w:pPr>
              <w:jc w:val="both"/>
              <w:rPr>
                <w:sz w:val="28"/>
                <w:szCs w:val="28"/>
                <w:lang w:eastAsia="en-US"/>
              </w:rPr>
            </w:pPr>
          </w:p>
          <w:p w:rsidR="00F27F44" w:rsidRPr="00F27F44" w:rsidRDefault="00F27F44" w:rsidP="00F27F44">
            <w:pPr>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503,6</w:t>
            </w:r>
          </w:p>
          <w:p w:rsidR="00F27F44" w:rsidRPr="00F27F44" w:rsidRDefault="00F27F44" w:rsidP="00F27F44">
            <w:pPr>
              <w:jc w:val="both"/>
              <w:rPr>
                <w:sz w:val="28"/>
                <w:szCs w:val="28"/>
                <w:lang w:eastAsia="en-US"/>
              </w:rPr>
            </w:pPr>
          </w:p>
        </w:tc>
        <w:tc>
          <w:tcPr>
            <w:tcW w:w="805"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r w:rsidRPr="00F27F44">
              <w:rPr>
                <w:sz w:val="28"/>
                <w:szCs w:val="28"/>
                <w:lang w:eastAsia="en-US"/>
              </w:rPr>
              <w:t>-507,8</w:t>
            </w:r>
          </w:p>
          <w:p w:rsidR="00F27F44" w:rsidRPr="00F27F44" w:rsidRDefault="00F27F44" w:rsidP="00F27F44">
            <w:pPr>
              <w:jc w:val="both"/>
              <w:rPr>
                <w:sz w:val="28"/>
                <w:szCs w:val="28"/>
                <w:lang w:eastAsia="en-US"/>
              </w:rPr>
            </w:pPr>
            <w:r w:rsidRPr="00F27F44">
              <w:rPr>
                <w:sz w:val="28"/>
                <w:szCs w:val="28"/>
                <w:lang w:eastAsia="en-US"/>
              </w:rPr>
              <w:t>-49,09</w:t>
            </w:r>
          </w:p>
        </w:tc>
        <w:tc>
          <w:tcPr>
            <w:tcW w:w="900" w:type="dxa"/>
            <w:tcBorders>
              <w:top w:val="nil"/>
              <w:left w:val="single" w:sz="6" w:space="0" w:color="auto"/>
              <w:bottom w:val="single" w:sz="4" w:space="0" w:color="auto"/>
            </w:tcBorders>
          </w:tcPr>
          <w:p w:rsidR="00F27F44" w:rsidRPr="00F27F44" w:rsidRDefault="00F27F44" w:rsidP="00F27F44">
            <w:pPr>
              <w:jc w:val="both"/>
              <w:rPr>
                <w:sz w:val="28"/>
                <w:szCs w:val="28"/>
                <w:lang w:eastAsia="en-US"/>
              </w:rPr>
            </w:pPr>
            <w:r w:rsidRPr="00F27F44">
              <w:rPr>
                <w:sz w:val="28"/>
                <w:szCs w:val="28"/>
                <w:lang w:eastAsia="en-US"/>
              </w:rPr>
              <w:t>-75,6</w:t>
            </w:r>
          </w:p>
          <w:p w:rsidR="00F27F44" w:rsidRPr="00F27F44" w:rsidRDefault="00F27F44" w:rsidP="00F27F44">
            <w:pPr>
              <w:jc w:val="both"/>
              <w:rPr>
                <w:sz w:val="28"/>
                <w:szCs w:val="28"/>
                <w:lang w:eastAsia="en-US"/>
              </w:rPr>
            </w:pPr>
          </w:p>
          <w:p w:rsidR="00F27F44" w:rsidRPr="00F27F44" w:rsidRDefault="00F27F44" w:rsidP="00F27F44">
            <w:pPr>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-9,7</w:t>
            </w:r>
          </w:p>
        </w:tc>
      </w:tr>
      <w:tr w:rsidR="00F27F44" w:rsidRPr="00F27F44" w:rsidTr="005862D4">
        <w:tc>
          <w:tcPr>
            <w:tcW w:w="5567" w:type="dxa"/>
            <w:tcBorders>
              <w:top w:val="single" w:sz="4" w:space="0" w:color="auto"/>
              <w:left w:val="single" w:sz="4" w:space="0" w:color="auto"/>
              <w:bottom w:val="single" w:sz="4" w:space="0" w:color="auto"/>
              <w:right w:val="nil"/>
            </w:tcBorders>
            <w:hideMark/>
          </w:tcPr>
          <w:p w:rsidR="00F27F44" w:rsidRPr="00F27F44" w:rsidRDefault="00F27F44" w:rsidP="00F27F44">
            <w:pPr>
              <w:rPr>
                <w:b/>
                <w:bCs/>
                <w:sz w:val="28"/>
                <w:szCs w:val="28"/>
                <w:lang w:eastAsia="en-US"/>
              </w:rPr>
            </w:pPr>
            <w:r w:rsidRPr="00F27F44">
              <w:rPr>
                <w:b/>
                <w:bCs/>
                <w:sz w:val="28"/>
                <w:szCs w:val="28"/>
                <w:lang w:eastAsia="en-US"/>
              </w:rPr>
              <w:t>Итого материальные затраты</w:t>
            </w:r>
          </w:p>
        </w:tc>
        <w:tc>
          <w:tcPr>
            <w:tcW w:w="1134"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r w:rsidRPr="00F27F44">
              <w:rPr>
                <w:b/>
                <w:bCs/>
                <w:sz w:val="28"/>
                <w:szCs w:val="28"/>
                <w:lang w:eastAsia="en-US"/>
              </w:rPr>
              <w:t>127823,31</w:t>
            </w:r>
          </w:p>
        </w:tc>
        <w:tc>
          <w:tcPr>
            <w:tcW w:w="1134" w:type="dxa"/>
            <w:tcBorders>
              <w:top w:val="single" w:sz="4" w:space="0" w:color="auto"/>
              <w:left w:val="single" w:sz="6" w:space="0" w:color="auto"/>
              <w:bottom w:val="single" w:sz="4" w:space="0" w:color="auto"/>
              <w:right w:val="single" w:sz="6" w:space="0" w:color="auto"/>
            </w:tcBorders>
          </w:tcPr>
          <w:p w:rsidR="00F27F44" w:rsidRPr="00F27F44" w:rsidRDefault="00F27F44" w:rsidP="00F27F44">
            <w:pPr>
              <w:jc w:val="both"/>
              <w:rPr>
                <w:b/>
                <w:bCs/>
                <w:sz w:val="28"/>
                <w:szCs w:val="28"/>
                <w:lang w:eastAsia="en-US"/>
              </w:rPr>
            </w:pPr>
            <w:r w:rsidRPr="00F27F44">
              <w:rPr>
                <w:b/>
                <w:bCs/>
                <w:sz w:val="28"/>
                <w:szCs w:val="28"/>
                <w:lang w:eastAsia="en-US"/>
              </w:rPr>
              <w:t>167075,2</w:t>
            </w:r>
          </w:p>
        </w:tc>
        <w:tc>
          <w:tcPr>
            <w:tcW w:w="805"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r w:rsidRPr="00F27F44">
              <w:rPr>
                <w:b/>
                <w:bCs/>
                <w:sz w:val="28"/>
                <w:szCs w:val="28"/>
                <w:lang w:eastAsia="en-US"/>
              </w:rPr>
              <w:t>-39251,89</w:t>
            </w:r>
          </w:p>
        </w:tc>
        <w:tc>
          <w:tcPr>
            <w:tcW w:w="900" w:type="dxa"/>
            <w:tcBorders>
              <w:top w:val="single" w:sz="4" w:space="0" w:color="auto"/>
              <w:left w:val="single" w:sz="6" w:space="0" w:color="auto"/>
              <w:bottom w:val="single" w:sz="4" w:space="0" w:color="auto"/>
              <w:right w:val="single" w:sz="4" w:space="0" w:color="auto"/>
            </w:tcBorders>
          </w:tcPr>
          <w:p w:rsidR="00F27F44" w:rsidRPr="00F27F44" w:rsidRDefault="00F27F44" w:rsidP="00F27F44">
            <w:pPr>
              <w:jc w:val="both"/>
              <w:rPr>
                <w:b/>
                <w:bCs/>
                <w:sz w:val="28"/>
                <w:szCs w:val="28"/>
                <w:lang w:eastAsia="en-US"/>
              </w:rPr>
            </w:pPr>
            <w:r w:rsidRPr="00F27F44">
              <w:rPr>
                <w:b/>
                <w:bCs/>
                <w:sz w:val="28"/>
                <w:szCs w:val="28"/>
                <w:lang w:eastAsia="en-US"/>
              </w:rPr>
              <w:t>-108,6</w:t>
            </w:r>
          </w:p>
        </w:tc>
      </w:tr>
      <w:tr w:rsidR="00F27F44" w:rsidRPr="00F27F44" w:rsidTr="005862D4">
        <w:tc>
          <w:tcPr>
            <w:tcW w:w="5567" w:type="dxa"/>
            <w:tcBorders>
              <w:top w:val="single" w:sz="4" w:space="0" w:color="auto"/>
              <w:bottom w:val="nil"/>
              <w:right w:val="nil"/>
            </w:tcBorders>
            <w:hideMark/>
          </w:tcPr>
          <w:p w:rsidR="00F27F44" w:rsidRPr="00F27F44" w:rsidRDefault="00F27F44" w:rsidP="00F27F44">
            <w:pPr>
              <w:ind w:left="252" w:hanging="252"/>
              <w:rPr>
                <w:sz w:val="28"/>
                <w:szCs w:val="28"/>
                <w:lang w:eastAsia="en-US"/>
              </w:rPr>
            </w:pPr>
            <w:r w:rsidRPr="00F27F44">
              <w:rPr>
                <w:sz w:val="28"/>
                <w:szCs w:val="28"/>
                <w:lang w:eastAsia="en-US"/>
              </w:rPr>
              <w:t>Основная заработная плата производственных рабочих</w:t>
            </w:r>
          </w:p>
        </w:tc>
        <w:tc>
          <w:tcPr>
            <w:tcW w:w="1134" w:type="dxa"/>
            <w:tcBorders>
              <w:top w:val="single" w:sz="4" w:space="0" w:color="auto"/>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54198,72</w:t>
            </w:r>
          </w:p>
        </w:tc>
        <w:tc>
          <w:tcPr>
            <w:tcW w:w="1134" w:type="dxa"/>
            <w:tcBorders>
              <w:top w:val="single" w:sz="4" w:space="0" w:color="auto"/>
              <w:left w:val="single" w:sz="6" w:space="0" w:color="auto"/>
              <w:bottom w:val="nil"/>
              <w:right w:val="single" w:sz="6" w:space="0" w:color="auto"/>
            </w:tcBorders>
          </w:tcPr>
          <w:p w:rsidR="00F27F44" w:rsidRPr="00F27F44" w:rsidRDefault="00F27F44" w:rsidP="00F27F44">
            <w:pPr>
              <w:jc w:val="both"/>
              <w:rPr>
                <w:sz w:val="28"/>
                <w:szCs w:val="28"/>
                <w:lang w:eastAsia="en-US"/>
              </w:rPr>
            </w:pPr>
            <w:r w:rsidRPr="00F27F44">
              <w:rPr>
                <w:sz w:val="28"/>
                <w:szCs w:val="28"/>
                <w:lang w:eastAsia="en-US"/>
              </w:rPr>
              <w:t>48900,6</w:t>
            </w:r>
          </w:p>
        </w:tc>
        <w:tc>
          <w:tcPr>
            <w:tcW w:w="805" w:type="dxa"/>
            <w:tcBorders>
              <w:top w:val="single" w:sz="4" w:space="0" w:color="auto"/>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5298,12</w:t>
            </w:r>
          </w:p>
        </w:tc>
        <w:tc>
          <w:tcPr>
            <w:tcW w:w="900" w:type="dxa"/>
            <w:tcBorders>
              <w:top w:val="single" w:sz="4" w:space="0" w:color="auto"/>
              <w:left w:val="single" w:sz="6" w:space="0" w:color="auto"/>
              <w:bottom w:val="nil"/>
            </w:tcBorders>
          </w:tcPr>
          <w:p w:rsidR="00F27F44" w:rsidRPr="00F27F44" w:rsidRDefault="00F27F44" w:rsidP="00F27F44">
            <w:pPr>
              <w:jc w:val="both"/>
              <w:rPr>
                <w:sz w:val="28"/>
                <w:szCs w:val="28"/>
                <w:lang w:eastAsia="en-US"/>
              </w:rPr>
            </w:pPr>
            <w:r w:rsidRPr="00F27F44">
              <w:rPr>
                <w:sz w:val="28"/>
                <w:szCs w:val="28"/>
                <w:lang w:eastAsia="en-US"/>
              </w:rPr>
              <w:t>10,8</w:t>
            </w:r>
          </w:p>
        </w:tc>
      </w:tr>
      <w:tr w:rsidR="00F27F44" w:rsidRPr="00F27F44" w:rsidTr="005862D4">
        <w:tc>
          <w:tcPr>
            <w:tcW w:w="5567" w:type="dxa"/>
            <w:tcBorders>
              <w:top w:val="nil"/>
              <w:bottom w:val="nil"/>
              <w:right w:val="nil"/>
            </w:tcBorders>
            <w:hideMark/>
          </w:tcPr>
          <w:p w:rsidR="00F27F44" w:rsidRPr="00F27F44" w:rsidRDefault="00F27F44" w:rsidP="00F27F44">
            <w:pPr>
              <w:ind w:left="176" w:hanging="176"/>
              <w:rPr>
                <w:sz w:val="28"/>
                <w:szCs w:val="28"/>
                <w:lang w:eastAsia="en-US"/>
              </w:rPr>
            </w:pPr>
            <w:r w:rsidRPr="00F27F44">
              <w:rPr>
                <w:sz w:val="28"/>
                <w:szCs w:val="28"/>
                <w:lang w:eastAsia="en-US"/>
              </w:rPr>
              <w:t>Дополнительная заработная плата производственных рабочих</w:t>
            </w:r>
          </w:p>
        </w:tc>
        <w:tc>
          <w:tcPr>
            <w:tcW w:w="1134" w:type="dxa"/>
            <w:tcBorders>
              <w:top w:val="nil"/>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8129,8</w:t>
            </w:r>
          </w:p>
        </w:tc>
        <w:tc>
          <w:tcPr>
            <w:tcW w:w="1134" w:type="dxa"/>
            <w:tcBorders>
              <w:top w:val="nil"/>
              <w:left w:val="single" w:sz="6" w:space="0" w:color="auto"/>
              <w:bottom w:val="nil"/>
              <w:right w:val="single" w:sz="6" w:space="0" w:color="auto"/>
            </w:tcBorders>
          </w:tcPr>
          <w:p w:rsidR="00F27F44" w:rsidRPr="00F27F44" w:rsidRDefault="00F27F44" w:rsidP="00F27F44">
            <w:pPr>
              <w:jc w:val="both"/>
              <w:rPr>
                <w:sz w:val="28"/>
                <w:szCs w:val="28"/>
                <w:lang w:eastAsia="en-US"/>
              </w:rPr>
            </w:pPr>
            <w:r w:rsidRPr="00F27F44">
              <w:rPr>
                <w:sz w:val="28"/>
                <w:szCs w:val="28"/>
                <w:lang w:eastAsia="en-US"/>
              </w:rPr>
              <w:t>6500,6</w:t>
            </w:r>
          </w:p>
        </w:tc>
        <w:tc>
          <w:tcPr>
            <w:tcW w:w="805" w:type="dxa"/>
            <w:tcBorders>
              <w:top w:val="nil"/>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1629,2</w:t>
            </w:r>
          </w:p>
        </w:tc>
        <w:tc>
          <w:tcPr>
            <w:tcW w:w="900" w:type="dxa"/>
            <w:tcBorders>
              <w:top w:val="nil"/>
              <w:left w:val="single" w:sz="6" w:space="0" w:color="auto"/>
              <w:bottom w:val="nil"/>
            </w:tcBorders>
          </w:tcPr>
          <w:p w:rsidR="00F27F44" w:rsidRPr="00F27F44" w:rsidRDefault="00F27F44" w:rsidP="00F27F44">
            <w:pPr>
              <w:jc w:val="both"/>
              <w:rPr>
                <w:sz w:val="28"/>
                <w:szCs w:val="28"/>
                <w:lang w:eastAsia="en-US"/>
              </w:rPr>
            </w:pPr>
            <w:r w:rsidRPr="00F27F44">
              <w:rPr>
                <w:sz w:val="28"/>
                <w:szCs w:val="28"/>
                <w:lang w:eastAsia="en-US"/>
              </w:rPr>
              <w:t>25,1</w:t>
            </w:r>
          </w:p>
        </w:tc>
      </w:tr>
      <w:tr w:rsidR="00F27F44" w:rsidRPr="00F27F44" w:rsidTr="005862D4">
        <w:tc>
          <w:tcPr>
            <w:tcW w:w="5567" w:type="dxa"/>
            <w:tcBorders>
              <w:top w:val="nil"/>
              <w:bottom w:val="nil"/>
              <w:right w:val="nil"/>
            </w:tcBorders>
            <w:hideMark/>
          </w:tcPr>
          <w:p w:rsidR="00F27F44" w:rsidRPr="00F27F44" w:rsidRDefault="00F27F44" w:rsidP="00F27F44">
            <w:pPr>
              <w:ind w:left="252" w:hanging="252"/>
              <w:rPr>
                <w:sz w:val="28"/>
                <w:szCs w:val="28"/>
                <w:lang w:eastAsia="en-US"/>
              </w:rPr>
            </w:pPr>
            <w:r w:rsidRPr="00F27F44">
              <w:rPr>
                <w:sz w:val="28"/>
                <w:szCs w:val="28"/>
                <w:lang w:eastAsia="en-US"/>
              </w:rPr>
              <w:t>Отчисления в Фонд социальной защиты населения</w:t>
            </w:r>
          </w:p>
        </w:tc>
        <w:tc>
          <w:tcPr>
            <w:tcW w:w="1134" w:type="dxa"/>
            <w:tcBorders>
              <w:top w:val="nil"/>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18823,22</w:t>
            </w:r>
          </w:p>
        </w:tc>
        <w:tc>
          <w:tcPr>
            <w:tcW w:w="1134" w:type="dxa"/>
            <w:tcBorders>
              <w:top w:val="nil"/>
              <w:left w:val="single" w:sz="6" w:space="0" w:color="auto"/>
              <w:bottom w:val="nil"/>
              <w:right w:val="single" w:sz="6" w:space="0" w:color="auto"/>
            </w:tcBorders>
          </w:tcPr>
          <w:p w:rsidR="00F27F44" w:rsidRPr="00F27F44" w:rsidRDefault="00F27F44" w:rsidP="00F27F44">
            <w:pPr>
              <w:jc w:val="both"/>
              <w:rPr>
                <w:sz w:val="28"/>
                <w:szCs w:val="28"/>
                <w:lang w:eastAsia="en-US"/>
              </w:rPr>
            </w:pPr>
            <w:r w:rsidRPr="00F27F44">
              <w:rPr>
                <w:sz w:val="28"/>
                <w:szCs w:val="28"/>
                <w:lang w:eastAsia="en-US"/>
              </w:rPr>
              <w:t>11500,6</w:t>
            </w:r>
          </w:p>
        </w:tc>
        <w:tc>
          <w:tcPr>
            <w:tcW w:w="805" w:type="dxa"/>
            <w:tcBorders>
              <w:top w:val="nil"/>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7322,62</w:t>
            </w:r>
          </w:p>
        </w:tc>
        <w:tc>
          <w:tcPr>
            <w:tcW w:w="900" w:type="dxa"/>
            <w:tcBorders>
              <w:top w:val="nil"/>
              <w:left w:val="single" w:sz="6" w:space="0" w:color="auto"/>
              <w:bottom w:val="nil"/>
            </w:tcBorders>
          </w:tcPr>
          <w:p w:rsidR="00F27F44" w:rsidRPr="00F27F44" w:rsidRDefault="00F27F44" w:rsidP="00F27F44">
            <w:pPr>
              <w:jc w:val="both"/>
              <w:rPr>
                <w:sz w:val="28"/>
                <w:szCs w:val="28"/>
                <w:lang w:eastAsia="en-US"/>
              </w:rPr>
            </w:pPr>
            <w:r w:rsidRPr="00F27F44">
              <w:rPr>
                <w:sz w:val="28"/>
                <w:szCs w:val="28"/>
                <w:lang w:eastAsia="en-US"/>
              </w:rPr>
              <w:t>63,7</w:t>
            </w:r>
          </w:p>
        </w:tc>
      </w:tr>
      <w:tr w:rsidR="00F27F44" w:rsidRPr="00F27F44" w:rsidTr="005862D4">
        <w:trPr>
          <w:trHeight w:val="262"/>
        </w:trPr>
        <w:tc>
          <w:tcPr>
            <w:tcW w:w="5567" w:type="dxa"/>
            <w:tcBorders>
              <w:top w:val="nil"/>
              <w:bottom w:val="nil"/>
              <w:right w:val="nil"/>
            </w:tcBorders>
            <w:hideMark/>
          </w:tcPr>
          <w:p w:rsidR="00F27F44" w:rsidRPr="00F27F44" w:rsidRDefault="00F27F44" w:rsidP="00F27F44">
            <w:pPr>
              <w:rPr>
                <w:sz w:val="28"/>
                <w:szCs w:val="28"/>
                <w:lang w:eastAsia="en-US"/>
              </w:rPr>
            </w:pPr>
            <w:r w:rsidRPr="00F27F44">
              <w:rPr>
                <w:sz w:val="28"/>
                <w:szCs w:val="28"/>
                <w:lang w:eastAsia="en-US"/>
              </w:rPr>
              <w:t>Общепроизводственные расходы</w:t>
            </w:r>
          </w:p>
        </w:tc>
        <w:tc>
          <w:tcPr>
            <w:tcW w:w="1134" w:type="dxa"/>
            <w:tcBorders>
              <w:top w:val="nil"/>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162596,16</w:t>
            </w:r>
          </w:p>
        </w:tc>
        <w:tc>
          <w:tcPr>
            <w:tcW w:w="1134" w:type="dxa"/>
            <w:tcBorders>
              <w:top w:val="nil"/>
              <w:left w:val="single" w:sz="6" w:space="0" w:color="auto"/>
              <w:bottom w:val="nil"/>
              <w:right w:val="single" w:sz="6" w:space="0" w:color="auto"/>
            </w:tcBorders>
          </w:tcPr>
          <w:p w:rsidR="00F27F44" w:rsidRPr="00F27F44" w:rsidRDefault="00F27F44" w:rsidP="00F27F44">
            <w:pPr>
              <w:jc w:val="both"/>
              <w:rPr>
                <w:sz w:val="28"/>
                <w:szCs w:val="28"/>
                <w:lang w:eastAsia="en-US"/>
              </w:rPr>
            </w:pPr>
            <w:r w:rsidRPr="00F27F44">
              <w:rPr>
                <w:sz w:val="28"/>
                <w:szCs w:val="28"/>
                <w:lang w:eastAsia="en-US"/>
              </w:rPr>
              <w:t>200560,6</w:t>
            </w:r>
          </w:p>
        </w:tc>
        <w:tc>
          <w:tcPr>
            <w:tcW w:w="805" w:type="dxa"/>
            <w:tcBorders>
              <w:top w:val="nil"/>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-37964,44</w:t>
            </w:r>
          </w:p>
        </w:tc>
        <w:tc>
          <w:tcPr>
            <w:tcW w:w="900" w:type="dxa"/>
            <w:tcBorders>
              <w:top w:val="nil"/>
              <w:left w:val="single" w:sz="6" w:space="0" w:color="auto"/>
              <w:bottom w:val="nil"/>
            </w:tcBorders>
          </w:tcPr>
          <w:p w:rsidR="00F27F44" w:rsidRPr="00F27F44" w:rsidRDefault="00F27F44" w:rsidP="00F27F44">
            <w:pPr>
              <w:jc w:val="both"/>
              <w:rPr>
                <w:sz w:val="28"/>
                <w:szCs w:val="28"/>
                <w:lang w:eastAsia="en-US"/>
              </w:rPr>
            </w:pPr>
            <w:r w:rsidRPr="00F27F44">
              <w:rPr>
                <w:sz w:val="28"/>
                <w:szCs w:val="28"/>
                <w:lang w:eastAsia="en-US"/>
              </w:rPr>
              <w:t>-18,9</w:t>
            </w:r>
          </w:p>
        </w:tc>
      </w:tr>
      <w:tr w:rsidR="00F27F44" w:rsidRPr="00F27F44" w:rsidTr="005862D4">
        <w:tc>
          <w:tcPr>
            <w:tcW w:w="5567" w:type="dxa"/>
            <w:tcBorders>
              <w:top w:val="nil"/>
              <w:bottom w:val="single" w:sz="4" w:space="0" w:color="auto"/>
              <w:right w:val="nil"/>
            </w:tcBorders>
            <w:hideMark/>
          </w:tcPr>
          <w:p w:rsidR="00F27F44" w:rsidRPr="00F27F44" w:rsidRDefault="00F27F44" w:rsidP="00F27F44">
            <w:pPr>
              <w:rPr>
                <w:sz w:val="28"/>
                <w:szCs w:val="28"/>
                <w:lang w:eastAsia="en-US"/>
              </w:rPr>
            </w:pPr>
            <w:r w:rsidRPr="00F27F44">
              <w:rPr>
                <w:sz w:val="28"/>
                <w:szCs w:val="28"/>
                <w:lang w:eastAsia="en-US"/>
              </w:rPr>
              <w:t>Общехозяйственные расходы</w:t>
            </w:r>
          </w:p>
        </w:tc>
        <w:tc>
          <w:tcPr>
            <w:tcW w:w="1134"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r w:rsidRPr="00F27F44">
              <w:rPr>
                <w:sz w:val="28"/>
                <w:szCs w:val="28"/>
                <w:lang w:eastAsia="en-US"/>
              </w:rPr>
              <w:t>108397,44</w:t>
            </w:r>
          </w:p>
        </w:tc>
        <w:tc>
          <w:tcPr>
            <w:tcW w:w="1134" w:type="dxa"/>
            <w:tcBorders>
              <w:top w:val="nil"/>
              <w:left w:val="single" w:sz="6" w:space="0" w:color="auto"/>
              <w:bottom w:val="single" w:sz="4" w:space="0" w:color="auto"/>
              <w:right w:val="single" w:sz="6" w:space="0" w:color="auto"/>
            </w:tcBorders>
          </w:tcPr>
          <w:p w:rsidR="00F27F44" w:rsidRPr="00F27F44" w:rsidRDefault="00F27F44" w:rsidP="00F27F44">
            <w:pPr>
              <w:jc w:val="both"/>
              <w:rPr>
                <w:sz w:val="28"/>
                <w:szCs w:val="28"/>
                <w:lang w:eastAsia="en-US"/>
              </w:rPr>
            </w:pPr>
            <w:r w:rsidRPr="00F27F44">
              <w:rPr>
                <w:sz w:val="28"/>
                <w:szCs w:val="28"/>
                <w:lang w:eastAsia="en-US"/>
              </w:rPr>
              <w:t>301670,4</w:t>
            </w:r>
          </w:p>
        </w:tc>
        <w:tc>
          <w:tcPr>
            <w:tcW w:w="805"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r w:rsidRPr="00F27F44">
              <w:rPr>
                <w:sz w:val="28"/>
                <w:szCs w:val="28"/>
                <w:lang w:eastAsia="en-US"/>
              </w:rPr>
              <w:t>-193272,96</w:t>
            </w:r>
          </w:p>
        </w:tc>
        <w:tc>
          <w:tcPr>
            <w:tcW w:w="900" w:type="dxa"/>
            <w:tcBorders>
              <w:top w:val="nil"/>
              <w:left w:val="single" w:sz="6" w:space="0" w:color="auto"/>
              <w:bottom w:val="single" w:sz="4" w:space="0" w:color="auto"/>
            </w:tcBorders>
          </w:tcPr>
          <w:p w:rsidR="00F27F44" w:rsidRPr="00F27F44" w:rsidRDefault="00F27F44" w:rsidP="00F27F44">
            <w:pPr>
              <w:jc w:val="both"/>
              <w:rPr>
                <w:sz w:val="28"/>
                <w:szCs w:val="28"/>
                <w:lang w:eastAsia="en-US"/>
              </w:rPr>
            </w:pPr>
            <w:r w:rsidRPr="00F27F44">
              <w:rPr>
                <w:sz w:val="28"/>
                <w:szCs w:val="28"/>
                <w:lang w:eastAsia="en-US"/>
              </w:rPr>
              <w:t>-64,1</w:t>
            </w:r>
          </w:p>
        </w:tc>
      </w:tr>
      <w:tr w:rsidR="00F27F44" w:rsidRPr="00F27F44" w:rsidTr="005862D4">
        <w:tc>
          <w:tcPr>
            <w:tcW w:w="5567" w:type="dxa"/>
            <w:tcBorders>
              <w:top w:val="single" w:sz="4" w:space="0" w:color="auto"/>
              <w:left w:val="single" w:sz="4" w:space="0" w:color="auto"/>
              <w:bottom w:val="single" w:sz="4" w:space="0" w:color="auto"/>
              <w:right w:val="nil"/>
            </w:tcBorders>
            <w:hideMark/>
          </w:tcPr>
          <w:p w:rsidR="00F27F44" w:rsidRPr="00F27F44" w:rsidRDefault="00F27F44" w:rsidP="00F27F44">
            <w:pPr>
              <w:rPr>
                <w:b/>
                <w:bCs/>
                <w:sz w:val="28"/>
                <w:szCs w:val="28"/>
                <w:lang w:eastAsia="en-US"/>
              </w:rPr>
            </w:pPr>
            <w:r w:rsidRPr="00F27F44">
              <w:rPr>
                <w:b/>
                <w:bCs/>
                <w:sz w:val="28"/>
                <w:szCs w:val="28"/>
                <w:lang w:eastAsia="en-US"/>
              </w:rPr>
              <w:t>Итого производственная себестоимость</w:t>
            </w:r>
          </w:p>
        </w:tc>
        <w:tc>
          <w:tcPr>
            <w:tcW w:w="1134"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r w:rsidRPr="00F27F44">
              <w:rPr>
                <w:b/>
                <w:bCs/>
                <w:sz w:val="28"/>
                <w:szCs w:val="28"/>
                <w:lang w:eastAsia="en-US"/>
              </w:rPr>
              <w:t>2399,84</w:t>
            </w:r>
          </w:p>
        </w:tc>
        <w:tc>
          <w:tcPr>
            <w:tcW w:w="1134" w:type="dxa"/>
            <w:tcBorders>
              <w:top w:val="single" w:sz="4" w:space="0" w:color="auto"/>
              <w:left w:val="single" w:sz="6" w:space="0" w:color="auto"/>
              <w:bottom w:val="single" w:sz="4" w:space="0" w:color="auto"/>
              <w:right w:val="single" w:sz="6" w:space="0" w:color="auto"/>
            </w:tcBorders>
          </w:tcPr>
          <w:p w:rsidR="00F27F44" w:rsidRPr="00F27F44" w:rsidRDefault="00F27F44" w:rsidP="00F27F44">
            <w:pPr>
              <w:jc w:val="both"/>
              <w:rPr>
                <w:b/>
                <w:bCs/>
                <w:sz w:val="28"/>
                <w:szCs w:val="28"/>
                <w:lang w:eastAsia="en-US"/>
              </w:rPr>
            </w:pPr>
            <w:r w:rsidRPr="00F27F44">
              <w:rPr>
                <w:b/>
                <w:bCs/>
                <w:sz w:val="28"/>
                <w:szCs w:val="28"/>
                <w:lang w:eastAsia="en-US"/>
              </w:rPr>
              <w:t>4505,5</w:t>
            </w:r>
          </w:p>
        </w:tc>
        <w:tc>
          <w:tcPr>
            <w:tcW w:w="805"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r w:rsidRPr="00F27F44">
              <w:rPr>
                <w:b/>
                <w:bCs/>
                <w:sz w:val="28"/>
                <w:szCs w:val="28"/>
                <w:lang w:eastAsia="en-US"/>
              </w:rPr>
              <w:t>-2105,66</w:t>
            </w:r>
          </w:p>
        </w:tc>
        <w:tc>
          <w:tcPr>
            <w:tcW w:w="900" w:type="dxa"/>
            <w:tcBorders>
              <w:top w:val="single" w:sz="4" w:space="0" w:color="auto"/>
              <w:left w:val="single" w:sz="6" w:space="0" w:color="auto"/>
              <w:bottom w:val="single" w:sz="4" w:space="0" w:color="auto"/>
              <w:right w:val="single" w:sz="4" w:space="0" w:color="auto"/>
            </w:tcBorders>
          </w:tcPr>
          <w:p w:rsidR="00F27F44" w:rsidRPr="00F27F44" w:rsidRDefault="00F27F44" w:rsidP="00F27F44">
            <w:pPr>
              <w:jc w:val="both"/>
              <w:rPr>
                <w:b/>
                <w:bCs/>
                <w:sz w:val="28"/>
                <w:szCs w:val="28"/>
                <w:lang w:eastAsia="en-US"/>
              </w:rPr>
            </w:pPr>
            <w:r w:rsidRPr="00F27F44">
              <w:rPr>
                <w:b/>
                <w:bCs/>
                <w:sz w:val="28"/>
                <w:szCs w:val="28"/>
                <w:lang w:eastAsia="en-US"/>
              </w:rPr>
              <w:t>-46,7</w:t>
            </w:r>
          </w:p>
        </w:tc>
      </w:tr>
      <w:tr w:rsidR="00F27F44" w:rsidRPr="00F27F44" w:rsidTr="005862D4">
        <w:tc>
          <w:tcPr>
            <w:tcW w:w="5567" w:type="dxa"/>
            <w:tcBorders>
              <w:top w:val="single" w:sz="4" w:space="0" w:color="auto"/>
              <w:bottom w:val="nil"/>
              <w:right w:val="nil"/>
            </w:tcBorders>
            <w:hideMark/>
          </w:tcPr>
          <w:p w:rsidR="00F27F44" w:rsidRPr="00F27F44" w:rsidRDefault="00F27F44" w:rsidP="00F27F44">
            <w:pPr>
              <w:rPr>
                <w:sz w:val="28"/>
                <w:szCs w:val="28"/>
                <w:lang w:eastAsia="en-US"/>
              </w:rPr>
            </w:pPr>
            <w:r w:rsidRPr="00F27F44">
              <w:rPr>
                <w:sz w:val="28"/>
                <w:szCs w:val="28"/>
                <w:lang w:eastAsia="en-US"/>
              </w:rPr>
              <w:t>Внепроизводственные расходы</w:t>
            </w:r>
          </w:p>
        </w:tc>
        <w:tc>
          <w:tcPr>
            <w:tcW w:w="1134" w:type="dxa"/>
            <w:tcBorders>
              <w:top w:val="single" w:sz="4" w:space="0" w:color="auto"/>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479,97</w:t>
            </w:r>
          </w:p>
        </w:tc>
        <w:tc>
          <w:tcPr>
            <w:tcW w:w="1134" w:type="dxa"/>
            <w:tcBorders>
              <w:top w:val="single" w:sz="4" w:space="0" w:color="auto"/>
              <w:left w:val="single" w:sz="6" w:space="0" w:color="auto"/>
              <w:bottom w:val="nil"/>
              <w:right w:val="single" w:sz="6" w:space="0" w:color="auto"/>
            </w:tcBorders>
          </w:tcPr>
          <w:p w:rsidR="00F27F44" w:rsidRPr="00F27F44" w:rsidRDefault="00F27F44" w:rsidP="00F27F44">
            <w:pPr>
              <w:jc w:val="both"/>
              <w:rPr>
                <w:sz w:val="28"/>
                <w:szCs w:val="28"/>
                <w:lang w:eastAsia="en-US"/>
              </w:rPr>
            </w:pPr>
            <w:r w:rsidRPr="00F27F44">
              <w:rPr>
                <w:sz w:val="28"/>
                <w:szCs w:val="28"/>
                <w:lang w:eastAsia="en-US"/>
              </w:rPr>
              <w:t>506,4</w:t>
            </w:r>
          </w:p>
        </w:tc>
        <w:tc>
          <w:tcPr>
            <w:tcW w:w="805" w:type="dxa"/>
            <w:tcBorders>
              <w:top w:val="single" w:sz="4" w:space="0" w:color="auto"/>
              <w:left w:val="single" w:sz="6" w:space="0" w:color="auto"/>
              <w:bottom w:val="nil"/>
              <w:right w:val="nil"/>
            </w:tcBorders>
          </w:tcPr>
          <w:p w:rsidR="00F27F44" w:rsidRPr="00F27F44" w:rsidRDefault="00F27F44" w:rsidP="00F27F44">
            <w:pPr>
              <w:jc w:val="both"/>
              <w:rPr>
                <w:sz w:val="28"/>
                <w:szCs w:val="28"/>
                <w:lang w:eastAsia="en-US"/>
              </w:rPr>
            </w:pPr>
            <w:r w:rsidRPr="00F27F44">
              <w:rPr>
                <w:sz w:val="28"/>
                <w:szCs w:val="28"/>
                <w:lang w:eastAsia="en-US"/>
              </w:rPr>
              <w:t>-26,43</w:t>
            </w:r>
          </w:p>
        </w:tc>
        <w:tc>
          <w:tcPr>
            <w:tcW w:w="900" w:type="dxa"/>
            <w:tcBorders>
              <w:top w:val="single" w:sz="4" w:space="0" w:color="auto"/>
              <w:left w:val="single" w:sz="6" w:space="0" w:color="auto"/>
              <w:bottom w:val="nil"/>
            </w:tcBorders>
          </w:tcPr>
          <w:p w:rsidR="00F27F44" w:rsidRPr="00F27F44" w:rsidRDefault="00F27F44" w:rsidP="00F27F44">
            <w:pPr>
              <w:jc w:val="both"/>
              <w:rPr>
                <w:sz w:val="28"/>
                <w:szCs w:val="28"/>
                <w:lang w:eastAsia="en-US"/>
              </w:rPr>
            </w:pPr>
            <w:r w:rsidRPr="00F27F44">
              <w:rPr>
                <w:sz w:val="28"/>
                <w:szCs w:val="28"/>
                <w:lang w:eastAsia="en-US"/>
              </w:rPr>
              <w:t>-5,2</w:t>
            </w:r>
          </w:p>
        </w:tc>
      </w:tr>
      <w:tr w:rsidR="00F27F44" w:rsidRPr="00F27F44" w:rsidTr="005862D4">
        <w:tc>
          <w:tcPr>
            <w:tcW w:w="5567" w:type="dxa"/>
            <w:tcBorders>
              <w:top w:val="nil"/>
              <w:bottom w:val="single" w:sz="4" w:space="0" w:color="auto"/>
              <w:right w:val="nil"/>
            </w:tcBorders>
            <w:hideMark/>
          </w:tcPr>
          <w:p w:rsidR="00F27F44" w:rsidRPr="00F27F44" w:rsidRDefault="00F27F44" w:rsidP="00F27F44">
            <w:pPr>
              <w:rPr>
                <w:sz w:val="28"/>
                <w:szCs w:val="28"/>
                <w:lang w:eastAsia="en-US"/>
              </w:rPr>
            </w:pPr>
            <w:r w:rsidRPr="00F27F44">
              <w:rPr>
                <w:sz w:val="28"/>
                <w:szCs w:val="28"/>
                <w:lang w:eastAsia="en-US"/>
              </w:rPr>
              <w:t>Расходы на развитие производства</w:t>
            </w:r>
          </w:p>
        </w:tc>
        <w:tc>
          <w:tcPr>
            <w:tcW w:w="1134"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r w:rsidRPr="00F27F44">
              <w:rPr>
                <w:sz w:val="28"/>
                <w:szCs w:val="28"/>
                <w:lang w:eastAsia="en-US"/>
              </w:rPr>
              <w:t>143,9</w:t>
            </w:r>
          </w:p>
        </w:tc>
        <w:tc>
          <w:tcPr>
            <w:tcW w:w="1134" w:type="dxa"/>
            <w:tcBorders>
              <w:top w:val="nil"/>
              <w:left w:val="single" w:sz="6" w:space="0" w:color="auto"/>
              <w:bottom w:val="single" w:sz="4" w:space="0" w:color="auto"/>
              <w:right w:val="single" w:sz="6" w:space="0" w:color="auto"/>
            </w:tcBorders>
          </w:tcPr>
          <w:p w:rsidR="00F27F44" w:rsidRPr="00F27F44" w:rsidRDefault="00F27F44" w:rsidP="00F27F44">
            <w:pPr>
              <w:jc w:val="both"/>
              <w:rPr>
                <w:sz w:val="28"/>
                <w:szCs w:val="28"/>
                <w:lang w:eastAsia="en-US"/>
              </w:rPr>
            </w:pPr>
            <w:r w:rsidRPr="00F27F44">
              <w:rPr>
                <w:sz w:val="28"/>
                <w:szCs w:val="28"/>
                <w:lang w:eastAsia="en-US"/>
              </w:rPr>
              <w:t>201,8</w:t>
            </w:r>
          </w:p>
        </w:tc>
        <w:tc>
          <w:tcPr>
            <w:tcW w:w="805" w:type="dxa"/>
            <w:tcBorders>
              <w:top w:val="nil"/>
              <w:left w:val="single" w:sz="6" w:space="0" w:color="auto"/>
              <w:bottom w:val="single" w:sz="4" w:space="0" w:color="auto"/>
              <w:right w:val="nil"/>
            </w:tcBorders>
          </w:tcPr>
          <w:p w:rsidR="00F27F44" w:rsidRPr="00F27F44" w:rsidRDefault="00F27F44" w:rsidP="00F27F44">
            <w:pPr>
              <w:jc w:val="both"/>
              <w:rPr>
                <w:sz w:val="28"/>
                <w:szCs w:val="28"/>
                <w:lang w:eastAsia="en-US"/>
              </w:rPr>
            </w:pPr>
            <w:r w:rsidRPr="00F27F44">
              <w:rPr>
                <w:sz w:val="28"/>
                <w:szCs w:val="28"/>
                <w:lang w:eastAsia="en-US"/>
              </w:rPr>
              <w:t>-57,9</w:t>
            </w:r>
          </w:p>
        </w:tc>
        <w:tc>
          <w:tcPr>
            <w:tcW w:w="900" w:type="dxa"/>
            <w:tcBorders>
              <w:top w:val="nil"/>
              <w:left w:val="single" w:sz="6" w:space="0" w:color="auto"/>
              <w:bottom w:val="single" w:sz="4" w:space="0" w:color="auto"/>
            </w:tcBorders>
          </w:tcPr>
          <w:p w:rsidR="00F27F44" w:rsidRPr="00F27F44" w:rsidRDefault="00F27F44" w:rsidP="00F27F44">
            <w:pPr>
              <w:jc w:val="both"/>
              <w:rPr>
                <w:sz w:val="28"/>
                <w:szCs w:val="28"/>
                <w:lang w:eastAsia="en-US"/>
              </w:rPr>
            </w:pPr>
            <w:r w:rsidRPr="00F27F44">
              <w:rPr>
                <w:sz w:val="28"/>
                <w:szCs w:val="28"/>
                <w:lang w:eastAsia="en-US"/>
              </w:rPr>
              <w:t>-28,7</w:t>
            </w:r>
          </w:p>
        </w:tc>
      </w:tr>
      <w:tr w:rsidR="00F27F44" w:rsidRPr="00F27F44" w:rsidTr="005862D4">
        <w:tc>
          <w:tcPr>
            <w:tcW w:w="5567" w:type="dxa"/>
            <w:tcBorders>
              <w:top w:val="single" w:sz="4" w:space="0" w:color="auto"/>
              <w:left w:val="single" w:sz="4" w:space="0" w:color="auto"/>
              <w:bottom w:val="single" w:sz="4" w:space="0" w:color="auto"/>
              <w:right w:val="nil"/>
            </w:tcBorders>
            <w:hideMark/>
          </w:tcPr>
          <w:p w:rsidR="00F27F44" w:rsidRPr="00F27F44" w:rsidRDefault="00F27F44" w:rsidP="00F27F44">
            <w:pPr>
              <w:rPr>
                <w:b/>
                <w:bCs/>
                <w:sz w:val="28"/>
                <w:szCs w:val="28"/>
                <w:lang w:eastAsia="en-US"/>
              </w:rPr>
            </w:pPr>
            <w:r w:rsidRPr="00F27F44">
              <w:rPr>
                <w:b/>
                <w:bCs/>
                <w:sz w:val="28"/>
                <w:szCs w:val="28"/>
                <w:lang w:eastAsia="en-US"/>
              </w:rPr>
              <w:t>Всего полная себестоимость</w:t>
            </w:r>
          </w:p>
        </w:tc>
        <w:tc>
          <w:tcPr>
            <w:tcW w:w="1134"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r w:rsidRPr="00F27F44">
              <w:rPr>
                <w:b/>
                <w:bCs/>
                <w:sz w:val="28"/>
                <w:szCs w:val="28"/>
                <w:lang w:eastAsia="en-US"/>
              </w:rPr>
              <w:t>3023,8</w:t>
            </w:r>
          </w:p>
        </w:tc>
        <w:tc>
          <w:tcPr>
            <w:tcW w:w="1134" w:type="dxa"/>
            <w:tcBorders>
              <w:top w:val="single" w:sz="4" w:space="0" w:color="auto"/>
              <w:left w:val="single" w:sz="6" w:space="0" w:color="auto"/>
              <w:bottom w:val="single" w:sz="4" w:space="0" w:color="auto"/>
              <w:right w:val="single" w:sz="6" w:space="0" w:color="auto"/>
            </w:tcBorders>
          </w:tcPr>
          <w:p w:rsidR="00F27F44" w:rsidRPr="00F27F44" w:rsidRDefault="00F27F44" w:rsidP="00F27F44">
            <w:pPr>
              <w:jc w:val="both"/>
              <w:rPr>
                <w:b/>
                <w:bCs/>
                <w:sz w:val="28"/>
                <w:szCs w:val="28"/>
                <w:lang w:eastAsia="en-US"/>
              </w:rPr>
            </w:pPr>
            <w:r w:rsidRPr="00F27F44">
              <w:rPr>
                <w:b/>
                <w:bCs/>
                <w:sz w:val="28"/>
                <w:szCs w:val="28"/>
                <w:lang w:eastAsia="en-US"/>
              </w:rPr>
              <w:t>5213,7</w:t>
            </w:r>
          </w:p>
        </w:tc>
        <w:tc>
          <w:tcPr>
            <w:tcW w:w="805" w:type="dxa"/>
            <w:tcBorders>
              <w:top w:val="single" w:sz="4" w:space="0" w:color="auto"/>
              <w:left w:val="single" w:sz="6" w:space="0" w:color="auto"/>
              <w:bottom w:val="single" w:sz="4" w:space="0" w:color="auto"/>
              <w:right w:val="nil"/>
            </w:tcBorders>
          </w:tcPr>
          <w:p w:rsidR="00F27F44" w:rsidRPr="00F27F44" w:rsidRDefault="00F27F44" w:rsidP="00F27F44">
            <w:pPr>
              <w:jc w:val="both"/>
              <w:rPr>
                <w:b/>
                <w:bCs/>
                <w:sz w:val="28"/>
                <w:szCs w:val="28"/>
                <w:lang w:eastAsia="en-US"/>
              </w:rPr>
            </w:pPr>
            <w:r w:rsidRPr="00F27F44">
              <w:rPr>
                <w:b/>
                <w:bCs/>
                <w:sz w:val="28"/>
                <w:szCs w:val="28"/>
                <w:lang w:eastAsia="en-US"/>
              </w:rPr>
              <w:t>-2189,9</w:t>
            </w:r>
          </w:p>
        </w:tc>
        <w:tc>
          <w:tcPr>
            <w:tcW w:w="900" w:type="dxa"/>
            <w:tcBorders>
              <w:top w:val="single" w:sz="4" w:space="0" w:color="auto"/>
              <w:left w:val="single" w:sz="6" w:space="0" w:color="auto"/>
              <w:bottom w:val="single" w:sz="4" w:space="0" w:color="auto"/>
              <w:right w:val="single" w:sz="4" w:space="0" w:color="auto"/>
            </w:tcBorders>
          </w:tcPr>
          <w:p w:rsidR="00F27F44" w:rsidRPr="00F27F44" w:rsidRDefault="00F27F44" w:rsidP="00F27F44">
            <w:pPr>
              <w:jc w:val="both"/>
              <w:rPr>
                <w:b/>
                <w:bCs/>
                <w:sz w:val="28"/>
                <w:szCs w:val="28"/>
                <w:lang w:eastAsia="en-US"/>
              </w:rPr>
            </w:pPr>
            <w:r w:rsidRPr="00F27F44">
              <w:rPr>
                <w:b/>
                <w:bCs/>
                <w:sz w:val="28"/>
                <w:szCs w:val="28"/>
                <w:lang w:eastAsia="en-US"/>
              </w:rPr>
              <w:t>-42,1</w:t>
            </w:r>
          </w:p>
        </w:tc>
      </w:tr>
    </w:tbl>
    <w:p w:rsidR="00F27F44" w:rsidRPr="00F27F44" w:rsidRDefault="00F27F44" w:rsidP="00F27F44">
      <w:pPr>
        <w:ind w:firstLine="426"/>
        <w:jc w:val="both"/>
        <w:rPr>
          <w:sz w:val="28"/>
          <w:szCs w:val="28"/>
        </w:rPr>
      </w:pPr>
    </w:p>
    <w:p w:rsidR="00F27F44" w:rsidRPr="00F27F44" w:rsidRDefault="00F27F44" w:rsidP="00F27F44">
      <w:pPr>
        <w:ind w:firstLine="900"/>
        <w:jc w:val="both"/>
        <w:rPr>
          <w:sz w:val="28"/>
          <w:szCs w:val="28"/>
          <w:lang w:eastAsia="en-US"/>
        </w:rPr>
      </w:pPr>
      <w:r w:rsidRPr="00F27F44">
        <w:rPr>
          <w:sz w:val="28"/>
          <w:szCs w:val="28"/>
          <w:lang w:eastAsia="en-US"/>
        </w:rPr>
        <w:lastRenderedPageBreak/>
        <w:t>Отклонения рассчитываются следующим образом:</w:t>
      </w:r>
    </w:p>
    <w:p w:rsidR="00F27F44" w:rsidRPr="00F27F44" w:rsidRDefault="00F27F44" w:rsidP="00F27F44">
      <w:pPr>
        <w:ind w:firstLine="900"/>
        <w:jc w:val="both"/>
        <w:rPr>
          <w:sz w:val="28"/>
          <w:szCs w:val="28"/>
          <w:lang w:eastAsia="en-US"/>
        </w:rPr>
      </w:pPr>
      <w:r w:rsidRPr="00F27F44">
        <w:rPr>
          <w:sz w:val="28"/>
          <w:szCs w:val="28"/>
          <w:lang w:eastAsia="en-US"/>
        </w:rPr>
        <w:t>а) в абсолютном выражении, руб.</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right"/>
        <w:rPr>
          <w:bCs/>
          <w:sz w:val="28"/>
          <w:szCs w:val="28"/>
          <w:lang w:eastAsia="en-US"/>
        </w:rPr>
      </w:pPr>
      <w:r w:rsidRPr="00F27F44">
        <w:rPr>
          <w:sz w:val="28"/>
          <w:szCs w:val="28"/>
          <w:lang w:eastAsia="en-US"/>
        </w:rPr>
        <w:t xml:space="preserve">∆ = проектируемое значение статьи – базовое значение статьи </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both"/>
        <w:rPr>
          <w:sz w:val="28"/>
          <w:szCs w:val="28"/>
          <w:lang w:eastAsia="en-US"/>
        </w:rPr>
      </w:pPr>
      <w:r w:rsidRPr="00F27F44">
        <w:rPr>
          <w:sz w:val="28"/>
          <w:szCs w:val="28"/>
          <w:lang w:eastAsia="en-US"/>
        </w:rPr>
        <w:t>б) в относительном выражении</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right"/>
        <w:rPr>
          <w:bCs/>
          <w:sz w:val="28"/>
          <w:szCs w:val="28"/>
          <w:lang w:eastAsia="en-US"/>
        </w:rPr>
      </w:pPr>
      <w:r w:rsidRPr="00F27F44">
        <w:rPr>
          <w:sz w:val="28"/>
          <w:szCs w:val="28"/>
          <w:lang w:eastAsia="en-US"/>
        </w:rPr>
        <w:t>%∆ = проектируемое значение статьи – базовое значение статьи/ базовое значение статьи ∙ 100%</w:t>
      </w:r>
      <w:r w:rsidRPr="00F27F44">
        <w:rPr>
          <w:sz w:val="28"/>
          <w:szCs w:val="28"/>
          <w:lang w:eastAsia="en-US"/>
        </w:rPr>
        <w:tab/>
        <w:t xml:space="preserve">     </w:t>
      </w:r>
    </w:p>
    <w:p w:rsidR="00F27F44" w:rsidRPr="00F27F44" w:rsidRDefault="00F27F44" w:rsidP="00F27F44">
      <w:pPr>
        <w:ind w:firstLine="900"/>
        <w:jc w:val="right"/>
        <w:rPr>
          <w:bCs/>
          <w:sz w:val="28"/>
          <w:szCs w:val="28"/>
          <w:lang w:eastAsia="en-US"/>
        </w:rPr>
      </w:pPr>
    </w:p>
    <w:p w:rsidR="00F27F44" w:rsidRPr="00F27F44" w:rsidRDefault="00F27F44" w:rsidP="00F27F44">
      <w:pPr>
        <w:ind w:firstLine="900"/>
        <w:jc w:val="both"/>
        <w:rPr>
          <w:sz w:val="28"/>
          <w:szCs w:val="28"/>
          <w:lang w:eastAsia="en-US"/>
        </w:rPr>
      </w:pPr>
      <w:r w:rsidRPr="00F27F44">
        <w:rPr>
          <w:b/>
          <w:bCs/>
          <w:sz w:val="28"/>
          <w:szCs w:val="28"/>
          <w:lang w:eastAsia="en-US"/>
        </w:rPr>
        <w:t>4.4 Сравнение вариантов технологического процесса изготовления конструкции</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both"/>
        <w:rPr>
          <w:sz w:val="28"/>
          <w:szCs w:val="28"/>
          <w:lang w:eastAsia="en-US"/>
        </w:rPr>
      </w:pPr>
      <w:r w:rsidRPr="00F27F44">
        <w:rPr>
          <w:sz w:val="28"/>
          <w:szCs w:val="28"/>
          <w:lang w:eastAsia="en-US"/>
        </w:rPr>
        <w:t>Годовой экономический эффект от снижения себестоимости за счет уменьшения расхода (сырья, материалов, топлива, энергии, снижения трудоемкости на операции, сокращения брака и простоя оборудования) рассчитывается по формуле</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right"/>
        <w:rPr>
          <w:bCs/>
          <w:i/>
          <w:sz w:val="28"/>
          <w:szCs w:val="28"/>
          <w:lang w:eastAsia="en-US"/>
        </w:rPr>
      </w:pPr>
      <w:r w:rsidRPr="00F27F44">
        <w:rPr>
          <w:i/>
          <w:sz w:val="28"/>
          <w:szCs w:val="28"/>
          <w:lang w:eastAsia="en-US"/>
        </w:rPr>
        <w:t>Э = (С</w:t>
      </w:r>
      <w:r w:rsidRPr="00F27F44">
        <w:rPr>
          <w:i/>
          <w:sz w:val="28"/>
          <w:szCs w:val="28"/>
          <w:vertAlign w:val="subscript"/>
          <w:lang w:eastAsia="en-US"/>
        </w:rPr>
        <w:t>полПР</w:t>
      </w:r>
      <w:r w:rsidRPr="00F27F44">
        <w:rPr>
          <w:i/>
          <w:sz w:val="28"/>
          <w:szCs w:val="28"/>
          <w:lang w:eastAsia="en-US"/>
        </w:rPr>
        <w:t xml:space="preserve">  -С</w:t>
      </w:r>
      <w:r w:rsidRPr="00F27F44">
        <w:rPr>
          <w:i/>
          <w:sz w:val="28"/>
          <w:szCs w:val="28"/>
          <w:vertAlign w:val="subscript"/>
          <w:lang w:eastAsia="en-US"/>
        </w:rPr>
        <w:t xml:space="preserve">полБАЗ </w:t>
      </w:r>
      <w:r w:rsidRPr="00F27F44">
        <w:rPr>
          <w:i/>
          <w:sz w:val="28"/>
          <w:szCs w:val="28"/>
          <w:lang w:eastAsia="en-US"/>
        </w:rPr>
        <w:t>) ∙ В</w:t>
      </w:r>
      <w:r w:rsidRPr="00F27F44">
        <w:rPr>
          <w:bCs/>
          <w:i/>
          <w:sz w:val="28"/>
          <w:szCs w:val="28"/>
          <w:lang w:eastAsia="en-US"/>
        </w:rPr>
        <w:tab/>
      </w:r>
      <w:r w:rsidRPr="00F27F44">
        <w:rPr>
          <w:bCs/>
          <w:i/>
          <w:sz w:val="28"/>
          <w:szCs w:val="28"/>
          <w:lang w:eastAsia="en-US"/>
        </w:rPr>
        <w:tab/>
      </w:r>
      <w:r w:rsidRPr="00F27F44">
        <w:rPr>
          <w:bCs/>
          <w:i/>
          <w:sz w:val="28"/>
          <w:szCs w:val="28"/>
          <w:lang w:eastAsia="en-US"/>
        </w:rPr>
        <w:tab/>
      </w:r>
      <w:r w:rsidRPr="00F27F44">
        <w:rPr>
          <w:bCs/>
          <w:i/>
          <w:sz w:val="28"/>
          <w:szCs w:val="28"/>
          <w:lang w:eastAsia="en-US"/>
        </w:rPr>
        <w:tab/>
        <w:t>(78)</w:t>
      </w:r>
    </w:p>
    <w:p w:rsidR="00F27F44" w:rsidRPr="00F27F44" w:rsidRDefault="00F27F44" w:rsidP="00F27F44">
      <w:pPr>
        <w:ind w:firstLine="900"/>
        <w:jc w:val="both"/>
        <w:rPr>
          <w:i/>
          <w:sz w:val="28"/>
          <w:szCs w:val="28"/>
          <w:lang w:eastAsia="en-US"/>
        </w:rPr>
      </w:pPr>
    </w:p>
    <w:p w:rsidR="00F27F44" w:rsidRPr="00F27F44" w:rsidRDefault="00F27F44" w:rsidP="00F27F44">
      <w:pPr>
        <w:jc w:val="both"/>
        <w:rPr>
          <w:i/>
          <w:sz w:val="28"/>
          <w:szCs w:val="28"/>
          <w:lang w:eastAsia="en-US"/>
        </w:rPr>
      </w:pPr>
      <w:r w:rsidRPr="00F27F44">
        <w:rPr>
          <w:i/>
          <w:sz w:val="28"/>
          <w:szCs w:val="28"/>
          <w:lang w:eastAsia="en-US"/>
        </w:rPr>
        <w:t>где Э – годовой экономический эффект от снижения себестоимости за счет уменьшения расхода;</w:t>
      </w:r>
    </w:p>
    <w:p w:rsidR="00F27F44" w:rsidRPr="00F27F44" w:rsidRDefault="00F27F44" w:rsidP="00F27F44">
      <w:pPr>
        <w:jc w:val="both"/>
        <w:rPr>
          <w:i/>
          <w:sz w:val="28"/>
          <w:szCs w:val="28"/>
          <w:lang w:eastAsia="en-US"/>
        </w:rPr>
      </w:pPr>
      <w:r w:rsidRPr="00F27F44">
        <w:rPr>
          <w:i/>
          <w:sz w:val="28"/>
          <w:szCs w:val="28"/>
          <w:lang w:eastAsia="en-US"/>
        </w:rPr>
        <w:t xml:space="preserve">      С</w:t>
      </w:r>
      <w:r w:rsidRPr="00F27F44">
        <w:rPr>
          <w:i/>
          <w:sz w:val="28"/>
          <w:szCs w:val="28"/>
          <w:vertAlign w:val="subscript"/>
          <w:lang w:eastAsia="en-US"/>
        </w:rPr>
        <w:t>полПР</w:t>
      </w:r>
      <w:r w:rsidRPr="00F27F44">
        <w:rPr>
          <w:i/>
          <w:sz w:val="28"/>
          <w:szCs w:val="28"/>
          <w:lang w:eastAsia="en-US"/>
        </w:rPr>
        <w:t>, С</w:t>
      </w:r>
      <w:r w:rsidRPr="00F27F44">
        <w:rPr>
          <w:i/>
          <w:sz w:val="28"/>
          <w:szCs w:val="28"/>
          <w:vertAlign w:val="subscript"/>
          <w:lang w:eastAsia="en-US"/>
        </w:rPr>
        <w:t>полБАЗ</w:t>
      </w:r>
      <w:r w:rsidRPr="00F27F44">
        <w:rPr>
          <w:i/>
          <w:sz w:val="28"/>
          <w:szCs w:val="28"/>
          <w:lang w:eastAsia="en-US"/>
        </w:rPr>
        <w:t xml:space="preserve"> – полная себестоимость конструкции по проектируемому и базовому вариантам, руб.;</w:t>
      </w:r>
    </w:p>
    <w:p w:rsidR="00F27F44" w:rsidRPr="00F27F44" w:rsidRDefault="00F27F44" w:rsidP="00F27F44">
      <w:pPr>
        <w:jc w:val="both"/>
        <w:rPr>
          <w:i/>
          <w:sz w:val="28"/>
          <w:szCs w:val="28"/>
          <w:lang w:eastAsia="en-US"/>
        </w:rPr>
      </w:pPr>
      <w:r w:rsidRPr="00F27F44">
        <w:rPr>
          <w:i/>
          <w:sz w:val="28"/>
          <w:szCs w:val="28"/>
          <w:lang w:eastAsia="en-US"/>
        </w:rPr>
        <w:t xml:space="preserve">      С</w:t>
      </w:r>
      <w:r w:rsidRPr="00F27F44">
        <w:rPr>
          <w:i/>
          <w:sz w:val="28"/>
          <w:szCs w:val="28"/>
          <w:vertAlign w:val="subscript"/>
          <w:lang w:eastAsia="en-US"/>
        </w:rPr>
        <w:t>полБАЗ</w:t>
      </w:r>
      <w:r w:rsidRPr="00F27F44">
        <w:rPr>
          <w:i/>
          <w:sz w:val="28"/>
          <w:szCs w:val="28"/>
          <w:lang w:eastAsia="en-US"/>
        </w:rPr>
        <w:t xml:space="preserve"> = 5213,7 руб. (таблица 16);</w:t>
      </w:r>
    </w:p>
    <w:p w:rsidR="00F27F44" w:rsidRPr="00F27F44" w:rsidRDefault="00F27F44" w:rsidP="00F27F44">
      <w:pPr>
        <w:jc w:val="both"/>
        <w:rPr>
          <w:i/>
          <w:sz w:val="28"/>
          <w:szCs w:val="28"/>
          <w:lang w:eastAsia="en-US"/>
        </w:rPr>
      </w:pPr>
      <w:r w:rsidRPr="00F27F44">
        <w:rPr>
          <w:i/>
          <w:sz w:val="28"/>
          <w:szCs w:val="28"/>
          <w:lang w:eastAsia="en-US"/>
        </w:rPr>
        <w:t xml:space="preserve">      С</w:t>
      </w:r>
      <w:r w:rsidRPr="00F27F44">
        <w:rPr>
          <w:i/>
          <w:sz w:val="28"/>
          <w:szCs w:val="28"/>
          <w:vertAlign w:val="subscript"/>
          <w:lang w:eastAsia="en-US"/>
        </w:rPr>
        <w:t>полПР</w:t>
      </w:r>
      <w:r w:rsidRPr="00F27F44">
        <w:rPr>
          <w:i/>
          <w:sz w:val="28"/>
          <w:szCs w:val="28"/>
          <w:lang w:eastAsia="en-US"/>
        </w:rPr>
        <w:t xml:space="preserve"> = 3023,8 руб. (таблица 16);</w:t>
      </w:r>
    </w:p>
    <w:p w:rsidR="00F27F44" w:rsidRPr="00F27F44" w:rsidRDefault="00F27F44" w:rsidP="00F27F44">
      <w:pPr>
        <w:jc w:val="both"/>
        <w:rPr>
          <w:i/>
          <w:sz w:val="28"/>
          <w:szCs w:val="28"/>
          <w:lang w:eastAsia="en-US"/>
        </w:rPr>
      </w:pPr>
      <w:r w:rsidRPr="00F27F44">
        <w:rPr>
          <w:i/>
          <w:sz w:val="28"/>
          <w:szCs w:val="28"/>
          <w:lang w:eastAsia="en-US"/>
        </w:rPr>
        <w:t xml:space="preserve">      В – годовая программа, шт.;</w:t>
      </w:r>
    </w:p>
    <w:p w:rsidR="00F27F44" w:rsidRPr="00F27F44" w:rsidRDefault="00F27F44" w:rsidP="00F27F44">
      <w:pPr>
        <w:jc w:val="both"/>
        <w:rPr>
          <w:i/>
          <w:sz w:val="28"/>
          <w:szCs w:val="28"/>
          <w:lang w:eastAsia="en-US"/>
        </w:rPr>
      </w:pPr>
      <w:r w:rsidRPr="00F27F44">
        <w:rPr>
          <w:i/>
          <w:sz w:val="28"/>
          <w:szCs w:val="28"/>
          <w:lang w:eastAsia="en-US"/>
        </w:rPr>
        <w:t xml:space="preserve">      В = 200 ед. (таблица 11).</w:t>
      </w:r>
    </w:p>
    <w:p w:rsidR="00F27F44" w:rsidRPr="00F27F44" w:rsidRDefault="00F27F44" w:rsidP="00F27F44">
      <w:pPr>
        <w:jc w:val="both"/>
        <w:rPr>
          <w:i/>
          <w:sz w:val="28"/>
          <w:szCs w:val="28"/>
          <w:lang w:eastAsia="en-US"/>
        </w:rPr>
      </w:pPr>
    </w:p>
    <w:p w:rsidR="00F27F44" w:rsidRPr="00F27F44" w:rsidRDefault="00F27F44" w:rsidP="00F27F44">
      <w:pPr>
        <w:jc w:val="center"/>
        <w:rPr>
          <w:i/>
          <w:sz w:val="28"/>
          <w:szCs w:val="28"/>
          <w:lang w:eastAsia="en-US"/>
        </w:rPr>
      </w:pPr>
      <w:r w:rsidRPr="00F27F44">
        <w:rPr>
          <w:i/>
          <w:sz w:val="28"/>
          <w:szCs w:val="28"/>
          <w:lang w:eastAsia="en-US"/>
        </w:rPr>
        <w:t>Э = (3023,8  - 5213,7</w:t>
      </w:r>
      <w:r w:rsidRPr="00F27F44">
        <w:rPr>
          <w:i/>
          <w:sz w:val="28"/>
          <w:szCs w:val="28"/>
          <w:vertAlign w:val="subscript"/>
          <w:lang w:eastAsia="en-US"/>
        </w:rPr>
        <w:t xml:space="preserve"> </w:t>
      </w:r>
      <w:r w:rsidRPr="00F27F44">
        <w:rPr>
          <w:i/>
          <w:sz w:val="28"/>
          <w:szCs w:val="28"/>
          <w:lang w:eastAsia="en-US"/>
        </w:rPr>
        <w:t>) ∙ 200 = 438980 руб.</w:t>
      </w:r>
    </w:p>
    <w:p w:rsidR="00F27F44" w:rsidRPr="00F27F44" w:rsidRDefault="00F27F44" w:rsidP="00F27F44">
      <w:pPr>
        <w:jc w:val="both"/>
        <w:rPr>
          <w:sz w:val="28"/>
          <w:szCs w:val="28"/>
          <w:lang w:eastAsia="en-US"/>
        </w:rPr>
      </w:pPr>
    </w:p>
    <w:p w:rsidR="00F27F44" w:rsidRPr="00F27F44" w:rsidRDefault="00F27F44" w:rsidP="00F27F44">
      <w:pPr>
        <w:ind w:firstLine="900"/>
        <w:jc w:val="both"/>
        <w:rPr>
          <w:sz w:val="28"/>
          <w:szCs w:val="28"/>
          <w:lang w:eastAsia="en-US"/>
        </w:rPr>
      </w:pPr>
      <w:r w:rsidRPr="00F27F44">
        <w:rPr>
          <w:sz w:val="28"/>
          <w:szCs w:val="28"/>
          <w:lang w:eastAsia="en-US"/>
        </w:rPr>
        <w:t>По изготовлению конструкции можно рассчитать следующие технико-экономические показатели:</w:t>
      </w:r>
    </w:p>
    <w:p w:rsidR="00F27F44" w:rsidRPr="00F27F44" w:rsidRDefault="00F27F44" w:rsidP="00F27F44">
      <w:pPr>
        <w:ind w:firstLine="900"/>
        <w:jc w:val="both"/>
        <w:rPr>
          <w:sz w:val="28"/>
          <w:szCs w:val="28"/>
          <w:lang w:eastAsia="en-US"/>
        </w:rPr>
      </w:pPr>
      <w:r w:rsidRPr="00F27F44">
        <w:rPr>
          <w:sz w:val="28"/>
          <w:szCs w:val="28"/>
          <w:lang w:eastAsia="en-US"/>
        </w:rPr>
        <w:t>– трудоемкость изготовления конструкции;</w:t>
      </w:r>
    </w:p>
    <w:p w:rsidR="00F27F44" w:rsidRPr="00F27F44" w:rsidRDefault="00F27F44" w:rsidP="00F27F44">
      <w:pPr>
        <w:ind w:firstLine="900"/>
        <w:jc w:val="both"/>
        <w:rPr>
          <w:sz w:val="28"/>
          <w:szCs w:val="28"/>
          <w:lang w:eastAsia="en-US"/>
        </w:rPr>
      </w:pPr>
      <w:r w:rsidRPr="00F27F44">
        <w:rPr>
          <w:sz w:val="28"/>
          <w:szCs w:val="28"/>
          <w:lang w:eastAsia="en-US"/>
        </w:rPr>
        <w:t>– коэффициент использования основных материалов;</w:t>
      </w:r>
    </w:p>
    <w:p w:rsidR="00F27F44" w:rsidRPr="00F27F44" w:rsidRDefault="00F27F44" w:rsidP="00F27F44">
      <w:pPr>
        <w:ind w:firstLine="900"/>
        <w:jc w:val="both"/>
        <w:rPr>
          <w:sz w:val="28"/>
          <w:szCs w:val="28"/>
          <w:lang w:eastAsia="en-US"/>
        </w:rPr>
      </w:pPr>
      <w:r w:rsidRPr="00F27F44">
        <w:rPr>
          <w:sz w:val="28"/>
          <w:szCs w:val="28"/>
          <w:lang w:eastAsia="en-US"/>
        </w:rPr>
        <w:t>– материалоемкость;</w:t>
      </w:r>
    </w:p>
    <w:p w:rsidR="00F27F44" w:rsidRPr="00F27F44" w:rsidRDefault="00F27F44" w:rsidP="00F27F44">
      <w:pPr>
        <w:ind w:firstLine="900"/>
        <w:jc w:val="both"/>
        <w:rPr>
          <w:sz w:val="28"/>
          <w:szCs w:val="28"/>
          <w:lang w:eastAsia="en-US"/>
        </w:rPr>
      </w:pPr>
      <w:r w:rsidRPr="00F27F44">
        <w:rPr>
          <w:sz w:val="28"/>
          <w:szCs w:val="28"/>
          <w:lang w:eastAsia="en-US"/>
        </w:rPr>
        <w:t>– сдельная расценка;</w:t>
      </w:r>
    </w:p>
    <w:p w:rsidR="00F27F44" w:rsidRPr="00F27F44" w:rsidRDefault="00F27F44" w:rsidP="00F27F44">
      <w:pPr>
        <w:ind w:firstLine="900"/>
        <w:jc w:val="both"/>
        <w:rPr>
          <w:sz w:val="28"/>
          <w:szCs w:val="28"/>
          <w:lang w:eastAsia="en-US"/>
        </w:rPr>
      </w:pPr>
      <w:r w:rsidRPr="00F27F44">
        <w:rPr>
          <w:sz w:val="28"/>
          <w:szCs w:val="28"/>
          <w:lang w:eastAsia="en-US"/>
        </w:rPr>
        <w:t>– полная себестоимость изготовления конструкции;</w:t>
      </w:r>
    </w:p>
    <w:p w:rsidR="00F27F44" w:rsidRPr="00F27F44" w:rsidRDefault="00F27F44" w:rsidP="00F27F44">
      <w:pPr>
        <w:ind w:firstLine="900"/>
        <w:jc w:val="both"/>
        <w:rPr>
          <w:sz w:val="28"/>
          <w:szCs w:val="28"/>
          <w:lang w:eastAsia="en-US"/>
        </w:rPr>
      </w:pPr>
      <w:r w:rsidRPr="00F27F44">
        <w:rPr>
          <w:sz w:val="28"/>
          <w:szCs w:val="28"/>
          <w:lang w:eastAsia="en-US"/>
        </w:rPr>
        <w:t>– годовой экономический эффект.</w:t>
      </w:r>
    </w:p>
    <w:p w:rsidR="00F27F44" w:rsidRPr="00F27F44" w:rsidRDefault="00F27F44" w:rsidP="00F27F44">
      <w:pPr>
        <w:ind w:firstLine="900"/>
        <w:jc w:val="both"/>
        <w:rPr>
          <w:sz w:val="28"/>
          <w:szCs w:val="28"/>
          <w:lang w:eastAsia="en-US"/>
        </w:rPr>
      </w:pPr>
    </w:p>
    <w:p w:rsidR="00F27F44" w:rsidRPr="00F27F44" w:rsidRDefault="00F27F44" w:rsidP="00F27F44">
      <w:pPr>
        <w:ind w:firstLine="900"/>
        <w:jc w:val="both"/>
        <w:rPr>
          <w:sz w:val="28"/>
          <w:szCs w:val="28"/>
          <w:lang w:eastAsia="en-US"/>
        </w:rPr>
      </w:pPr>
      <w:r w:rsidRPr="00F27F44">
        <w:rPr>
          <w:sz w:val="28"/>
          <w:szCs w:val="28"/>
          <w:lang w:eastAsia="en-US"/>
        </w:rPr>
        <w:t>Материалоемкость (М</w:t>
      </w:r>
      <w:r w:rsidRPr="00F27F44">
        <w:rPr>
          <w:sz w:val="28"/>
          <w:szCs w:val="28"/>
          <w:vertAlign w:val="subscript"/>
          <w:lang w:eastAsia="en-US"/>
        </w:rPr>
        <w:t>е</w:t>
      </w:r>
      <w:r w:rsidRPr="00F27F44">
        <w:rPr>
          <w:sz w:val="28"/>
          <w:szCs w:val="28"/>
          <w:lang w:eastAsia="en-US"/>
        </w:rPr>
        <w:t>, руб.) рассчитывается по формуле</w:t>
      </w:r>
    </w:p>
    <w:p w:rsidR="00F27F44" w:rsidRPr="00F27F44" w:rsidRDefault="00F27F44" w:rsidP="00F27F44">
      <w:pPr>
        <w:ind w:firstLine="900"/>
        <w:jc w:val="both"/>
        <w:rPr>
          <w:sz w:val="28"/>
          <w:szCs w:val="28"/>
          <w:lang w:eastAsia="en-US"/>
        </w:rPr>
      </w:pPr>
    </w:p>
    <w:p w:rsidR="00F27F44" w:rsidRPr="00F27F44" w:rsidRDefault="00F27F44" w:rsidP="00F27F44">
      <w:pPr>
        <w:ind w:firstLine="426"/>
        <w:jc w:val="right"/>
        <w:rPr>
          <w:bCs/>
          <w:i/>
          <w:sz w:val="28"/>
          <w:szCs w:val="28"/>
          <w:lang w:eastAsia="en-US"/>
        </w:rPr>
      </w:pPr>
      <w:r w:rsidRPr="00F27F44">
        <w:rPr>
          <w:i/>
          <w:sz w:val="28"/>
          <w:szCs w:val="28"/>
          <w:lang w:eastAsia="en-US"/>
        </w:rPr>
        <w:t>М</w:t>
      </w:r>
      <w:r w:rsidRPr="00F27F44">
        <w:rPr>
          <w:i/>
          <w:sz w:val="28"/>
          <w:szCs w:val="28"/>
          <w:vertAlign w:val="subscript"/>
          <w:lang w:eastAsia="en-US"/>
        </w:rPr>
        <w:t>е</w:t>
      </w:r>
      <w:r w:rsidRPr="00F27F44">
        <w:rPr>
          <w:i/>
          <w:sz w:val="28"/>
          <w:szCs w:val="28"/>
          <w:lang w:eastAsia="en-US"/>
        </w:rPr>
        <w:t xml:space="preserve"> = МЗ/С</w:t>
      </w:r>
      <w:r w:rsidRPr="00F27F44">
        <w:rPr>
          <w:i/>
          <w:sz w:val="28"/>
          <w:szCs w:val="28"/>
          <w:vertAlign w:val="subscript"/>
          <w:lang w:eastAsia="en-US"/>
        </w:rPr>
        <w:t>пол</w:t>
      </w:r>
      <w:r w:rsidRPr="00F27F44">
        <w:rPr>
          <w:i/>
          <w:sz w:val="28"/>
          <w:szCs w:val="28"/>
          <w:lang w:eastAsia="en-US"/>
        </w:rPr>
        <w:t xml:space="preserve"> </w:t>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i/>
          <w:sz w:val="28"/>
          <w:szCs w:val="28"/>
          <w:lang w:eastAsia="en-US"/>
        </w:rPr>
        <w:tab/>
      </w:r>
      <w:r w:rsidRPr="00F27F44">
        <w:rPr>
          <w:bCs/>
          <w:i/>
          <w:sz w:val="28"/>
          <w:szCs w:val="28"/>
          <w:lang w:eastAsia="en-US"/>
        </w:rPr>
        <w:t xml:space="preserve">(79) </w:t>
      </w:r>
    </w:p>
    <w:p w:rsidR="00F27F44" w:rsidRPr="00F27F44" w:rsidRDefault="00F27F44" w:rsidP="00F27F44">
      <w:pPr>
        <w:ind w:firstLine="426"/>
        <w:jc w:val="right"/>
        <w:rPr>
          <w:bCs/>
          <w:i/>
          <w:sz w:val="28"/>
          <w:szCs w:val="28"/>
          <w:lang w:eastAsia="en-US"/>
        </w:rPr>
      </w:pPr>
    </w:p>
    <w:p w:rsidR="00F27F44" w:rsidRPr="00F27F44" w:rsidRDefault="00F27F44" w:rsidP="00F27F44">
      <w:pPr>
        <w:jc w:val="both"/>
        <w:rPr>
          <w:i/>
          <w:sz w:val="28"/>
          <w:szCs w:val="28"/>
          <w:lang w:eastAsia="en-US"/>
        </w:rPr>
      </w:pPr>
      <w:r w:rsidRPr="00F27F44">
        <w:rPr>
          <w:bCs/>
          <w:i/>
          <w:sz w:val="28"/>
          <w:szCs w:val="28"/>
          <w:lang w:eastAsia="en-US"/>
        </w:rPr>
        <w:t xml:space="preserve">где </w:t>
      </w:r>
      <w:r w:rsidRPr="00F27F44">
        <w:rPr>
          <w:i/>
          <w:sz w:val="28"/>
          <w:szCs w:val="28"/>
          <w:lang w:eastAsia="en-US"/>
        </w:rPr>
        <w:t>М</w:t>
      </w:r>
      <w:r w:rsidRPr="00F27F44">
        <w:rPr>
          <w:i/>
          <w:sz w:val="28"/>
          <w:szCs w:val="28"/>
          <w:vertAlign w:val="subscript"/>
          <w:lang w:eastAsia="en-US"/>
        </w:rPr>
        <w:t>е</w:t>
      </w:r>
      <w:r w:rsidRPr="00F27F44">
        <w:rPr>
          <w:bCs/>
          <w:i/>
          <w:sz w:val="28"/>
          <w:szCs w:val="28"/>
          <w:lang w:eastAsia="en-US"/>
        </w:rPr>
        <w:t xml:space="preserve"> – </w:t>
      </w:r>
      <w:r w:rsidRPr="00F27F44">
        <w:rPr>
          <w:i/>
          <w:sz w:val="28"/>
          <w:szCs w:val="28"/>
          <w:lang w:eastAsia="en-US"/>
        </w:rPr>
        <w:t>материалоемкость, руб.;</w:t>
      </w:r>
    </w:p>
    <w:p w:rsidR="00F27F44" w:rsidRPr="00F27F44" w:rsidRDefault="00F27F44" w:rsidP="00F27F44">
      <w:pPr>
        <w:jc w:val="both"/>
        <w:rPr>
          <w:i/>
          <w:sz w:val="28"/>
          <w:szCs w:val="28"/>
          <w:lang w:eastAsia="en-US"/>
        </w:rPr>
      </w:pPr>
      <w:r w:rsidRPr="00F27F44">
        <w:rPr>
          <w:i/>
          <w:sz w:val="28"/>
          <w:szCs w:val="28"/>
          <w:lang w:eastAsia="en-US"/>
        </w:rPr>
        <w:lastRenderedPageBreak/>
        <w:t xml:space="preserve">      МЗ - материальные затраты, руб.;</w:t>
      </w:r>
    </w:p>
    <w:p w:rsidR="00F27F44" w:rsidRPr="00F27F44" w:rsidRDefault="00F27F44" w:rsidP="00F27F44">
      <w:pPr>
        <w:jc w:val="both"/>
        <w:rPr>
          <w:i/>
          <w:sz w:val="28"/>
          <w:szCs w:val="28"/>
          <w:lang w:eastAsia="en-US"/>
        </w:rPr>
      </w:pPr>
      <w:r w:rsidRPr="00F27F44">
        <w:rPr>
          <w:bCs/>
          <w:i/>
          <w:sz w:val="28"/>
          <w:szCs w:val="28"/>
          <w:lang w:eastAsia="en-US"/>
        </w:rPr>
        <w:t xml:space="preserve">      </w:t>
      </w:r>
      <w:r w:rsidRPr="00F27F44">
        <w:rPr>
          <w:i/>
          <w:sz w:val="28"/>
          <w:szCs w:val="28"/>
          <w:lang w:eastAsia="en-US"/>
        </w:rPr>
        <w:t>МЗ = 127823,31 руб. (значение формулы (60));</w:t>
      </w:r>
    </w:p>
    <w:p w:rsidR="00F27F44" w:rsidRPr="00F27F44" w:rsidRDefault="00F27F44" w:rsidP="00F27F44">
      <w:pPr>
        <w:jc w:val="both"/>
        <w:rPr>
          <w:bCs/>
          <w:i/>
          <w:sz w:val="28"/>
          <w:szCs w:val="28"/>
          <w:lang w:eastAsia="en-US"/>
        </w:rPr>
      </w:pPr>
      <w:r w:rsidRPr="00F27F44">
        <w:rPr>
          <w:bCs/>
          <w:i/>
          <w:sz w:val="28"/>
          <w:szCs w:val="28"/>
          <w:lang w:eastAsia="en-US"/>
        </w:rPr>
        <w:t xml:space="preserve">      С</w:t>
      </w:r>
      <w:r w:rsidRPr="00F27F44">
        <w:rPr>
          <w:bCs/>
          <w:i/>
          <w:sz w:val="28"/>
          <w:szCs w:val="28"/>
          <w:vertAlign w:val="subscript"/>
          <w:lang w:eastAsia="en-US"/>
        </w:rPr>
        <w:t>пол</w:t>
      </w:r>
      <w:r w:rsidRPr="00F27F44">
        <w:rPr>
          <w:i/>
          <w:sz w:val="28"/>
          <w:szCs w:val="28"/>
          <w:lang w:eastAsia="en-US"/>
        </w:rPr>
        <w:t xml:space="preserve"> - полная себестоимость</w:t>
      </w:r>
      <w:r w:rsidRPr="00F27F44">
        <w:rPr>
          <w:bCs/>
          <w:i/>
          <w:sz w:val="28"/>
          <w:szCs w:val="28"/>
          <w:lang w:eastAsia="en-US"/>
        </w:rPr>
        <w:t>, руб.;</w:t>
      </w:r>
    </w:p>
    <w:p w:rsidR="00F27F44" w:rsidRPr="00F27F44" w:rsidRDefault="00F27F44" w:rsidP="00F27F44">
      <w:pPr>
        <w:jc w:val="both"/>
        <w:rPr>
          <w:bCs/>
          <w:i/>
          <w:sz w:val="28"/>
          <w:szCs w:val="28"/>
          <w:lang w:eastAsia="en-US"/>
        </w:rPr>
      </w:pPr>
      <w:r w:rsidRPr="00F27F44">
        <w:rPr>
          <w:bCs/>
          <w:i/>
          <w:sz w:val="28"/>
          <w:szCs w:val="28"/>
          <w:lang w:eastAsia="en-US"/>
        </w:rPr>
        <w:t>С</w:t>
      </w:r>
      <w:r w:rsidRPr="00F27F44">
        <w:rPr>
          <w:bCs/>
          <w:i/>
          <w:sz w:val="28"/>
          <w:szCs w:val="28"/>
          <w:vertAlign w:val="subscript"/>
          <w:lang w:eastAsia="en-US"/>
        </w:rPr>
        <w:t xml:space="preserve">пол </w:t>
      </w:r>
      <w:r w:rsidRPr="00F27F44">
        <w:rPr>
          <w:bCs/>
          <w:i/>
          <w:sz w:val="28"/>
          <w:szCs w:val="28"/>
          <w:lang w:eastAsia="en-US"/>
        </w:rPr>
        <w:t>= 3023,8 руб. (значение формулы (75)).</w:t>
      </w:r>
    </w:p>
    <w:p w:rsidR="00F27F44" w:rsidRPr="00F27F44" w:rsidRDefault="00F27F44" w:rsidP="00F27F44">
      <w:pPr>
        <w:jc w:val="both"/>
        <w:rPr>
          <w:i/>
          <w:sz w:val="28"/>
          <w:szCs w:val="28"/>
          <w:lang w:eastAsia="en-US"/>
        </w:rPr>
      </w:pPr>
    </w:p>
    <w:p w:rsidR="00F27F44" w:rsidRPr="00F27F44" w:rsidRDefault="00F27F44" w:rsidP="00F27F44">
      <w:pPr>
        <w:jc w:val="center"/>
        <w:rPr>
          <w:i/>
          <w:sz w:val="28"/>
          <w:szCs w:val="28"/>
          <w:vertAlign w:val="subscript"/>
          <w:lang w:eastAsia="en-US"/>
        </w:rPr>
      </w:pPr>
      <w:r w:rsidRPr="00F27F44">
        <w:rPr>
          <w:i/>
          <w:sz w:val="28"/>
          <w:szCs w:val="28"/>
          <w:lang w:eastAsia="en-US"/>
        </w:rPr>
        <w:t>М</w:t>
      </w:r>
      <w:r w:rsidRPr="00F27F44">
        <w:rPr>
          <w:i/>
          <w:sz w:val="28"/>
          <w:szCs w:val="28"/>
          <w:vertAlign w:val="subscript"/>
          <w:lang w:eastAsia="en-US"/>
        </w:rPr>
        <w:t>е</w:t>
      </w:r>
      <w:r w:rsidRPr="00F27F44">
        <w:rPr>
          <w:i/>
          <w:sz w:val="28"/>
          <w:szCs w:val="28"/>
          <w:lang w:eastAsia="en-US"/>
        </w:rPr>
        <w:t xml:space="preserve"> = 127823,31/3023,8 = 42,27 руб.</w:t>
      </w:r>
    </w:p>
    <w:p w:rsidR="00F27F44" w:rsidRPr="00F27F44" w:rsidRDefault="00F27F44" w:rsidP="00F27F44">
      <w:pPr>
        <w:jc w:val="both"/>
        <w:rPr>
          <w:bCs/>
          <w:sz w:val="28"/>
          <w:szCs w:val="28"/>
          <w:lang w:eastAsia="en-US"/>
        </w:rPr>
      </w:pPr>
    </w:p>
    <w:p w:rsidR="00F27F44" w:rsidRPr="00F27F44" w:rsidRDefault="00F27F44" w:rsidP="00F27F44">
      <w:pPr>
        <w:jc w:val="both"/>
        <w:rPr>
          <w:sz w:val="28"/>
          <w:szCs w:val="28"/>
          <w:lang w:eastAsia="en-US"/>
        </w:rPr>
      </w:pPr>
    </w:p>
    <w:p w:rsidR="00F27F44" w:rsidRPr="00F27F44" w:rsidRDefault="00F27F44" w:rsidP="00F27F44">
      <w:pPr>
        <w:ind w:right="-185" w:firstLine="900"/>
        <w:jc w:val="both"/>
        <w:rPr>
          <w:sz w:val="28"/>
          <w:szCs w:val="28"/>
          <w:lang w:eastAsia="en-US"/>
        </w:rPr>
      </w:pPr>
      <w:r w:rsidRPr="00F27F44">
        <w:rPr>
          <w:sz w:val="28"/>
          <w:szCs w:val="28"/>
          <w:lang w:eastAsia="en-US"/>
        </w:rPr>
        <w:t>Основные технико-экономические показатели заносятся в таблицу 17.</w:t>
      </w:r>
    </w:p>
    <w:p w:rsidR="00F27F44" w:rsidRPr="00F27F44" w:rsidRDefault="00F27F44" w:rsidP="00F27F44">
      <w:pPr>
        <w:ind w:firstLine="426"/>
        <w:jc w:val="both"/>
        <w:rPr>
          <w:sz w:val="28"/>
          <w:szCs w:val="28"/>
          <w:lang w:eastAsia="en-US"/>
        </w:rPr>
      </w:pPr>
    </w:p>
    <w:p w:rsidR="00F27F44" w:rsidRPr="00F27F44" w:rsidRDefault="00F27F44" w:rsidP="00F27F44">
      <w:pPr>
        <w:ind w:firstLine="900"/>
        <w:jc w:val="center"/>
        <w:rPr>
          <w:sz w:val="28"/>
          <w:szCs w:val="28"/>
          <w:lang w:eastAsia="en-US"/>
        </w:rPr>
      </w:pPr>
      <w:r w:rsidRPr="00F27F44">
        <w:rPr>
          <w:sz w:val="28"/>
          <w:szCs w:val="28"/>
          <w:lang w:eastAsia="en-US"/>
        </w:rPr>
        <w:t>Технико-экономические показатели</w:t>
      </w:r>
    </w:p>
    <w:p w:rsidR="00F27F44" w:rsidRPr="00F27F44" w:rsidRDefault="00F27F44" w:rsidP="00F27F44">
      <w:pPr>
        <w:ind w:firstLine="900"/>
        <w:jc w:val="right"/>
        <w:rPr>
          <w:sz w:val="28"/>
          <w:szCs w:val="28"/>
          <w:lang w:eastAsia="en-US"/>
        </w:rPr>
      </w:pPr>
      <w:r w:rsidRPr="00F27F44">
        <w:rPr>
          <w:sz w:val="28"/>
          <w:szCs w:val="28"/>
          <w:lang w:eastAsia="en-US"/>
        </w:rPr>
        <w:t>Таблица 17</w:t>
      </w:r>
    </w:p>
    <w:tbl>
      <w:tblPr>
        <w:tblW w:w="97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85"/>
        <w:gridCol w:w="1260"/>
        <w:gridCol w:w="1439"/>
        <w:gridCol w:w="1080"/>
        <w:gridCol w:w="1156"/>
      </w:tblGrid>
      <w:tr w:rsidR="00F27F44" w:rsidRPr="00F27F44" w:rsidTr="005862D4">
        <w:trPr>
          <w:cantSplit/>
        </w:trPr>
        <w:tc>
          <w:tcPr>
            <w:tcW w:w="4785" w:type="dxa"/>
            <w:vMerge w:val="restart"/>
            <w:tcBorders>
              <w:top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Наименование показателей</w:t>
            </w:r>
          </w:p>
        </w:tc>
        <w:tc>
          <w:tcPr>
            <w:tcW w:w="1260" w:type="dxa"/>
            <w:vMerge w:val="restart"/>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Ед.изм.</w:t>
            </w:r>
          </w:p>
        </w:tc>
        <w:tc>
          <w:tcPr>
            <w:tcW w:w="2519" w:type="dxa"/>
            <w:gridSpan w:val="2"/>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Варианты</w:t>
            </w:r>
          </w:p>
        </w:tc>
        <w:tc>
          <w:tcPr>
            <w:tcW w:w="1156" w:type="dxa"/>
            <w:vMerge w:val="restart"/>
            <w:tcBorders>
              <w:top w:val="single" w:sz="4" w:space="0" w:color="auto"/>
              <w:left w:val="single" w:sz="4" w:space="0" w:color="auto"/>
              <w:bottom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Проект к базе, %</w:t>
            </w:r>
          </w:p>
        </w:tc>
      </w:tr>
      <w:tr w:rsidR="00F27F44" w:rsidRPr="00F27F44" w:rsidTr="005862D4">
        <w:trPr>
          <w:cantSplit/>
        </w:trPr>
        <w:tc>
          <w:tcPr>
            <w:tcW w:w="4785" w:type="dxa"/>
            <w:vMerge/>
            <w:tcBorders>
              <w:top w:val="single" w:sz="4" w:space="0" w:color="auto"/>
              <w:bottom w:val="single" w:sz="4" w:space="0" w:color="auto"/>
              <w:right w:val="single" w:sz="4" w:space="0" w:color="auto"/>
            </w:tcBorders>
            <w:vAlign w:val="center"/>
            <w:hideMark/>
          </w:tcPr>
          <w:p w:rsidR="00F27F44" w:rsidRPr="00F27F44" w:rsidRDefault="00F27F44" w:rsidP="00F27F44">
            <w:pPr>
              <w:jc w:val="both"/>
              <w:rPr>
                <w:sz w:val="28"/>
                <w:szCs w:val="28"/>
                <w:lang w:eastAsia="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27F44" w:rsidRPr="00F27F44" w:rsidRDefault="00F27F44" w:rsidP="00F27F44">
            <w:pPr>
              <w:jc w:val="both"/>
              <w:rPr>
                <w:sz w:val="28"/>
                <w:szCs w:val="28"/>
                <w:lang w:eastAsia="en-US"/>
              </w:rPr>
            </w:pPr>
          </w:p>
        </w:tc>
        <w:tc>
          <w:tcPr>
            <w:tcW w:w="1439"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проект.</w:t>
            </w:r>
          </w:p>
        </w:tc>
        <w:tc>
          <w:tcPr>
            <w:tcW w:w="1080"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базов.</w:t>
            </w:r>
          </w:p>
        </w:tc>
        <w:tc>
          <w:tcPr>
            <w:tcW w:w="1156" w:type="dxa"/>
            <w:vMerge/>
            <w:tcBorders>
              <w:top w:val="single" w:sz="4" w:space="0" w:color="auto"/>
              <w:left w:val="single" w:sz="4" w:space="0" w:color="auto"/>
              <w:bottom w:val="single" w:sz="4" w:space="0" w:color="auto"/>
            </w:tcBorders>
            <w:vAlign w:val="center"/>
            <w:hideMark/>
          </w:tcPr>
          <w:p w:rsidR="00F27F44" w:rsidRPr="00F27F44" w:rsidRDefault="00F27F44" w:rsidP="00F27F44">
            <w:pPr>
              <w:jc w:val="both"/>
              <w:rPr>
                <w:sz w:val="28"/>
                <w:szCs w:val="28"/>
                <w:lang w:eastAsia="en-US"/>
              </w:rPr>
            </w:pPr>
          </w:p>
        </w:tc>
      </w:tr>
      <w:tr w:rsidR="00F27F44" w:rsidRPr="00F27F44" w:rsidTr="005862D4">
        <w:tc>
          <w:tcPr>
            <w:tcW w:w="4785" w:type="dxa"/>
            <w:tcBorders>
              <w:top w:val="single" w:sz="4" w:space="0" w:color="auto"/>
              <w:bottom w:val="single" w:sz="4" w:space="0" w:color="auto"/>
              <w:right w:val="single" w:sz="4" w:space="0" w:color="auto"/>
            </w:tcBorders>
            <w:hideMark/>
          </w:tcPr>
          <w:p w:rsidR="00F27F44" w:rsidRPr="00F27F44" w:rsidRDefault="00F27F44" w:rsidP="00F27F44">
            <w:pPr>
              <w:rPr>
                <w:sz w:val="28"/>
                <w:szCs w:val="28"/>
                <w:lang w:eastAsia="en-US"/>
              </w:rPr>
            </w:pPr>
            <w:r w:rsidRPr="00F27F44">
              <w:rPr>
                <w:sz w:val="28"/>
                <w:szCs w:val="28"/>
                <w:lang w:eastAsia="en-US"/>
              </w:rPr>
              <w:t>Материальные затраты на изготовление конструкции</w:t>
            </w:r>
          </w:p>
        </w:tc>
        <w:tc>
          <w:tcPr>
            <w:tcW w:w="1260"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руб.</w:t>
            </w:r>
          </w:p>
        </w:tc>
        <w:tc>
          <w:tcPr>
            <w:tcW w:w="1439"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127823,31</w:t>
            </w:r>
          </w:p>
        </w:tc>
        <w:tc>
          <w:tcPr>
            <w:tcW w:w="108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167075,2</w:t>
            </w:r>
          </w:p>
        </w:tc>
        <w:tc>
          <w:tcPr>
            <w:tcW w:w="1156" w:type="dxa"/>
            <w:tcBorders>
              <w:top w:val="single" w:sz="4" w:space="0" w:color="auto"/>
              <w:left w:val="single" w:sz="4" w:space="0" w:color="auto"/>
              <w:bottom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-108,6</w:t>
            </w:r>
          </w:p>
        </w:tc>
      </w:tr>
      <w:tr w:rsidR="00F27F44" w:rsidRPr="00F27F44" w:rsidTr="005862D4">
        <w:tc>
          <w:tcPr>
            <w:tcW w:w="4785" w:type="dxa"/>
            <w:tcBorders>
              <w:top w:val="single" w:sz="4" w:space="0" w:color="auto"/>
              <w:bottom w:val="single" w:sz="4" w:space="0" w:color="auto"/>
              <w:right w:val="single" w:sz="4" w:space="0" w:color="auto"/>
            </w:tcBorders>
          </w:tcPr>
          <w:p w:rsidR="00F27F44" w:rsidRPr="00F27F44" w:rsidRDefault="00F27F44" w:rsidP="00F27F44">
            <w:pPr>
              <w:rPr>
                <w:sz w:val="28"/>
                <w:szCs w:val="28"/>
                <w:lang w:eastAsia="en-US"/>
              </w:rPr>
            </w:pPr>
            <w:r w:rsidRPr="00F27F44">
              <w:rPr>
                <w:sz w:val="28"/>
                <w:szCs w:val="28"/>
                <w:lang w:eastAsia="en-US"/>
              </w:rPr>
              <w:t>Заработная плата производственных рабочих</w:t>
            </w:r>
          </w:p>
        </w:tc>
        <w:tc>
          <w:tcPr>
            <w:tcW w:w="126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руб.</w:t>
            </w:r>
          </w:p>
        </w:tc>
        <w:tc>
          <w:tcPr>
            <w:tcW w:w="1439"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62328,53</w:t>
            </w:r>
          </w:p>
        </w:tc>
        <w:tc>
          <w:tcPr>
            <w:tcW w:w="108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48700,9</w:t>
            </w:r>
          </w:p>
        </w:tc>
        <w:tc>
          <w:tcPr>
            <w:tcW w:w="1156" w:type="dxa"/>
            <w:tcBorders>
              <w:top w:val="single" w:sz="4" w:space="0" w:color="auto"/>
              <w:left w:val="single" w:sz="4" w:space="0" w:color="auto"/>
              <w:bottom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27,9</w:t>
            </w:r>
          </w:p>
        </w:tc>
      </w:tr>
      <w:tr w:rsidR="00F27F44" w:rsidRPr="00F27F44" w:rsidTr="005862D4">
        <w:tc>
          <w:tcPr>
            <w:tcW w:w="4785" w:type="dxa"/>
            <w:tcBorders>
              <w:top w:val="single" w:sz="4" w:space="0" w:color="auto"/>
              <w:bottom w:val="single" w:sz="4" w:space="0" w:color="auto"/>
              <w:right w:val="single" w:sz="4" w:space="0" w:color="auto"/>
            </w:tcBorders>
          </w:tcPr>
          <w:p w:rsidR="00F27F44" w:rsidRPr="00F27F44" w:rsidRDefault="00F27F44" w:rsidP="00F27F44">
            <w:pPr>
              <w:rPr>
                <w:sz w:val="28"/>
                <w:szCs w:val="28"/>
                <w:lang w:eastAsia="en-US"/>
              </w:rPr>
            </w:pPr>
            <w:r w:rsidRPr="00F27F44">
              <w:rPr>
                <w:sz w:val="28"/>
                <w:szCs w:val="28"/>
                <w:lang w:eastAsia="en-US"/>
              </w:rPr>
              <w:t>Отчисления на государственное страхование</w:t>
            </w:r>
          </w:p>
        </w:tc>
        <w:tc>
          <w:tcPr>
            <w:tcW w:w="126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руб.</w:t>
            </w:r>
          </w:p>
        </w:tc>
        <w:tc>
          <w:tcPr>
            <w:tcW w:w="1439"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18823,22</w:t>
            </w:r>
          </w:p>
        </w:tc>
        <w:tc>
          <w:tcPr>
            <w:tcW w:w="108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11500,6</w:t>
            </w:r>
          </w:p>
        </w:tc>
        <w:tc>
          <w:tcPr>
            <w:tcW w:w="1156" w:type="dxa"/>
            <w:tcBorders>
              <w:top w:val="single" w:sz="4" w:space="0" w:color="auto"/>
              <w:left w:val="single" w:sz="4" w:space="0" w:color="auto"/>
              <w:bottom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63,7</w:t>
            </w:r>
          </w:p>
        </w:tc>
      </w:tr>
      <w:tr w:rsidR="00F27F44" w:rsidRPr="00F27F44" w:rsidTr="005862D4">
        <w:tc>
          <w:tcPr>
            <w:tcW w:w="4785" w:type="dxa"/>
            <w:tcBorders>
              <w:top w:val="single" w:sz="4" w:space="0" w:color="auto"/>
              <w:bottom w:val="nil"/>
              <w:right w:val="single" w:sz="4" w:space="0" w:color="auto"/>
            </w:tcBorders>
            <w:hideMark/>
          </w:tcPr>
          <w:p w:rsidR="00F27F44" w:rsidRPr="00F27F44" w:rsidRDefault="00F27F44" w:rsidP="00F27F44">
            <w:pPr>
              <w:rPr>
                <w:sz w:val="28"/>
                <w:szCs w:val="28"/>
                <w:lang w:eastAsia="en-US"/>
              </w:rPr>
            </w:pPr>
            <w:r w:rsidRPr="00F27F44">
              <w:rPr>
                <w:sz w:val="28"/>
                <w:szCs w:val="28"/>
                <w:lang w:eastAsia="en-US"/>
              </w:rPr>
              <w:t>Материалоемкость</w:t>
            </w:r>
          </w:p>
        </w:tc>
        <w:tc>
          <w:tcPr>
            <w:tcW w:w="1260" w:type="dxa"/>
            <w:tcBorders>
              <w:top w:val="single" w:sz="4" w:space="0" w:color="auto"/>
              <w:left w:val="single" w:sz="4" w:space="0" w:color="auto"/>
              <w:bottom w:val="nil"/>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руб.</w:t>
            </w:r>
          </w:p>
        </w:tc>
        <w:tc>
          <w:tcPr>
            <w:tcW w:w="1439" w:type="dxa"/>
            <w:tcBorders>
              <w:top w:val="single" w:sz="4" w:space="0" w:color="auto"/>
              <w:left w:val="single" w:sz="4" w:space="0" w:color="auto"/>
              <w:bottom w:val="nil"/>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42,27</w:t>
            </w:r>
          </w:p>
        </w:tc>
        <w:tc>
          <w:tcPr>
            <w:tcW w:w="1080" w:type="dxa"/>
            <w:tcBorders>
              <w:top w:val="single" w:sz="4" w:space="0" w:color="auto"/>
              <w:left w:val="single" w:sz="4" w:space="0" w:color="auto"/>
              <w:bottom w:val="nil"/>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61,4</w:t>
            </w:r>
          </w:p>
        </w:tc>
        <w:tc>
          <w:tcPr>
            <w:tcW w:w="1156" w:type="dxa"/>
            <w:tcBorders>
              <w:top w:val="single" w:sz="4" w:space="0" w:color="auto"/>
              <w:left w:val="single" w:sz="4" w:space="0" w:color="auto"/>
              <w:bottom w:val="nil"/>
            </w:tcBorders>
          </w:tcPr>
          <w:p w:rsidR="00F27F44" w:rsidRPr="00F27F44" w:rsidRDefault="00F27F44" w:rsidP="00F27F44">
            <w:pPr>
              <w:jc w:val="center"/>
              <w:rPr>
                <w:sz w:val="28"/>
                <w:szCs w:val="28"/>
                <w:lang w:eastAsia="en-US"/>
              </w:rPr>
            </w:pPr>
            <w:r w:rsidRPr="00F27F44">
              <w:rPr>
                <w:sz w:val="28"/>
                <w:szCs w:val="28"/>
                <w:lang w:eastAsia="en-US"/>
              </w:rPr>
              <w:t>-31,2</w:t>
            </w:r>
          </w:p>
        </w:tc>
      </w:tr>
      <w:tr w:rsidR="00F27F44" w:rsidRPr="00F27F44" w:rsidTr="005862D4">
        <w:tc>
          <w:tcPr>
            <w:tcW w:w="4785" w:type="dxa"/>
            <w:tcBorders>
              <w:top w:val="single" w:sz="4" w:space="0" w:color="auto"/>
              <w:bottom w:val="single" w:sz="4" w:space="0" w:color="auto"/>
              <w:right w:val="single" w:sz="4" w:space="0" w:color="auto"/>
            </w:tcBorders>
            <w:hideMark/>
          </w:tcPr>
          <w:p w:rsidR="00F27F44" w:rsidRPr="00F27F44" w:rsidRDefault="00F27F44" w:rsidP="00F27F44">
            <w:pPr>
              <w:rPr>
                <w:sz w:val="28"/>
                <w:szCs w:val="28"/>
                <w:lang w:eastAsia="en-US"/>
              </w:rPr>
            </w:pPr>
            <w:r w:rsidRPr="00F27F44">
              <w:rPr>
                <w:sz w:val="28"/>
                <w:szCs w:val="28"/>
                <w:lang w:eastAsia="en-US"/>
              </w:rPr>
              <w:t>Полная себестоимость изготовления конструкции</w:t>
            </w:r>
          </w:p>
        </w:tc>
        <w:tc>
          <w:tcPr>
            <w:tcW w:w="1260"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руб.</w:t>
            </w:r>
          </w:p>
        </w:tc>
        <w:tc>
          <w:tcPr>
            <w:tcW w:w="1439"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3023,8</w:t>
            </w:r>
          </w:p>
        </w:tc>
        <w:tc>
          <w:tcPr>
            <w:tcW w:w="1080"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5213,7</w:t>
            </w:r>
          </w:p>
        </w:tc>
        <w:tc>
          <w:tcPr>
            <w:tcW w:w="1156" w:type="dxa"/>
            <w:tcBorders>
              <w:top w:val="single" w:sz="4" w:space="0" w:color="auto"/>
              <w:left w:val="single" w:sz="4" w:space="0" w:color="auto"/>
              <w:bottom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-42,1</w:t>
            </w:r>
          </w:p>
        </w:tc>
      </w:tr>
      <w:tr w:rsidR="00F27F44" w:rsidRPr="00F27F44" w:rsidTr="005862D4">
        <w:tc>
          <w:tcPr>
            <w:tcW w:w="4785" w:type="dxa"/>
            <w:tcBorders>
              <w:top w:val="single" w:sz="4" w:space="0" w:color="auto"/>
              <w:bottom w:val="single" w:sz="4" w:space="0" w:color="auto"/>
              <w:right w:val="single" w:sz="4" w:space="0" w:color="auto"/>
            </w:tcBorders>
            <w:hideMark/>
          </w:tcPr>
          <w:p w:rsidR="00F27F44" w:rsidRPr="00F27F44" w:rsidRDefault="00F27F44" w:rsidP="00F27F44">
            <w:pPr>
              <w:rPr>
                <w:sz w:val="28"/>
                <w:szCs w:val="28"/>
                <w:lang w:eastAsia="en-US"/>
              </w:rPr>
            </w:pPr>
            <w:r w:rsidRPr="00F27F44">
              <w:rPr>
                <w:sz w:val="28"/>
                <w:szCs w:val="28"/>
                <w:lang w:eastAsia="en-US"/>
              </w:rPr>
              <w:t>Годовой экономический эффект</w:t>
            </w:r>
          </w:p>
        </w:tc>
        <w:tc>
          <w:tcPr>
            <w:tcW w:w="1260"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тыс.руб.</w:t>
            </w:r>
          </w:p>
        </w:tc>
        <w:tc>
          <w:tcPr>
            <w:tcW w:w="1439" w:type="dxa"/>
            <w:tcBorders>
              <w:top w:val="single" w:sz="4" w:space="0" w:color="auto"/>
              <w:left w:val="single" w:sz="4" w:space="0" w:color="auto"/>
              <w:bottom w:val="single" w:sz="4" w:space="0" w:color="auto"/>
              <w:right w:val="single" w:sz="4" w:space="0" w:color="auto"/>
            </w:tcBorders>
          </w:tcPr>
          <w:p w:rsidR="00F27F44" w:rsidRPr="00F27F44" w:rsidRDefault="00F27F44" w:rsidP="00F27F44">
            <w:pPr>
              <w:jc w:val="center"/>
              <w:rPr>
                <w:sz w:val="28"/>
                <w:szCs w:val="28"/>
                <w:lang w:eastAsia="en-US"/>
              </w:rPr>
            </w:pPr>
            <w:r w:rsidRPr="00F27F44">
              <w:rPr>
                <w:sz w:val="28"/>
                <w:szCs w:val="28"/>
                <w:lang w:eastAsia="en-US"/>
              </w:rPr>
              <w:t>438980</w:t>
            </w:r>
          </w:p>
        </w:tc>
        <w:tc>
          <w:tcPr>
            <w:tcW w:w="1080" w:type="dxa"/>
            <w:tcBorders>
              <w:top w:val="single" w:sz="4" w:space="0" w:color="auto"/>
              <w:left w:val="single" w:sz="4" w:space="0" w:color="auto"/>
              <w:bottom w:val="single" w:sz="4" w:space="0" w:color="auto"/>
              <w:right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w:t>
            </w:r>
          </w:p>
        </w:tc>
        <w:tc>
          <w:tcPr>
            <w:tcW w:w="1156" w:type="dxa"/>
            <w:tcBorders>
              <w:top w:val="single" w:sz="4" w:space="0" w:color="auto"/>
              <w:left w:val="single" w:sz="4" w:space="0" w:color="auto"/>
              <w:bottom w:val="single" w:sz="4" w:space="0" w:color="auto"/>
            </w:tcBorders>
            <w:hideMark/>
          </w:tcPr>
          <w:p w:rsidR="00F27F44" w:rsidRPr="00F27F44" w:rsidRDefault="00F27F44" w:rsidP="00F27F44">
            <w:pPr>
              <w:jc w:val="center"/>
              <w:rPr>
                <w:sz w:val="28"/>
                <w:szCs w:val="28"/>
                <w:lang w:eastAsia="en-US"/>
              </w:rPr>
            </w:pPr>
            <w:r w:rsidRPr="00F27F44">
              <w:rPr>
                <w:sz w:val="28"/>
                <w:szCs w:val="28"/>
                <w:lang w:eastAsia="en-US"/>
              </w:rPr>
              <w:t>–</w:t>
            </w:r>
          </w:p>
        </w:tc>
      </w:tr>
    </w:tbl>
    <w:p w:rsidR="00F27F44" w:rsidRPr="00F27F44" w:rsidRDefault="00F27F44" w:rsidP="00F27F44">
      <w:pPr>
        <w:ind w:firstLine="426"/>
        <w:jc w:val="both"/>
        <w:rPr>
          <w:sz w:val="28"/>
          <w:szCs w:val="28"/>
        </w:rPr>
      </w:pPr>
    </w:p>
    <w:p w:rsidR="00F27F44" w:rsidRPr="00F27F44" w:rsidRDefault="00F27F44" w:rsidP="00F27F44">
      <w:pPr>
        <w:ind w:firstLine="900"/>
        <w:jc w:val="both"/>
        <w:rPr>
          <w:sz w:val="28"/>
          <w:szCs w:val="28"/>
          <w:lang w:eastAsia="en-US"/>
        </w:rPr>
      </w:pPr>
      <w:r w:rsidRPr="00F27F44">
        <w:rPr>
          <w:sz w:val="28"/>
          <w:szCs w:val="28"/>
          <w:lang w:eastAsia="en-US"/>
        </w:rPr>
        <w:t>На этом цель экономической части дипломного проекта достигнута.</w:t>
      </w:r>
    </w:p>
    <w:p w:rsidR="00F27F44" w:rsidRPr="00F27F44" w:rsidRDefault="00F27F44" w:rsidP="00F27F44">
      <w:pPr>
        <w:ind w:firstLine="708"/>
        <w:jc w:val="center"/>
        <w:rPr>
          <w:sz w:val="28"/>
          <w:szCs w:val="28"/>
          <w:lang w:eastAsia="en-US"/>
        </w:rPr>
      </w:pPr>
    </w:p>
    <w:p w:rsidR="00F27F44" w:rsidRPr="00F27F44" w:rsidRDefault="00F27F44" w:rsidP="00F27F44">
      <w:pPr>
        <w:ind w:firstLine="708"/>
        <w:jc w:val="both"/>
        <w:rPr>
          <w:sz w:val="28"/>
          <w:szCs w:val="28"/>
          <w:lang w:eastAsia="en-US"/>
        </w:rPr>
      </w:pPr>
      <w:r w:rsidRPr="00F27F44">
        <w:rPr>
          <w:sz w:val="28"/>
          <w:szCs w:val="28"/>
          <w:lang w:eastAsia="en-US"/>
        </w:rPr>
        <w:t>На основе полученных данных можно сделать вывод о стабильности работы предприятия ЗАО «Жигулевский известковый завод» в данном изучаемом периоде. Так как по всем экономическим показателям деятельности предприятия наблюдается увеличение.</w:t>
      </w:r>
    </w:p>
    <w:p w:rsidR="00F27F44" w:rsidRPr="00F27F44" w:rsidRDefault="00F27F44" w:rsidP="00F27F44">
      <w:pPr>
        <w:ind w:firstLine="708"/>
        <w:jc w:val="both"/>
        <w:rPr>
          <w:sz w:val="28"/>
          <w:szCs w:val="28"/>
          <w:lang w:eastAsia="en-US"/>
        </w:rPr>
      </w:pPr>
      <w:r w:rsidRPr="00F27F44">
        <w:rPr>
          <w:sz w:val="28"/>
          <w:szCs w:val="28"/>
          <w:lang w:eastAsia="en-US"/>
        </w:rPr>
        <w:t>У предприятия имеются значительные резервы снижения издержек производства. Для вовлечения этих резервов в процесс производства должны изучаться возможности роста объемов производства, снижения себестоимости по всем статьям, повышения качества продукции, улучшения использования средств предприятия и т.д. На базе выявленных возможностей разрабатываются конкретные мероприятия, охватывающие все стороны деятельности организации. Результаты анализа определяют направления поиска резервов снижения издержек производства для предприятия.</w:t>
      </w:r>
    </w:p>
    <w:p w:rsidR="00F27F44" w:rsidRPr="00F27F44" w:rsidRDefault="00F27F44" w:rsidP="00F27F44">
      <w:pPr>
        <w:ind w:firstLine="708"/>
        <w:jc w:val="both"/>
        <w:rPr>
          <w:sz w:val="28"/>
          <w:szCs w:val="28"/>
          <w:lang w:eastAsia="en-US"/>
        </w:rPr>
      </w:pPr>
      <w:r w:rsidRPr="00F27F44">
        <w:rPr>
          <w:sz w:val="28"/>
          <w:szCs w:val="28"/>
          <w:lang w:eastAsia="en-US"/>
        </w:rPr>
        <w:t xml:space="preserve">Анализ и управление затратами имеют большое значение для эффективности предпринимательской деятельности. </w:t>
      </w:r>
      <w:r w:rsidRPr="00F27F44">
        <w:rPr>
          <w:sz w:val="28"/>
          <w:szCs w:val="28"/>
          <w:lang w:eastAsia="en-US"/>
        </w:rPr>
        <w:tab/>
      </w:r>
    </w:p>
    <w:p w:rsidR="00F27F44" w:rsidRPr="00F27F44" w:rsidRDefault="00F27F44" w:rsidP="00F27F44">
      <w:pPr>
        <w:ind w:firstLine="708"/>
        <w:jc w:val="both"/>
        <w:rPr>
          <w:sz w:val="28"/>
          <w:szCs w:val="28"/>
          <w:lang w:eastAsia="en-US"/>
        </w:rPr>
      </w:pPr>
      <w:r w:rsidRPr="00F27F44">
        <w:rPr>
          <w:sz w:val="28"/>
          <w:szCs w:val="28"/>
          <w:lang w:eastAsia="en-US"/>
        </w:rPr>
        <w:t>Проведенный анализ деятельности ЗАО «Жигулевский известковый завод» позволил сделать следующие выводы:</w:t>
      </w:r>
    </w:p>
    <w:p w:rsidR="00F27F44" w:rsidRPr="00F27F44" w:rsidRDefault="00F27F44" w:rsidP="00F27F44">
      <w:pPr>
        <w:jc w:val="both"/>
        <w:rPr>
          <w:sz w:val="28"/>
          <w:szCs w:val="28"/>
          <w:lang w:eastAsia="en-US"/>
        </w:rPr>
      </w:pPr>
      <w:r w:rsidRPr="00F27F44">
        <w:rPr>
          <w:sz w:val="28"/>
          <w:szCs w:val="28"/>
          <w:lang w:eastAsia="en-US"/>
        </w:rPr>
        <w:lastRenderedPageBreak/>
        <w:t xml:space="preserve">1) Анализ издержек производства показал, что производство продукции предприятии является материалоемким (снижение на 31%). Удельный вес заработной платы в структуре затрат увеличился на 27,9%. </w:t>
      </w:r>
    </w:p>
    <w:p w:rsidR="00F27F44" w:rsidRPr="00F27F44" w:rsidRDefault="00F27F44" w:rsidP="00F27F44">
      <w:pPr>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2) Анализ себестоимости продукции раскрыл совокупное влияние всех показателей работы организации на снижение себестоимости и выявил факторы, способствовавшие изменению данного показателя. Себестоимость уменьшилась на 2189,9 руб.</w:t>
      </w:r>
    </w:p>
    <w:p w:rsidR="00F27F44" w:rsidRPr="00F27F44" w:rsidRDefault="00F27F44" w:rsidP="00F27F44">
      <w:pPr>
        <w:jc w:val="both"/>
        <w:rPr>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3) В рассматриваемой организации основными резервами снижения издержек производства является сокращение затрат на производство конструкции. За счет реализации данных направлений предприятие имеет возможность сократить уровень затрат на рубль реализованной продукции. Годовой эффект от планового снижения затрат на производство конструкции составит 438980 руб.</w:t>
      </w:r>
    </w:p>
    <w:p w:rsidR="00F27F44" w:rsidRPr="00F27F44" w:rsidRDefault="00F27F44" w:rsidP="00F27F44">
      <w:pPr>
        <w:jc w:val="both"/>
        <w:rPr>
          <w:sz w:val="28"/>
          <w:szCs w:val="28"/>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rFonts w:ascii="Calibri" w:hAnsi="Calibri"/>
          <w:sz w:val="22"/>
          <w:szCs w:val="20"/>
          <w:lang w:eastAsia="en-US"/>
        </w:rPr>
      </w:pPr>
    </w:p>
    <w:p w:rsidR="00F27F44" w:rsidRPr="00F27F44" w:rsidRDefault="00F27F44" w:rsidP="00F27F44">
      <w:pPr>
        <w:spacing w:line="360" w:lineRule="auto"/>
        <w:jc w:val="both"/>
        <w:rPr>
          <w:sz w:val="28"/>
          <w:szCs w:val="28"/>
          <w:lang w:eastAsia="en-US"/>
        </w:rPr>
      </w:pPr>
    </w:p>
    <w:p w:rsidR="00F27F44" w:rsidRPr="00F27F44" w:rsidRDefault="00F27F44" w:rsidP="00F27F44">
      <w:pPr>
        <w:spacing w:line="360" w:lineRule="auto"/>
        <w:jc w:val="both"/>
        <w:rPr>
          <w:b/>
          <w:sz w:val="28"/>
          <w:szCs w:val="28"/>
          <w:lang w:eastAsia="en-US"/>
        </w:rPr>
      </w:pPr>
      <w:r w:rsidRPr="00F27F44">
        <w:rPr>
          <w:b/>
          <w:sz w:val="28"/>
          <w:szCs w:val="28"/>
          <w:lang w:eastAsia="en-US"/>
        </w:rPr>
        <w:t xml:space="preserve">     ГЛАВА 5 ГРАФИЧЕСКАЯ ЧАСТЬ</w:t>
      </w:r>
    </w:p>
    <w:p w:rsidR="00F27F44" w:rsidRPr="00F27F44" w:rsidRDefault="00F27F44" w:rsidP="00F27F44">
      <w:pPr>
        <w:jc w:val="both"/>
        <w:rPr>
          <w:b/>
          <w:bCs/>
          <w:sz w:val="28"/>
          <w:szCs w:val="28"/>
        </w:rPr>
      </w:pPr>
      <w:r w:rsidRPr="00F27F44">
        <w:rPr>
          <w:b/>
          <w:bCs/>
          <w:sz w:val="28"/>
          <w:szCs w:val="28"/>
        </w:rPr>
        <w:t xml:space="preserve">      5.1 Указания по оформлению графической части курсового проекта</w:t>
      </w:r>
    </w:p>
    <w:p w:rsidR="00F27F44" w:rsidRPr="00F27F44" w:rsidRDefault="00F27F44" w:rsidP="00F27F44">
      <w:pPr>
        <w:ind w:firstLine="567"/>
        <w:jc w:val="both"/>
      </w:pPr>
    </w:p>
    <w:p w:rsidR="00F27F44" w:rsidRPr="00F27F44" w:rsidRDefault="00F27F44" w:rsidP="00F27F44">
      <w:pPr>
        <w:ind w:firstLine="567"/>
        <w:jc w:val="both"/>
        <w:rPr>
          <w:sz w:val="28"/>
          <w:szCs w:val="28"/>
        </w:rPr>
      </w:pPr>
      <w:r w:rsidRPr="00F27F44">
        <w:rPr>
          <w:sz w:val="28"/>
          <w:szCs w:val="28"/>
        </w:rPr>
        <w:t>Графическая часть курсового проекта должна быть выполнена на шести листах чертежной бумаги формата А1 (594х841 мм) в полном соответствии с действующими стандартами ЕСКД:</w:t>
      </w:r>
    </w:p>
    <w:p w:rsidR="00F27F44" w:rsidRPr="00F27F44" w:rsidRDefault="00F27F44" w:rsidP="00F27F44">
      <w:pPr>
        <w:ind w:firstLine="567"/>
        <w:jc w:val="both"/>
        <w:rPr>
          <w:sz w:val="28"/>
          <w:szCs w:val="28"/>
        </w:rPr>
      </w:pPr>
      <w:r w:rsidRPr="00F27F44">
        <w:rPr>
          <w:sz w:val="28"/>
          <w:szCs w:val="28"/>
        </w:rPr>
        <w:t>- форматы ГОСТ 2.301;</w:t>
      </w:r>
    </w:p>
    <w:p w:rsidR="00F27F44" w:rsidRPr="00F27F44" w:rsidRDefault="00F27F44" w:rsidP="00F27F44">
      <w:pPr>
        <w:ind w:firstLine="567"/>
        <w:jc w:val="both"/>
        <w:rPr>
          <w:sz w:val="28"/>
          <w:szCs w:val="28"/>
        </w:rPr>
      </w:pPr>
      <w:r w:rsidRPr="00F27F44">
        <w:rPr>
          <w:sz w:val="28"/>
          <w:szCs w:val="28"/>
        </w:rPr>
        <w:t>- масштабы ГОСТ 2. 302;</w:t>
      </w:r>
    </w:p>
    <w:p w:rsidR="00F27F44" w:rsidRPr="00F27F44" w:rsidRDefault="00F27F44" w:rsidP="00F27F44">
      <w:pPr>
        <w:ind w:firstLine="567"/>
        <w:jc w:val="both"/>
        <w:rPr>
          <w:sz w:val="28"/>
          <w:szCs w:val="28"/>
        </w:rPr>
      </w:pPr>
      <w:r w:rsidRPr="00F27F44">
        <w:rPr>
          <w:sz w:val="28"/>
          <w:szCs w:val="28"/>
        </w:rPr>
        <w:t>- шрифты чертежей ГОСТ 2.304;</w:t>
      </w:r>
    </w:p>
    <w:p w:rsidR="00F27F44" w:rsidRPr="00F27F44" w:rsidRDefault="00F27F44" w:rsidP="00F27F44">
      <w:pPr>
        <w:ind w:firstLine="567"/>
        <w:jc w:val="both"/>
        <w:rPr>
          <w:sz w:val="28"/>
          <w:szCs w:val="28"/>
        </w:rPr>
      </w:pPr>
      <w:r w:rsidRPr="00F27F44">
        <w:rPr>
          <w:sz w:val="28"/>
          <w:szCs w:val="28"/>
        </w:rPr>
        <w:t>- изображения, виды, разрезы, сечения ГОСТ 2.305;</w:t>
      </w:r>
    </w:p>
    <w:p w:rsidR="00F27F44" w:rsidRPr="00F27F44" w:rsidRDefault="00F27F44" w:rsidP="00F27F44">
      <w:pPr>
        <w:ind w:firstLine="567"/>
        <w:jc w:val="both"/>
        <w:rPr>
          <w:sz w:val="28"/>
          <w:szCs w:val="28"/>
        </w:rPr>
      </w:pPr>
      <w:r w:rsidRPr="00F27F44">
        <w:rPr>
          <w:sz w:val="28"/>
          <w:szCs w:val="28"/>
        </w:rPr>
        <w:t>- обозначение графических материалов и правила их нанесения</w:t>
      </w:r>
    </w:p>
    <w:p w:rsidR="00F27F44" w:rsidRPr="00F27F44" w:rsidRDefault="00F27F44" w:rsidP="00F27F44">
      <w:pPr>
        <w:ind w:firstLine="567"/>
        <w:jc w:val="both"/>
        <w:rPr>
          <w:sz w:val="28"/>
          <w:szCs w:val="28"/>
        </w:rPr>
      </w:pPr>
      <w:r w:rsidRPr="00F27F44">
        <w:rPr>
          <w:sz w:val="28"/>
          <w:szCs w:val="28"/>
        </w:rPr>
        <w:t xml:space="preserve">   на чертежах  ГОСТ 2.306;</w:t>
      </w:r>
    </w:p>
    <w:p w:rsidR="00F27F44" w:rsidRPr="00F27F44" w:rsidRDefault="00F27F44" w:rsidP="00F27F44">
      <w:pPr>
        <w:ind w:firstLine="567"/>
        <w:jc w:val="both"/>
        <w:rPr>
          <w:sz w:val="28"/>
          <w:szCs w:val="28"/>
        </w:rPr>
      </w:pPr>
      <w:r w:rsidRPr="00F27F44">
        <w:rPr>
          <w:sz w:val="28"/>
          <w:szCs w:val="28"/>
        </w:rPr>
        <w:t>- нанесение размеров и предельных отклонений ГОСТ 2.307;</w:t>
      </w:r>
    </w:p>
    <w:p w:rsidR="00F27F44" w:rsidRPr="00F27F44" w:rsidRDefault="00F27F44" w:rsidP="00F27F44">
      <w:pPr>
        <w:ind w:firstLine="567"/>
        <w:jc w:val="both"/>
        <w:rPr>
          <w:sz w:val="28"/>
          <w:szCs w:val="28"/>
        </w:rPr>
      </w:pPr>
      <w:r w:rsidRPr="00F27F44">
        <w:rPr>
          <w:sz w:val="28"/>
          <w:szCs w:val="28"/>
        </w:rPr>
        <w:t>- обозначение шероховатости поверхностей ГОСТ 2.309;</w:t>
      </w:r>
    </w:p>
    <w:p w:rsidR="00F27F44" w:rsidRPr="00F27F44" w:rsidRDefault="00F27F44" w:rsidP="00F27F44">
      <w:pPr>
        <w:ind w:firstLine="567"/>
        <w:jc w:val="both"/>
        <w:rPr>
          <w:sz w:val="28"/>
          <w:szCs w:val="28"/>
        </w:rPr>
      </w:pPr>
      <w:r w:rsidRPr="00F27F44">
        <w:rPr>
          <w:sz w:val="28"/>
          <w:szCs w:val="28"/>
        </w:rPr>
        <w:t>- изображение резьбы ГОСТ 2.311;</w:t>
      </w:r>
    </w:p>
    <w:p w:rsidR="00F27F44" w:rsidRPr="00F27F44" w:rsidRDefault="00F27F44" w:rsidP="00F27F44">
      <w:pPr>
        <w:ind w:firstLine="567"/>
        <w:jc w:val="both"/>
        <w:rPr>
          <w:sz w:val="28"/>
          <w:szCs w:val="28"/>
        </w:rPr>
      </w:pPr>
      <w:r w:rsidRPr="00F27F44">
        <w:rPr>
          <w:sz w:val="28"/>
          <w:szCs w:val="28"/>
        </w:rPr>
        <w:t xml:space="preserve">- правила нанесения на чертежах надписей технических </w:t>
      </w:r>
    </w:p>
    <w:p w:rsidR="00F27F44" w:rsidRPr="00F27F44" w:rsidRDefault="00F27F44" w:rsidP="00F27F44">
      <w:pPr>
        <w:ind w:firstLine="567"/>
        <w:jc w:val="both"/>
        <w:rPr>
          <w:sz w:val="28"/>
          <w:szCs w:val="28"/>
        </w:rPr>
      </w:pPr>
      <w:r w:rsidRPr="00F27F44">
        <w:rPr>
          <w:sz w:val="28"/>
          <w:szCs w:val="28"/>
        </w:rPr>
        <w:t xml:space="preserve">   требований и таблиц ГОСТ 2.316;</w:t>
      </w:r>
    </w:p>
    <w:p w:rsidR="00F27F44" w:rsidRPr="00F27F44" w:rsidRDefault="00F27F44" w:rsidP="00F27F44">
      <w:pPr>
        <w:ind w:firstLine="567"/>
        <w:jc w:val="both"/>
        <w:rPr>
          <w:sz w:val="28"/>
          <w:szCs w:val="28"/>
        </w:rPr>
      </w:pPr>
      <w:r w:rsidRPr="00F27F44">
        <w:rPr>
          <w:sz w:val="28"/>
          <w:szCs w:val="28"/>
        </w:rPr>
        <w:t>- основные надписи ГОСТ 2.104;</w:t>
      </w:r>
    </w:p>
    <w:p w:rsidR="00F27F44" w:rsidRPr="00F27F44" w:rsidRDefault="00F27F44" w:rsidP="00F27F44">
      <w:pPr>
        <w:ind w:firstLine="567"/>
        <w:jc w:val="both"/>
        <w:rPr>
          <w:sz w:val="28"/>
          <w:szCs w:val="28"/>
        </w:rPr>
      </w:pPr>
      <w:r w:rsidRPr="00F27F44">
        <w:rPr>
          <w:sz w:val="28"/>
          <w:szCs w:val="28"/>
        </w:rPr>
        <w:t>- спецификация ГОСТ 2.108.</w:t>
      </w:r>
    </w:p>
    <w:p w:rsidR="00F27F44" w:rsidRPr="00F27F44" w:rsidRDefault="00F27F44" w:rsidP="00F27F44">
      <w:pPr>
        <w:ind w:firstLine="567"/>
        <w:jc w:val="both"/>
        <w:rPr>
          <w:sz w:val="28"/>
          <w:szCs w:val="28"/>
        </w:rPr>
      </w:pPr>
    </w:p>
    <w:p w:rsidR="00F27F44" w:rsidRPr="00F27F44" w:rsidRDefault="00F27F44" w:rsidP="00F27F44">
      <w:pPr>
        <w:jc w:val="both"/>
        <w:rPr>
          <w:b/>
          <w:sz w:val="28"/>
          <w:szCs w:val="28"/>
        </w:rPr>
      </w:pPr>
      <w:r w:rsidRPr="00F27F44">
        <w:rPr>
          <w:sz w:val="28"/>
          <w:szCs w:val="28"/>
        </w:rPr>
        <w:t xml:space="preserve">           </w:t>
      </w:r>
      <w:r w:rsidRPr="00F27F44">
        <w:rPr>
          <w:b/>
          <w:sz w:val="28"/>
          <w:szCs w:val="28"/>
        </w:rPr>
        <w:t>5.2 Состав графической части</w:t>
      </w:r>
    </w:p>
    <w:p w:rsidR="00F27F44" w:rsidRPr="00F27F44" w:rsidRDefault="00F27F44" w:rsidP="00F27F44">
      <w:pPr>
        <w:jc w:val="both"/>
        <w:rPr>
          <w:sz w:val="28"/>
          <w:szCs w:val="28"/>
        </w:rPr>
      </w:pPr>
    </w:p>
    <w:p w:rsidR="00F27F44" w:rsidRPr="00F27F44" w:rsidRDefault="00F27F44" w:rsidP="00F27F44">
      <w:pPr>
        <w:jc w:val="both"/>
        <w:rPr>
          <w:sz w:val="28"/>
          <w:szCs w:val="28"/>
        </w:rPr>
      </w:pPr>
      <w:r w:rsidRPr="00F27F44">
        <w:rPr>
          <w:sz w:val="28"/>
          <w:szCs w:val="28"/>
        </w:rPr>
        <w:t xml:space="preserve">            1. Чертеж заданной сварной конструкции (формат А1). Он должен выполняться согласно ГОСТ 2.410. Условные изображения и обозначения сварных швов в соответствии с требованиями сборочного чертежа по ГОСТ 2.312.</w:t>
      </w:r>
    </w:p>
    <w:p w:rsidR="00F27F44" w:rsidRPr="00F27F44" w:rsidRDefault="00F27F44" w:rsidP="00F27F44">
      <w:pPr>
        <w:rPr>
          <w:sz w:val="28"/>
          <w:szCs w:val="28"/>
        </w:rPr>
      </w:pPr>
      <w:r w:rsidRPr="00F27F44">
        <w:rPr>
          <w:sz w:val="28"/>
          <w:szCs w:val="28"/>
        </w:rPr>
        <w:t xml:space="preserve">           Технические требования на чертеже излагаются в следующей  последовательности:</w:t>
      </w:r>
    </w:p>
    <w:p w:rsidR="00F27F44" w:rsidRPr="00F27F44" w:rsidRDefault="00F27F44" w:rsidP="00F27F44">
      <w:pPr>
        <w:jc w:val="both"/>
        <w:rPr>
          <w:sz w:val="28"/>
          <w:szCs w:val="28"/>
        </w:rPr>
      </w:pPr>
      <w:r w:rsidRPr="00F27F44">
        <w:rPr>
          <w:sz w:val="28"/>
          <w:szCs w:val="28"/>
        </w:rPr>
        <w:t xml:space="preserve">- требования, предъявляемые к материалу заготовки, </w:t>
      </w:r>
    </w:p>
    <w:p w:rsidR="00F27F44" w:rsidRPr="00F27F44" w:rsidRDefault="00F27F44" w:rsidP="00F27F44">
      <w:pPr>
        <w:jc w:val="both"/>
        <w:rPr>
          <w:sz w:val="28"/>
          <w:szCs w:val="28"/>
        </w:rPr>
      </w:pPr>
      <w:r w:rsidRPr="00F27F44">
        <w:rPr>
          <w:sz w:val="28"/>
          <w:szCs w:val="28"/>
        </w:rPr>
        <w:t xml:space="preserve">  термической обработке, к качеству поверхностей, покрытию; </w:t>
      </w:r>
    </w:p>
    <w:p w:rsidR="00F27F44" w:rsidRPr="00F27F44" w:rsidRDefault="00F27F44" w:rsidP="00F27F44">
      <w:pPr>
        <w:jc w:val="both"/>
        <w:rPr>
          <w:sz w:val="28"/>
          <w:szCs w:val="28"/>
        </w:rPr>
      </w:pPr>
      <w:r w:rsidRPr="00F27F44">
        <w:rPr>
          <w:sz w:val="28"/>
          <w:szCs w:val="28"/>
        </w:rPr>
        <w:t>- размеры, предельные отклонения размеров, формы взаимного</w:t>
      </w:r>
    </w:p>
    <w:p w:rsidR="00F27F44" w:rsidRPr="00F27F44" w:rsidRDefault="00F27F44" w:rsidP="00F27F44">
      <w:pPr>
        <w:jc w:val="both"/>
        <w:rPr>
          <w:sz w:val="28"/>
          <w:szCs w:val="28"/>
        </w:rPr>
      </w:pPr>
      <w:r w:rsidRPr="00F27F44">
        <w:rPr>
          <w:sz w:val="28"/>
          <w:szCs w:val="28"/>
        </w:rPr>
        <w:t xml:space="preserve">  расположения поверхности и т. д.; </w:t>
      </w:r>
    </w:p>
    <w:p w:rsidR="00F27F44" w:rsidRPr="00F27F44" w:rsidRDefault="00F27F44" w:rsidP="00F27F44">
      <w:pPr>
        <w:jc w:val="both"/>
        <w:rPr>
          <w:sz w:val="28"/>
          <w:szCs w:val="28"/>
        </w:rPr>
      </w:pPr>
      <w:r w:rsidRPr="00F27F44">
        <w:rPr>
          <w:sz w:val="28"/>
          <w:szCs w:val="28"/>
        </w:rPr>
        <w:t xml:space="preserve">- условия и методы испытания; </w:t>
      </w:r>
    </w:p>
    <w:p w:rsidR="00F27F44" w:rsidRPr="00F27F44" w:rsidRDefault="00F27F44" w:rsidP="00F27F44">
      <w:pPr>
        <w:jc w:val="both"/>
        <w:rPr>
          <w:sz w:val="28"/>
          <w:szCs w:val="28"/>
        </w:rPr>
      </w:pPr>
      <w:r w:rsidRPr="00F27F44">
        <w:rPr>
          <w:sz w:val="28"/>
          <w:szCs w:val="28"/>
        </w:rPr>
        <w:t xml:space="preserve">- указания о маркировании; </w:t>
      </w:r>
    </w:p>
    <w:p w:rsidR="00F27F44" w:rsidRPr="00F27F44" w:rsidRDefault="00F27F44" w:rsidP="00F27F44">
      <w:pPr>
        <w:jc w:val="both"/>
        <w:rPr>
          <w:sz w:val="28"/>
          <w:szCs w:val="28"/>
        </w:rPr>
      </w:pPr>
      <w:r w:rsidRPr="00F27F44">
        <w:rPr>
          <w:sz w:val="28"/>
          <w:szCs w:val="28"/>
        </w:rPr>
        <w:t>- правила упаковки, транспортировки и хранения.</w:t>
      </w:r>
    </w:p>
    <w:p w:rsidR="00F27F44" w:rsidRPr="00F27F44" w:rsidRDefault="00F27F44" w:rsidP="00F27F44">
      <w:pPr>
        <w:ind w:firstLine="567"/>
        <w:jc w:val="both"/>
        <w:rPr>
          <w:sz w:val="28"/>
          <w:szCs w:val="28"/>
        </w:rPr>
      </w:pPr>
    </w:p>
    <w:p w:rsidR="00F27F44" w:rsidRPr="00F27F44" w:rsidRDefault="00F27F44" w:rsidP="00F27F44">
      <w:pPr>
        <w:ind w:firstLine="567"/>
        <w:jc w:val="both"/>
        <w:rPr>
          <w:sz w:val="28"/>
          <w:szCs w:val="28"/>
        </w:rPr>
      </w:pPr>
      <w:r w:rsidRPr="00F27F44">
        <w:rPr>
          <w:sz w:val="28"/>
          <w:szCs w:val="28"/>
        </w:rPr>
        <w:t xml:space="preserve">    2. Чертеж сборочного (сборочно-сварочного) оборудования или установки для сварки (формат А1).  Выполняется в соответствии с требованиями чертежа по ГОСТ   2.109  или в форме схемы (Сх). Пункты технических требований (параметров)  должны иметь сквозную нумерацию. </w:t>
      </w:r>
      <w:r w:rsidRPr="00F27F44">
        <w:rPr>
          <w:sz w:val="28"/>
          <w:szCs w:val="28"/>
        </w:rPr>
        <w:lastRenderedPageBreak/>
        <w:t>Каждый пункт требований записывается с красной строки. Заголовок “Технические требования” не пишется, если на чертеже нет технической характеристики установки. Для каждой составной части установки проставляются позиции (аналогично сборочному чертежу) и расшифровываются на свободном поле чертежа либо в форме таблицы.</w:t>
      </w:r>
    </w:p>
    <w:p w:rsidR="00F27F44" w:rsidRPr="00F27F44" w:rsidRDefault="00F27F44" w:rsidP="00F27F44">
      <w:pPr>
        <w:jc w:val="both"/>
        <w:rPr>
          <w:sz w:val="28"/>
          <w:szCs w:val="28"/>
        </w:rPr>
      </w:pPr>
      <w:r w:rsidRPr="00F27F44">
        <w:rPr>
          <w:sz w:val="28"/>
          <w:szCs w:val="28"/>
        </w:rPr>
        <w:t xml:space="preserve">    </w:t>
      </w:r>
    </w:p>
    <w:p w:rsidR="00F27F44" w:rsidRPr="00F27F44" w:rsidRDefault="00F27F44" w:rsidP="00F27F44">
      <w:pPr>
        <w:widowControl w:val="0"/>
        <w:numPr>
          <w:ilvl w:val="0"/>
          <w:numId w:val="41"/>
        </w:numPr>
        <w:snapToGrid w:val="0"/>
        <w:spacing w:line="300" w:lineRule="auto"/>
        <w:jc w:val="both"/>
        <w:rPr>
          <w:sz w:val="28"/>
          <w:szCs w:val="28"/>
        </w:rPr>
      </w:pPr>
      <w:r w:rsidRPr="00F27F44">
        <w:rPr>
          <w:sz w:val="28"/>
          <w:szCs w:val="28"/>
        </w:rPr>
        <w:t>Маршрутная карта в форме таблицы (формат А1).</w:t>
      </w:r>
    </w:p>
    <w:p w:rsidR="00F27F44" w:rsidRPr="00F27F44" w:rsidRDefault="00F27F44" w:rsidP="00F27F44">
      <w:pPr>
        <w:ind w:left="360"/>
        <w:jc w:val="both"/>
        <w:rPr>
          <w:sz w:val="28"/>
          <w:szCs w:val="28"/>
        </w:rPr>
      </w:pPr>
    </w:p>
    <w:p w:rsidR="00F27F44" w:rsidRPr="00F27F44" w:rsidRDefault="00F27F44" w:rsidP="00F27F44">
      <w:pPr>
        <w:widowControl w:val="0"/>
        <w:numPr>
          <w:ilvl w:val="0"/>
          <w:numId w:val="41"/>
        </w:numPr>
        <w:snapToGrid w:val="0"/>
        <w:spacing w:line="300" w:lineRule="auto"/>
        <w:jc w:val="both"/>
        <w:rPr>
          <w:sz w:val="28"/>
          <w:szCs w:val="28"/>
        </w:rPr>
      </w:pPr>
      <w:r w:rsidRPr="00F27F44">
        <w:rPr>
          <w:sz w:val="28"/>
          <w:szCs w:val="28"/>
        </w:rPr>
        <w:t>План сварочного участка (цеха). Условные изображения и обозначения оборудования, рабочих мест, рабочих постов, кран-балок или кранов должны соответствовать требованиям сборочного чертежа по ГОСТ 2.312.(формат А1)</w:t>
      </w:r>
    </w:p>
    <w:p w:rsidR="00F27F44" w:rsidRPr="00F27F44" w:rsidRDefault="00F27F44" w:rsidP="00F27F44">
      <w:pPr>
        <w:widowControl w:val="0"/>
        <w:numPr>
          <w:ilvl w:val="0"/>
          <w:numId w:val="41"/>
        </w:numPr>
        <w:snapToGrid w:val="0"/>
        <w:spacing w:line="300" w:lineRule="auto"/>
        <w:jc w:val="both"/>
        <w:rPr>
          <w:sz w:val="28"/>
          <w:szCs w:val="28"/>
        </w:rPr>
      </w:pPr>
      <w:r w:rsidRPr="00F27F44">
        <w:rPr>
          <w:sz w:val="28"/>
          <w:szCs w:val="28"/>
        </w:rPr>
        <w:t>План-график ППР (планово-предупредительного ремонта) (формат А1)</w:t>
      </w:r>
    </w:p>
    <w:p w:rsidR="00F27F44" w:rsidRPr="00F27F44" w:rsidRDefault="00F27F44" w:rsidP="00F27F44">
      <w:pPr>
        <w:ind w:left="720"/>
        <w:jc w:val="both"/>
        <w:rPr>
          <w:sz w:val="28"/>
          <w:szCs w:val="28"/>
        </w:rPr>
      </w:pPr>
    </w:p>
    <w:p w:rsidR="00F27F44" w:rsidRPr="00F27F44" w:rsidRDefault="00F27F44" w:rsidP="00F27F44">
      <w:pPr>
        <w:widowControl w:val="0"/>
        <w:numPr>
          <w:ilvl w:val="0"/>
          <w:numId w:val="41"/>
        </w:numPr>
        <w:snapToGrid w:val="0"/>
        <w:spacing w:line="300" w:lineRule="auto"/>
        <w:jc w:val="both"/>
        <w:rPr>
          <w:sz w:val="28"/>
          <w:szCs w:val="28"/>
        </w:rPr>
      </w:pPr>
      <w:r w:rsidRPr="00F27F44">
        <w:rPr>
          <w:sz w:val="28"/>
          <w:szCs w:val="28"/>
        </w:rPr>
        <w:t>Экономическая часть (формат А1)</w:t>
      </w:r>
    </w:p>
    <w:p w:rsidR="00F27F44" w:rsidRPr="00F27F44" w:rsidRDefault="00F27F44" w:rsidP="00F27F44">
      <w:pPr>
        <w:ind w:left="927"/>
        <w:jc w:val="both"/>
        <w:rPr>
          <w:sz w:val="28"/>
          <w:szCs w:val="28"/>
        </w:rPr>
      </w:pPr>
      <w:r w:rsidRPr="00F27F44">
        <w:rPr>
          <w:sz w:val="28"/>
          <w:szCs w:val="28"/>
        </w:rPr>
        <w:t xml:space="preserve">      </w:t>
      </w:r>
    </w:p>
    <w:p w:rsidR="00F27F44" w:rsidRPr="00F27F44" w:rsidRDefault="00F27F44" w:rsidP="00F27F44">
      <w:pPr>
        <w:jc w:val="both"/>
        <w:rPr>
          <w:sz w:val="28"/>
          <w:szCs w:val="28"/>
        </w:rPr>
      </w:pPr>
      <w:r w:rsidRPr="00F27F44">
        <w:rPr>
          <w:sz w:val="28"/>
          <w:szCs w:val="28"/>
        </w:rPr>
        <w:t xml:space="preserve">          Каждая графическая работа оформляется в соответствии ГОСТ 2.301 с основными надписями, полностью заполненными по ГОСТ 2.104. </w:t>
      </w:r>
    </w:p>
    <w:p w:rsidR="00F27F44" w:rsidRPr="00F27F44" w:rsidRDefault="00F27F44" w:rsidP="00F27F44">
      <w:pPr>
        <w:jc w:val="both"/>
        <w:rPr>
          <w:sz w:val="28"/>
          <w:szCs w:val="28"/>
        </w:rPr>
      </w:pPr>
      <w:r w:rsidRPr="00F27F44">
        <w:rPr>
          <w:sz w:val="28"/>
          <w:szCs w:val="28"/>
        </w:rPr>
        <w:t xml:space="preserve">          В графу «Обозначение» для всех графических работ, а если пояснительная записка оформляется по форме текстового материала технической документации, то на каждой странице заносится следующее обозначение:</w:t>
      </w:r>
    </w:p>
    <w:p w:rsidR="00F27F44" w:rsidRPr="00F27F44" w:rsidRDefault="00F27F44" w:rsidP="00F27F44">
      <w:pPr>
        <w:jc w:val="both"/>
        <w:rPr>
          <w:sz w:val="28"/>
          <w:szCs w:val="28"/>
        </w:rPr>
      </w:pPr>
      <w:r w:rsidRPr="00F27F44">
        <w:rPr>
          <w:sz w:val="28"/>
          <w:szCs w:val="28"/>
        </w:rPr>
        <w:t xml:space="preserve">               </w:t>
      </w:r>
    </w:p>
    <w:p w:rsidR="00F27F44" w:rsidRPr="00F27F44" w:rsidRDefault="00F27F44" w:rsidP="00F27F44">
      <w:pPr>
        <w:jc w:val="center"/>
        <w:rPr>
          <w:i/>
          <w:sz w:val="52"/>
          <w:szCs w:val="52"/>
        </w:rPr>
      </w:pPr>
      <w:r>
        <w:rPr>
          <w:noProof/>
          <w:szCs w:val="20"/>
        </w:rPr>
        <mc:AlternateContent>
          <mc:Choice Requires="wps">
            <w:drawing>
              <wp:anchor distT="0" distB="0" distL="114300" distR="114300" simplePos="0" relativeHeight="251680768" behindDoc="0" locked="0" layoutInCell="1" allowOverlap="1">
                <wp:simplePos x="0" y="0"/>
                <wp:positionH relativeFrom="column">
                  <wp:posOffset>3639185</wp:posOffset>
                </wp:positionH>
                <wp:positionV relativeFrom="paragraph">
                  <wp:posOffset>349250</wp:posOffset>
                </wp:positionV>
                <wp:extent cx="605790" cy="840105"/>
                <wp:effectExtent l="57785" t="44450" r="12700" b="10795"/>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5790" cy="84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CACBD6" id="Прямая соединительная линия 229"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5pt,27.5pt" to="334.2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">
                <v:stroke endarrow="block"/>
              </v:line>
            </w:pict>
          </mc:Fallback>
        </mc:AlternateContent>
      </w:r>
      <w:r w:rsidRPr="00F27F44">
        <w:rPr>
          <w:i/>
          <w:sz w:val="52"/>
          <w:szCs w:val="52"/>
          <w:u w:val="single"/>
        </w:rPr>
        <w:t>22.02.06</w:t>
      </w:r>
      <w:r w:rsidRPr="00F27F44">
        <w:rPr>
          <w:i/>
          <w:sz w:val="52"/>
          <w:szCs w:val="52"/>
        </w:rPr>
        <w:t>.0</w:t>
      </w:r>
      <w:r w:rsidRPr="00F27F44">
        <w:rPr>
          <w:i/>
          <w:sz w:val="52"/>
          <w:szCs w:val="52"/>
          <w:u w:val="single"/>
        </w:rPr>
        <w:t>ХХ</w:t>
      </w:r>
      <w:r w:rsidRPr="00F27F44">
        <w:rPr>
          <w:i/>
          <w:sz w:val="52"/>
          <w:szCs w:val="52"/>
        </w:rPr>
        <w:t>.</w:t>
      </w:r>
      <w:r w:rsidRPr="00F27F44">
        <w:rPr>
          <w:i/>
          <w:sz w:val="52"/>
          <w:szCs w:val="52"/>
          <w:u w:val="single"/>
        </w:rPr>
        <w:t>20ХХ</w:t>
      </w:r>
    </w:p>
    <w:p w:rsidR="00F27F44" w:rsidRPr="00F27F44" w:rsidRDefault="00F27F44" w:rsidP="00F27F44">
      <w:pPr>
        <w:jc w:val="center"/>
      </w:pPr>
      <w:r>
        <w:rPr>
          <w:noProof/>
          <w:szCs w:val="20"/>
        </w:rPr>
        <mc:AlternateContent>
          <mc:Choice Requires="wps">
            <w:drawing>
              <wp:anchor distT="0" distB="0" distL="114300" distR="114300" simplePos="0" relativeHeight="251678720" behindDoc="0" locked="0" layoutInCell="1" allowOverlap="1">
                <wp:simplePos x="0" y="0"/>
                <wp:positionH relativeFrom="column">
                  <wp:posOffset>633730</wp:posOffset>
                </wp:positionH>
                <wp:positionV relativeFrom="paragraph">
                  <wp:posOffset>9525</wp:posOffset>
                </wp:positionV>
                <wp:extent cx="1485900" cy="800100"/>
                <wp:effectExtent l="5080" t="57150" r="42545" b="9525"/>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F14372" id="Прямая соединительная линия 22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pt,.75pt" to="166.9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">
                <v:stroke endarrow="block"/>
              </v:line>
            </w:pict>
          </mc:Fallback>
        </mc:AlternateContent>
      </w:r>
      <w:r>
        <w:rPr>
          <w:noProof/>
          <w:szCs w:val="20"/>
        </w:rPr>
        <mc:AlternateContent>
          <mc:Choice Requires="wps">
            <w:drawing>
              <wp:anchor distT="0" distB="0" distL="114300" distR="114300" simplePos="0" relativeHeight="251679744" behindDoc="0" locked="0" layoutInCell="1" allowOverlap="1">
                <wp:simplePos x="0" y="0"/>
                <wp:positionH relativeFrom="column">
                  <wp:posOffset>2439670</wp:posOffset>
                </wp:positionH>
                <wp:positionV relativeFrom="paragraph">
                  <wp:posOffset>1905</wp:posOffset>
                </wp:positionV>
                <wp:extent cx="800100" cy="800100"/>
                <wp:effectExtent l="10795" t="49530" r="46355" b="762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06BF67" id="Прямая соединительная линия 22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pt,.15pt" to="255.1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">
                <v:stroke endarrow="block"/>
              </v:line>
            </w:pict>
          </mc:Fallback>
        </mc:AlternateContent>
      </w:r>
    </w:p>
    <w:p w:rsidR="00F27F44" w:rsidRPr="00F27F44" w:rsidRDefault="00F27F44" w:rsidP="00F27F44">
      <w:pPr>
        <w:jc w:val="center"/>
      </w:pPr>
    </w:p>
    <w:p w:rsidR="00F27F44" w:rsidRPr="00F27F44" w:rsidRDefault="00F27F44" w:rsidP="00F27F44">
      <w:pPr>
        <w:jc w:val="center"/>
      </w:pPr>
    </w:p>
    <w:p w:rsidR="00F27F44" w:rsidRPr="00F27F44" w:rsidRDefault="00F27F44" w:rsidP="00F27F44">
      <w:pPr>
        <w:jc w:val="center"/>
      </w:pPr>
    </w:p>
    <w:p w:rsidR="00F27F44" w:rsidRPr="00F27F44" w:rsidRDefault="00F27F44" w:rsidP="00F27F44">
      <w:pPr>
        <w:ind w:firstLine="567"/>
        <w:jc w:val="center"/>
        <w:rPr>
          <w:bCs/>
        </w:rPr>
      </w:pPr>
      <w:r>
        <w:rPr>
          <w:noProof/>
          <w:szCs w:val="20"/>
        </w:rPr>
        <mc:AlternateContent>
          <mc:Choice Requires="wps">
            <w:drawing>
              <wp:anchor distT="0" distB="0" distL="114300" distR="114300" simplePos="0" relativeHeight="251682816" behindDoc="0" locked="0" layoutInCell="1" allowOverlap="1">
                <wp:simplePos x="0" y="0"/>
                <wp:positionH relativeFrom="column">
                  <wp:posOffset>1999615</wp:posOffset>
                </wp:positionH>
                <wp:positionV relativeFrom="paragraph">
                  <wp:posOffset>69215</wp:posOffset>
                </wp:positionV>
                <wp:extent cx="1639570" cy="457200"/>
                <wp:effectExtent l="8890" t="12065" r="8890" b="6985"/>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457200"/>
                        </a:xfrm>
                        <a:prstGeom prst="rect">
                          <a:avLst/>
                        </a:prstGeom>
                        <a:solidFill>
                          <a:srgbClr val="FFFFFF"/>
                        </a:solidFill>
                        <a:ln w="9525">
                          <a:solidFill>
                            <a:srgbClr val="000000"/>
                          </a:solidFill>
                          <a:miter lim="800000"/>
                          <a:headEnd/>
                          <a:tailEnd/>
                        </a:ln>
                      </wps:spPr>
                      <wps:txbx>
                        <w:txbxContent>
                          <w:p w:rsidR="00F27F44" w:rsidRPr="00D818B5" w:rsidRDefault="00F27F44" w:rsidP="00F27F44">
                            <w:pPr>
                              <w:spacing w:line="360" w:lineRule="auto"/>
                              <w:jc w:val="both"/>
                              <w:rPr>
                                <w:rFonts w:ascii="Calibri" w:hAnsi="Calibri"/>
                                <w:lang w:eastAsia="en-US"/>
                              </w:rPr>
                            </w:pPr>
                            <w:r w:rsidRPr="00D818B5">
                              <w:rPr>
                                <w:rFonts w:ascii="Calibri" w:hAnsi="Calibri"/>
                                <w:lang w:eastAsia="en-US"/>
                              </w:rPr>
                              <w:t>П</w:t>
                            </w:r>
                            <w:r>
                              <w:rPr>
                                <w:rFonts w:ascii="Calibri" w:hAnsi="Calibri"/>
                                <w:lang w:eastAsia="en-US"/>
                              </w:rPr>
                              <w:t>орядковый номер по списку в журнале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226" o:spid="_x0000_s1032" style="position:absolute;left:0;text-align:left;margin-left:157.45pt;margin-top:5.45pt;width:129.1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">
                <v:textbox>
                  <w:txbxContent>
                    <w:p w:rsidR="00F27F44" w:rsidRPr="00D818B5" w:rsidRDefault="00F27F44" w:rsidP="00F27F44">
                      <w:pPr>
                        <w:spacing w:line="360" w:lineRule="auto"/>
                        <w:jc w:val="both"/>
                        <w:rPr>
                          <w:rFonts w:ascii="Calibri" w:hAnsi="Calibri"/>
                          <w:lang w:eastAsia="en-US"/>
                        </w:rPr>
                      </w:pPr>
                      <w:r w:rsidRPr="00D818B5">
                        <w:rPr>
                          <w:rFonts w:ascii="Calibri" w:hAnsi="Calibri"/>
                          <w:lang w:eastAsia="en-US"/>
                        </w:rPr>
                        <w:t>П</w:t>
                      </w:r>
                      <w:r>
                        <w:rPr>
                          <w:rFonts w:ascii="Calibri" w:hAnsi="Calibri"/>
                          <w:lang w:eastAsia="en-US"/>
                        </w:rPr>
                        <w:t>орядковый номер по списку в журнале</w:t>
                      </w:r>
                    </w:p>
                  </w:txbxContent>
                </v:textbox>
              </v:rect>
            </w:pict>
          </mc:Fallback>
        </mc:AlternateContent>
      </w:r>
      <w:r>
        <w:rPr>
          <w:noProof/>
          <w:szCs w:val="20"/>
        </w:rPr>
        <mc:AlternateContent>
          <mc:Choice Requires="wps">
            <w:drawing>
              <wp:anchor distT="0" distB="0" distL="114300" distR="114300" simplePos="0" relativeHeight="251683840" behindDoc="0" locked="0" layoutInCell="1" allowOverlap="1">
                <wp:simplePos x="0" y="0"/>
                <wp:positionH relativeFrom="column">
                  <wp:posOffset>3985260</wp:posOffset>
                </wp:positionH>
                <wp:positionV relativeFrom="paragraph">
                  <wp:posOffset>100965</wp:posOffset>
                </wp:positionV>
                <wp:extent cx="1153160" cy="425450"/>
                <wp:effectExtent l="13335" t="5715" r="5080" b="6985"/>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425450"/>
                        </a:xfrm>
                        <a:prstGeom prst="rect">
                          <a:avLst/>
                        </a:prstGeom>
                        <a:solidFill>
                          <a:srgbClr val="FFFFFF"/>
                        </a:solidFill>
                        <a:ln w="9525">
                          <a:solidFill>
                            <a:srgbClr val="000000"/>
                          </a:solidFill>
                          <a:miter lim="800000"/>
                          <a:headEnd/>
                          <a:tailEnd/>
                        </a:ln>
                      </wps:spPr>
                      <wps:txbx>
                        <w:txbxContent>
                          <w:p w:rsidR="00F27F44" w:rsidRDefault="00F27F44" w:rsidP="00F27F44">
                            <w:pPr>
                              <w:spacing w:line="360" w:lineRule="auto"/>
                              <w:jc w:val="both"/>
                              <w:rPr>
                                <w:rFonts w:ascii="Calibri" w:hAnsi="Calibri"/>
                                <w:lang w:eastAsia="en-US"/>
                              </w:rPr>
                            </w:pPr>
                            <w:r w:rsidRPr="00D818B5">
                              <w:rPr>
                                <w:rFonts w:ascii="Calibri" w:hAnsi="Calibri"/>
                                <w:lang w:eastAsia="en-US"/>
                              </w:rPr>
                              <w:t>Год защиты</w:t>
                            </w:r>
                          </w:p>
                          <w:p w:rsidR="00F27F44" w:rsidRPr="00D818B5" w:rsidRDefault="00F27F44" w:rsidP="00F27F44">
                            <w:pPr>
                              <w:spacing w:line="360" w:lineRule="auto"/>
                              <w:jc w:val="both"/>
                              <w:rPr>
                                <w:rFonts w:ascii="Calibri" w:hAnsi="Calibri"/>
                                <w:lang w:eastAsia="en-US"/>
                              </w:rPr>
                            </w:pPr>
                            <w:r>
                              <w:rPr>
                                <w:rFonts w:ascii="Calibri" w:hAnsi="Calibri"/>
                                <w:lang w:eastAsia="en-US"/>
                              </w:rPr>
                              <w:t xml:space="preserve">  проекта</w:t>
                            </w:r>
                          </w:p>
                          <w:p w:rsidR="00F27F44" w:rsidRPr="00D818B5" w:rsidRDefault="00F27F44" w:rsidP="00F27F44">
                            <w:pPr>
                              <w:spacing w:line="360" w:lineRule="auto"/>
                              <w:jc w:val="both"/>
                              <w:rPr>
                                <w:rFonts w:ascii="Calibri" w:hAnsi="Calibri"/>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225" o:spid="_x0000_s1033" style="position:absolute;left:0;text-align:left;margin-left:313.8pt;margin-top:7.95pt;width:90.8pt;height: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">
                <v:textbox>
                  <w:txbxContent>
                    <w:p w:rsidR="00F27F44" w:rsidRDefault="00F27F44" w:rsidP="00F27F44">
                      <w:pPr>
                        <w:spacing w:line="360" w:lineRule="auto"/>
                        <w:jc w:val="both"/>
                        <w:rPr>
                          <w:rFonts w:ascii="Calibri" w:hAnsi="Calibri"/>
                          <w:lang w:eastAsia="en-US"/>
                        </w:rPr>
                      </w:pPr>
                      <w:r w:rsidRPr="00D818B5">
                        <w:rPr>
                          <w:rFonts w:ascii="Calibri" w:hAnsi="Calibri"/>
                          <w:lang w:eastAsia="en-US"/>
                        </w:rPr>
                        <w:t>Год защиты</w:t>
                      </w:r>
                    </w:p>
                    <w:p w:rsidR="00F27F44" w:rsidRPr="00D818B5" w:rsidRDefault="00F27F44" w:rsidP="00F27F44">
                      <w:pPr>
                        <w:spacing w:line="360" w:lineRule="auto"/>
                        <w:jc w:val="both"/>
                        <w:rPr>
                          <w:rFonts w:ascii="Calibri" w:hAnsi="Calibri"/>
                          <w:lang w:eastAsia="en-US"/>
                        </w:rPr>
                      </w:pPr>
                      <w:r>
                        <w:rPr>
                          <w:rFonts w:ascii="Calibri" w:hAnsi="Calibri"/>
                          <w:lang w:eastAsia="en-US"/>
                        </w:rPr>
                        <w:t xml:space="preserve">  проекта</w:t>
                      </w:r>
                    </w:p>
                    <w:p w:rsidR="00F27F44" w:rsidRPr="00D818B5" w:rsidRDefault="00F27F44" w:rsidP="00F27F44">
                      <w:pPr>
                        <w:spacing w:line="360" w:lineRule="auto"/>
                        <w:jc w:val="both"/>
                        <w:rPr>
                          <w:rFonts w:ascii="Calibri" w:hAnsi="Calibri"/>
                          <w:lang w:eastAsia="en-US"/>
                        </w:rPr>
                      </w:pPr>
                    </w:p>
                  </w:txbxContent>
                </v:textbox>
              </v:rect>
            </w:pict>
          </mc:Fallback>
        </mc:AlternateContent>
      </w:r>
      <w:r>
        <w:rPr>
          <w:noProof/>
          <w:szCs w:val="20"/>
        </w:rPr>
        <mc:AlternateContent>
          <mc:Choice Requires="wps">
            <w:drawing>
              <wp:anchor distT="0" distB="0" distL="114300" distR="114300" simplePos="0" relativeHeight="251681792" behindDoc="0" locked="0" layoutInCell="1" allowOverlap="1">
                <wp:simplePos x="0" y="0"/>
                <wp:positionH relativeFrom="column">
                  <wp:posOffset>-80010</wp:posOffset>
                </wp:positionH>
                <wp:positionV relativeFrom="paragraph">
                  <wp:posOffset>100965</wp:posOffset>
                </wp:positionV>
                <wp:extent cx="1485900" cy="425450"/>
                <wp:effectExtent l="5715" t="5715" r="13335" b="6985"/>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25450"/>
                        </a:xfrm>
                        <a:prstGeom prst="rect">
                          <a:avLst/>
                        </a:prstGeom>
                        <a:solidFill>
                          <a:srgbClr val="FFFFFF"/>
                        </a:solidFill>
                        <a:ln w="9525">
                          <a:solidFill>
                            <a:srgbClr val="000000"/>
                          </a:solidFill>
                          <a:miter lim="800000"/>
                          <a:headEnd/>
                          <a:tailEnd/>
                        </a:ln>
                      </wps:spPr>
                      <wps:txbx>
                        <w:txbxContent>
                          <w:p w:rsidR="00F27F44" w:rsidRPr="00D818B5" w:rsidRDefault="00F27F44" w:rsidP="00F27F44">
                            <w:pPr>
                              <w:spacing w:line="360" w:lineRule="auto"/>
                              <w:jc w:val="both"/>
                              <w:rPr>
                                <w:rFonts w:ascii="Calibri" w:hAnsi="Calibri"/>
                                <w:lang w:eastAsia="en-US"/>
                              </w:rPr>
                            </w:pPr>
                            <w:r>
                              <w:rPr>
                                <w:rFonts w:ascii="Calibri" w:hAnsi="Calibri"/>
                                <w:lang w:eastAsia="en-US"/>
                              </w:rPr>
                              <w:t>Код специальности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224" o:spid="_x0000_s1034" style="position:absolute;left:0;text-align:left;margin-left:-6.3pt;margin-top:7.95pt;width:117pt;height: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">
                <v:textbox>
                  <w:txbxContent>
                    <w:p w:rsidR="00F27F44" w:rsidRPr="00D818B5" w:rsidRDefault="00F27F44" w:rsidP="00F27F44">
                      <w:pPr>
                        <w:spacing w:line="360" w:lineRule="auto"/>
                        <w:jc w:val="both"/>
                        <w:rPr>
                          <w:rFonts w:ascii="Calibri" w:hAnsi="Calibri"/>
                          <w:lang w:eastAsia="en-US"/>
                        </w:rPr>
                      </w:pPr>
                      <w:r>
                        <w:rPr>
                          <w:rFonts w:ascii="Calibri" w:hAnsi="Calibri"/>
                          <w:lang w:eastAsia="en-US"/>
                        </w:rPr>
                        <w:t>Код специальности</w:t>
                      </w:r>
                    </w:p>
                  </w:txbxContent>
                </v:textbox>
              </v:rect>
            </w:pict>
          </mc:Fallback>
        </mc:AlternateContent>
      </w:r>
    </w:p>
    <w:p w:rsidR="00F27F44" w:rsidRPr="00F27F44" w:rsidRDefault="00F27F44" w:rsidP="00F27F44">
      <w:pPr>
        <w:spacing w:line="360" w:lineRule="auto"/>
        <w:jc w:val="both"/>
        <w:rPr>
          <w:sz w:val="28"/>
          <w:szCs w:val="28"/>
          <w:lang w:eastAsia="en-US"/>
        </w:rPr>
      </w:pPr>
    </w:p>
    <w:p w:rsidR="00F27F44" w:rsidRPr="00F27F44" w:rsidRDefault="00F27F44" w:rsidP="00F27F44">
      <w:pPr>
        <w:spacing w:line="360" w:lineRule="auto"/>
        <w:jc w:val="both"/>
        <w:rPr>
          <w:sz w:val="28"/>
          <w:szCs w:val="28"/>
          <w:lang w:eastAsia="en-US"/>
        </w:rPr>
      </w:pPr>
    </w:p>
    <w:p w:rsidR="00F27F44" w:rsidRPr="00F27F44" w:rsidRDefault="00F27F44" w:rsidP="00F27F44">
      <w:pPr>
        <w:spacing w:line="360" w:lineRule="auto"/>
        <w:jc w:val="both"/>
        <w:rPr>
          <w:sz w:val="28"/>
          <w:szCs w:val="28"/>
          <w:lang w:eastAsia="en-US"/>
        </w:rPr>
      </w:pPr>
    </w:p>
    <w:p w:rsidR="00F27F44" w:rsidRPr="00F27F44" w:rsidRDefault="00F27F44" w:rsidP="00F27F44">
      <w:pPr>
        <w:keepNext/>
        <w:spacing w:before="240" w:after="60" w:line="360" w:lineRule="auto"/>
        <w:ind w:firstLine="708"/>
        <w:jc w:val="both"/>
        <w:outlineLvl w:val="3"/>
        <w:rPr>
          <w:b/>
          <w:bCs/>
          <w:i/>
          <w:sz w:val="28"/>
          <w:szCs w:val="28"/>
          <w:lang w:eastAsia="en-US"/>
        </w:rPr>
      </w:pPr>
      <w:r w:rsidRPr="00F27F44">
        <w:rPr>
          <w:b/>
          <w:bCs/>
          <w:i/>
          <w:sz w:val="28"/>
          <w:szCs w:val="28"/>
          <w:lang w:eastAsia="en-US"/>
        </w:rPr>
        <w:t>Разработка заключения</w:t>
      </w:r>
    </w:p>
    <w:p w:rsidR="00F27F44" w:rsidRPr="00F27F44" w:rsidRDefault="00F27F44" w:rsidP="00F27F44">
      <w:pPr>
        <w:shd w:val="clear" w:color="auto" w:fill="FFFFFF"/>
        <w:spacing w:before="120"/>
        <w:ind w:firstLine="709"/>
        <w:jc w:val="both"/>
        <w:rPr>
          <w:color w:val="000000"/>
          <w:spacing w:val="-2"/>
          <w:sz w:val="28"/>
          <w:szCs w:val="28"/>
          <w:lang w:eastAsia="en-US"/>
        </w:rPr>
      </w:pPr>
      <w:r w:rsidRPr="00F27F44">
        <w:rPr>
          <w:sz w:val="28"/>
          <w:szCs w:val="28"/>
          <w:lang w:eastAsia="en-US"/>
        </w:rPr>
        <w:t xml:space="preserve">Обращаем Ваше внимание, что по окончанию исследования подводятся итоги по теме. </w:t>
      </w:r>
      <w:r w:rsidRPr="00F27F44">
        <w:rPr>
          <w:color w:val="000000"/>
          <w:spacing w:val="-1"/>
          <w:sz w:val="28"/>
          <w:szCs w:val="28"/>
          <w:lang w:eastAsia="en-US"/>
        </w:rPr>
        <w:t xml:space="preserve">Заключение носит форму синтеза полученных в работе результатов. Его основное назначение </w:t>
      </w:r>
      <w:r w:rsidRPr="00F27F44">
        <w:rPr>
          <w:color w:val="000000"/>
          <w:sz w:val="28"/>
          <w:szCs w:val="28"/>
          <w:lang w:eastAsia="en-US"/>
        </w:rPr>
        <w:t xml:space="preserve">- резюмировать содержание работы, подвести итоги проведенного исследования. В заключении </w:t>
      </w:r>
      <w:r w:rsidRPr="00F27F44">
        <w:rPr>
          <w:color w:val="000000"/>
          <w:spacing w:val="1"/>
          <w:sz w:val="28"/>
          <w:szCs w:val="28"/>
          <w:lang w:eastAsia="en-US"/>
        </w:rPr>
        <w:t>излагаются полученные выводы и их соотношение с целью исследования, конкретными задачами, гипотезой,</w:t>
      </w:r>
      <w:r w:rsidRPr="00F27F44">
        <w:rPr>
          <w:sz w:val="28"/>
          <w:szCs w:val="28"/>
          <w:lang w:eastAsia="en-US"/>
        </w:rPr>
        <w:t xml:space="preserve"> сформулированными во введении.</w:t>
      </w:r>
    </w:p>
    <w:p w:rsidR="00F27F44" w:rsidRPr="00F27F44" w:rsidRDefault="00F27F44" w:rsidP="00F27F44">
      <w:pPr>
        <w:shd w:val="clear" w:color="auto" w:fill="FFFFFF"/>
        <w:spacing w:before="120"/>
        <w:ind w:firstLine="709"/>
        <w:jc w:val="both"/>
        <w:rPr>
          <w:sz w:val="28"/>
          <w:szCs w:val="28"/>
          <w:lang w:eastAsia="en-US"/>
        </w:rPr>
      </w:pPr>
      <w:r w:rsidRPr="00F27F44">
        <w:rPr>
          <w:sz w:val="28"/>
          <w:szCs w:val="28"/>
          <w:lang w:eastAsia="en-US"/>
        </w:rPr>
        <w:lastRenderedPageBreak/>
        <w:t xml:space="preserve">Проведенное исследование должно подтвердить или опровергнуть гипотезу исследования. В случае опровержения гипотезы даются рекомендации </w:t>
      </w:r>
      <w:r w:rsidRPr="00F27F44">
        <w:rPr>
          <w:color w:val="000000"/>
          <w:spacing w:val="11"/>
          <w:sz w:val="28"/>
          <w:szCs w:val="28"/>
          <w:lang w:eastAsia="en-US"/>
        </w:rPr>
        <w:t xml:space="preserve">по возможному </w:t>
      </w:r>
      <w:r w:rsidRPr="00F27F44">
        <w:rPr>
          <w:color w:val="000000"/>
          <w:spacing w:val="-2"/>
          <w:sz w:val="28"/>
          <w:szCs w:val="28"/>
          <w:lang w:eastAsia="en-US"/>
        </w:rPr>
        <w:t>совершенствованию деятельности в свете исследуемой проблемы</w:t>
      </w:r>
      <w:r w:rsidRPr="00F27F44">
        <w:rPr>
          <w:sz w:val="28"/>
          <w:szCs w:val="28"/>
          <w:lang w:eastAsia="en-US"/>
        </w:rPr>
        <w:t>.</w:t>
      </w:r>
    </w:p>
    <w:p w:rsidR="00F27F44" w:rsidRPr="00F27F44" w:rsidRDefault="00F27F44" w:rsidP="00F27F44">
      <w:pPr>
        <w:jc w:val="both"/>
        <w:rPr>
          <w:sz w:val="28"/>
          <w:szCs w:val="28"/>
          <w:lang w:eastAsia="en-US"/>
        </w:rPr>
      </w:pPr>
      <w:r w:rsidRPr="00F27F44">
        <w:rPr>
          <w:sz w:val="28"/>
          <w:szCs w:val="28"/>
          <w:lang w:eastAsia="en-US"/>
        </w:rPr>
        <w:t xml:space="preserve">          В заключении необходимо отразить конструкторские и технологические мероприятия, разработанные в дипломном проекте, особенно те, которые имеют преимущества по сравнению с базовым вариантом.</w:t>
      </w:r>
    </w:p>
    <w:p w:rsidR="00F27F44" w:rsidRPr="00F27F44" w:rsidRDefault="00F27F44" w:rsidP="00F27F44">
      <w:pPr>
        <w:jc w:val="both"/>
        <w:rPr>
          <w:sz w:val="28"/>
          <w:szCs w:val="28"/>
          <w:lang w:eastAsia="en-US"/>
        </w:rPr>
      </w:pPr>
      <w:r w:rsidRPr="00F27F44">
        <w:rPr>
          <w:sz w:val="28"/>
          <w:szCs w:val="28"/>
          <w:lang w:eastAsia="en-US"/>
        </w:rPr>
        <w:t xml:space="preserve">         Следует особенно уделить внимание вопросам ресурсосберегающих технологий:</w:t>
      </w:r>
    </w:p>
    <w:p w:rsidR="00F27F44" w:rsidRPr="00F27F44" w:rsidRDefault="00F27F44" w:rsidP="00F27F44">
      <w:pPr>
        <w:jc w:val="both"/>
        <w:rPr>
          <w:sz w:val="28"/>
          <w:szCs w:val="28"/>
          <w:lang w:eastAsia="en-US"/>
        </w:rPr>
      </w:pPr>
      <w:r w:rsidRPr="00F27F44">
        <w:rPr>
          <w:sz w:val="28"/>
          <w:szCs w:val="28"/>
          <w:lang w:eastAsia="en-US"/>
        </w:rPr>
        <w:t>- замена основного металла с целью снижения металлоемкости, трудоемкости, расхода сварочных материалов и электроэнергии, увеличения прочности конструкций;</w:t>
      </w:r>
    </w:p>
    <w:p w:rsidR="00F27F44" w:rsidRPr="00F27F44" w:rsidRDefault="00F27F44" w:rsidP="00F27F44">
      <w:pPr>
        <w:jc w:val="both"/>
        <w:rPr>
          <w:sz w:val="28"/>
          <w:szCs w:val="28"/>
          <w:lang w:eastAsia="en-US"/>
        </w:rPr>
      </w:pPr>
      <w:r w:rsidRPr="00F27F44">
        <w:rPr>
          <w:sz w:val="28"/>
          <w:szCs w:val="28"/>
          <w:lang w:eastAsia="en-US"/>
        </w:rPr>
        <w:t>- применение специальных устройств и механизмов, обеспечивающих повышение производительности и качества изготовления сварных конструкций;</w:t>
      </w:r>
    </w:p>
    <w:p w:rsidR="00F27F44" w:rsidRPr="00F27F44" w:rsidRDefault="00F27F44" w:rsidP="00F27F44">
      <w:pPr>
        <w:jc w:val="both"/>
        <w:rPr>
          <w:sz w:val="28"/>
          <w:szCs w:val="28"/>
          <w:lang w:eastAsia="en-US"/>
        </w:rPr>
      </w:pPr>
      <w:r w:rsidRPr="00F27F44">
        <w:rPr>
          <w:sz w:val="28"/>
          <w:szCs w:val="28"/>
          <w:lang w:eastAsia="en-US"/>
        </w:rPr>
        <w:t xml:space="preserve">-  выбор более экономичного способа сварки; </w:t>
      </w:r>
    </w:p>
    <w:p w:rsidR="00F27F44" w:rsidRPr="00F27F44" w:rsidRDefault="00F27F44" w:rsidP="00F27F44">
      <w:pPr>
        <w:jc w:val="both"/>
        <w:rPr>
          <w:sz w:val="28"/>
          <w:szCs w:val="28"/>
          <w:lang w:eastAsia="en-US"/>
        </w:rPr>
      </w:pPr>
      <w:r w:rsidRPr="00F27F44">
        <w:rPr>
          <w:sz w:val="28"/>
          <w:szCs w:val="28"/>
          <w:lang w:eastAsia="en-US"/>
        </w:rPr>
        <w:t>-  применение форсированных режимов сварки;</w:t>
      </w:r>
    </w:p>
    <w:p w:rsidR="00F27F44" w:rsidRPr="00F27F44" w:rsidRDefault="00F27F44" w:rsidP="00F27F44">
      <w:pPr>
        <w:jc w:val="both"/>
        <w:rPr>
          <w:sz w:val="28"/>
          <w:szCs w:val="28"/>
          <w:lang w:eastAsia="en-US"/>
        </w:rPr>
      </w:pPr>
      <w:r w:rsidRPr="00F27F44">
        <w:rPr>
          <w:sz w:val="28"/>
          <w:szCs w:val="28"/>
          <w:lang w:eastAsia="en-US"/>
        </w:rPr>
        <w:t>-  рациональное размещение оборудования с оптимальным использованием производственной площади.</w:t>
      </w:r>
    </w:p>
    <w:p w:rsidR="00F27F44" w:rsidRPr="00F27F44" w:rsidRDefault="00F27F44" w:rsidP="00F27F44">
      <w:pPr>
        <w:shd w:val="clear" w:color="auto" w:fill="FFFFFF"/>
        <w:spacing w:before="120"/>
        <w:ind w:firstLine="709"/>
        <w:jc w:val="both"/>
        <w:rPr>
          <w:sz w:val="28"/>
          <w:szCs w:val="28"/>
          <w:lang w:eastAsia="en-US"/>
        </w:rPr>
      </w:pPr>
    </w:p>
    <w:p w:rsidR="00F27F44" w:rsidRPr="00F27F44" w:rsidRDefault="00F27F44" w:rsidP="00F27F44">
      <w:pPr>
        <w:keepNext/>
        <w:spacing w:before="240" w:after="60" w:line="360" w:lineRule="auto"/>
        <w:ind w:firstLine="708"/>
        <w:jc w:val="both"/>
        <w:outlineLvl w:val="3"/>
        <w:rPr>
          <w:b/>
          <w:bCs/>
          <w:i/>
          <w:sz w:val="28"/>
          <w:szCs w:val="28"/>
          <w:lang w:eastAsia="en-US"/>
        </w:rPr>
      </w:pPr>
      <w:r w:rsidRPr="00F27F44">
        <w:rPr>
          <w:b/>
          <w:bCs/>
          <w:i/>
          <w:sz w:val="28"/>
          <w:szCs w:val="28"/>
          <w:lang w:eastAsia="en-US"/>
        </w:rPr>
        <w:t>Составление списка источников и литературы</w:t>
      </w:r>
    </w:p>
    <w:p w:rsidR="00F27F44" w:rsidRPr="00F27F44" w:rsidRDefault="00F27F44" w:rsidP="00F27F44">
      <w:pPr>
        <w:shd w:val="clear" w:color="auto" w:fill="FFFFFF"/>
        <w:spacing w:before="120"/>
        <w:ind w:firstLine="709"/>
        <w:jc w:val="both"/>
        <w:rPr>
          <w:color w:val="000000"/>
          <w:spacing w:val="-1"/>
          <w:sz w:val="28"/>
          <w:szCs w:val="28"/>
          <w:lang w:eastAsia="en-US"/>
        </w:rPr>
      </w:pPr>
      <w:r w:rsidRPr="00F27F44">
        <w:rPr>
          <w:color w:val="000000"/>
          <w:spacing w:val="-1"/>
          <w:sz w:val="28"/>
          <w:szCs w:val="28"/>
          <w:lang w:eastAsia="en-US"/>
        </w:rPr>
        <w:t xml:space="preserve">В список источников и литературы включаются источники, изученные Вами в процессе подготовки работы, в т.ч. те, на которые Вы ссылаетесь в тексте ВКР. </w:t>
      </w:r>
    </w:p>
    <w:p w:rsidR="00F27F44" w:rsidRPr="00F27F44" w:rsidRDefault="00F27F44" w:rsidP="00F27F44">
      <w:pPr>
        <w:ind w:firstLine="709"/>
        <w:jc w:val="both"/>
        <w:rPr>
          <w:color w:val="000000"/>
          <w:spacing w:val="-1"/>
          <w:sz w:val="28"/>
          <w:szCs w:val="28"/>
          <w:lang w:eastAsia="en-US"/>
        </w:rPr>
      </w:pPr>
      <w:r w:rsidRPr="00F27F44">
        <w:rPr>
          <w:color w:val="000000"/>
          <w:spacing w:val="-1"/>
          <w:sz w:val="28"/>
          <w:szCs w:val="28"/>
          <w:lang w:eastAsia="en-US"/>
        </w:rPr>
        <w:t xml:space="preserve">Внимание! Список используемой литературы  оформляется в соответствии с правилами, предусмотренными государственными стандартами (Приложение 3, раздел 5). </w:t>
      </w:r>
    </w:p>
    <w:p w:rsidR="00F27F44" w:rsidRPr="00F27F44" w:rsidRDefault="00F27F44" w:rsidP="00F27F44">
      <w:pPr>
        <w:shd w:val="clear" w:color="auto" w:fill="FFFFFF"/>
        <w:ind w:firstLine="709"/>
        <w:jc w:val="both"/>
        <w:rPr>
          <w:sz w:val="28"/>
          <w:szCs w:val="28"/>
          <w:lang w:eastAsia="en-US"/>
        </w:rPr>
      </w:pPr>
      <w:r w:rsidRPr="00F27F44">
        <w:rPr>
          <w:color w:val="000000"/>
          <w:spacing w:val="-2"/>
          <w:sz w:val="28"/>
          <w:szCs w:val="28"/>
          <w:lang w:eastAsia="en-US"/>
        </w:rPr>
        <w:t>Список используемой литературы включает в себя:</w:t>
      </w:r>
    </w:p>
    <w:p w:rsidR="00F27F44" w:rsidRPr="00F27F44" w:rsidRDefault="00F27F44" w:rsidP="00F27F44">
      <w:pPr>
        <w:widowControl w:val="0"/>
        <w:numPr>
          <w:ilvl w:val="0"/>
          <w:numId w:val="22"/>
        </w:numPr>
        <w:shd w:val="clear" w:color="auto" w:fill="FFFFFF"/>
        <w:tabs>
          <w:tab w:val="left" w:pos="343"/>
        </w:tabs>
        <w:autoSpaceDE w:val="0"/>
        <w:autoSpaceDN w:val="0"/>
        <w:adjustRightInd w:val="0"/>
        <w:snapToGrid w:val="0"/>
        <w:spacing w:line="300" w:lineRule="auto"/>
        <w:jc w:val="both"/>
        <w:rPr>
          <w:color w:val="000000"/>
          <w:sz w:val="28"/>
          <w:szCs w:val="28"/>
          <w:lang w:eastAsia="en-US"/>
        </w:rPr>
      </w:pPr>
      <w:r w:rsidRPr="00F27F44">
        <w:rPr>
          <w:color w:val="000000"/>
          <w:spacing w:val="-2"/>
          <w:sz w:val="28"/>
          <w:szCs w:val="28"/>
          <w:lang w:eastAsia="en-US"/>
        </w:rPr>
        <w:t>нормативные правовые акты;</w:t>
      </w:r>
    </w:p>
    <w:p w:rsidR="00F27F44" w:rsidRPr="00F27F44" w:rsidRDefault="00F27F44" w:rsidP="00F27F44">
      <w:pPr>
        <w:widowControl w:val="0"/>
        <w:numPr>
          <w:ilvl w:val="0"/>
          <w:numId w:val="22"/>
        </w:numPr>
        <w:shd w:val="clear" w:color="auto" w:fill="FFFFFF"/>
        <w:tabs>
          <w:tab w:val="left" w:pos="343"/>
        </w:tabs>
        <w:autoSpaceDE w:val="0"/>
        <w:autoSpaceDN w:val="0"/>
        <w:adjustRightInd w:val="0"/>
        <w:snapToGrid w:val="0"/>
        <w:spacing w:line="300" w:lineRule="auto"/>
        <w:jc w:val="both"/>
        <w:rPr>
          <w:color w:val="000000"/>
          <w:sz w:val="28"/>
          <w:szCs w:val="28"/>
          <w:lang w:eastAsia="en-US"/>
        </w:rPr>
      </w:pPr>
      <w:r w:rsidRPr="00F27F44">
        <w:rPr>
          <w:color w:val="000000"/>
          <w:spacing w:val="-2"/>
          <w:sz w:val="28"/>
          <w:szCs w:val="28"/>
          <w:lang w:eastAsia="en-US"/>
        </w:rPr>
        <w:t>научную литературу и материалы периодической печати;</w:t>
      </w:r>
    </w:p>
    <w:p w:rsidR="00F27F44" w:rsidRPr="00F27F44" w:rsidRDefault="00F27F44" w:rsidP="00F27F44">
      <w:pPr>
        <w:widowControl w:val="0"/>
        <w:numPr>
          <w:ilvl w:val="0"/>
          <w:numId w:val="22"/>
        </w:numPr>
        <w:shd w:val="clear" w:color="auto" w:fill="FFFFFF"/>
        <w:tabs>
          <w:tab w:val="left" w:pos="343"/>
        </w:tabs>
        <w:autoSpaceDE w:val="0"/>
        <w:autoSpaceDN w:val="0"/>
        <w:adjustRightInd w:val="0"/>
        <w:snapToGrid w:val="0"/>
        <w:spacing w:line="300" w:lineRule="auto"/>
        <w:jc w:val="both"/>
        <w:rPr>
          <w:color w:val="000000"/>
          <w:sz w:val="28"/>
          <w:szCs w:val="28"/>
          <w:lang w:eastAsia="en-US"/>
        </w:rPr>
      </w:pPr>
      <w:r w:rsidRPr="00F27F44">
        <w:rPr>
          <w:color w:val="000000"/>
          <w:spacing w:val="-2"/>
          <w:sz w:val="28"/>
          <w:szCs w:val="28"/>
          <w:lang w:eastAsia="en-US"/>
        </w:rPr>
        <w:t>практические материалы.</w:t>
      </w:r>
    </w:p>
    <w:p w:rsidR="00F27F44" w:rsidRPr="00F27F44" w:rsidRDefault="00F27F44" w:rsidP="00F27F44">
      <w:pPr>
        <w:tabs>
          <w:tab w:val="left" w:pos="-5387"/>
        </w:tabs>
        <w:spacing w:before="120"/>
        <w:ind w:firstLine="709"/>
        <w:jc w:val="both"/>
        <w:rPr>
          <w:sz w:val="28"/>
          <w:szCs w:val="28"/>
          <w:lang w:eastAsia="en-US"/>
        </w:rPr>
      </w:pPr>
      <w:r w:rsidRPr="00F27F44">
        <w:rPr>
          <w:sz w:val="28"/>
          <w:szCs w:val="28"/>
          <w:lang w:eastAsia="en-US"/>
        </w:rPr>
        <w:t>Источники размещаются в алфавитном порядке. Для всей литературы применяется сквозная нумерация.</w:t>
      </w:r>
    </w:p>
    <w:p w:rsidR="00F27F44" w:rsidRPr="00F27F44" w:rsidRDefault="00F27F44" w:rsidP="00F27F44">
      <w:pPr>
        <w:tabs>
          <w:tab w:val="left" w:pos="-5387"/>
        </w:tabs>
        <w:ind w:firstLine="709"/>
        <w:jc w:val="both"/>
        <w:rPr>
          <w:sz w:val="28"/>
          <w:szCs w:val="28"/>
          <w:lang w:eastAsia="en-US"/>
        </w:rPr>
      </w:pPr>
      <w:r w:rsidRPr="00F27F44">
        <w:rPr>
          <w:sz w:val="28"/>
          <w:szCs w:val="28"/>
          <w:lang w:eastAsia="en-US"/>
        </w:rPr>
        <w:t>При ссылке на литературу в тексте ВКР следует записывать не название книги (статьи), а присвоенный ей в указателе «Список источников и литературы» порядковый номер в квадратных скобках.  Ссылки на литературу выносятся по ходу появления их в тексте записки.</w:t>
      </w:r>
    </w:p>
    <w:p w:rsidR="00F27F44" w:rsidRPr="00F27F44" w:rsidRDefault="00F27F44" w:rsidP="00F27F44">
      <w:pPr>
        <w:tabs>
          <w:tab w:val="left" w:pos="-5387"/>
        </w:tabs>
        <w:ind w:firstLine="709"/>
        <w:jc w:val="both"/>
        <w:rPr>
          <w:sz w:val="28"/>
          <w:szCs w:val="28"/>
          <w:lang w:eastAsia="en-US"/>
        </w:rPr>
      </w:pPr>
    </w:p>
    <w:p w:rsidR="00F27F44" w:rsidRPr="00F27F44" w:rsidRDefault="00F27F44" w:rsidP="00F27F44">
      <w:pPr>
        <w:tabs>
          <w:tab w:val="left" w:pos="-5387"/>
        </w:tabs>
        <w:ind w:firstLine="709"/>
        <w:jc w:val="both"/>
        <w:rPr>
          <w:sz w:val="28"/>
          <w:szCs w:val="28"/>
          <w:lang w:eastAsia="en-US"/>
        </w:rPr>
      </w:pPr>
    </w:p>
    <w:p w:rsidR="00F27F44" w:rsidRPr="00F27F44" w:rsidRDefault="00F27F44" w:rsidP="00F27F44">
      <w:pPr>
        <w:tabs>
          <w:tab w:val="left" w:pos="-5387"/>
        </w:tabs>
        <w:ind w:firstLine="709"/>
        <w:jc w:val="both"/>
        <w:rPr>
          <w:sz w:val="28"/>
          <w:szCs w:val="28"/>
          <w:lang w:eastAsia="en-US"/>
        </w:rPr>
      </w:pPr>
    </w:p>
    <w:p w:rsidR="00F27F44" w:rsidRPr="00F27F44" w:rsidRDefault="00F27F44" w:rsidP="00F27F44">
      <w:pPr>
        <w:tabs>
          <w:tab w:val="left" w:pos="-5387"/>
        </w:tabs>
        <w:ind w:firstLine="709"/>
        <w:jc w:val="both"/>
        <w:rPr>
          <w:sz w:val="28"/>
          <w:szCs w:val="28"/>
          <w:lang w:eastAsia="en-US"/>
        </w:rPr>
      </w:pPr>
    </w:p>
    <w:p w:rsidR="00F27F44" w:rsidRPr="00F27F44" w:rsidRDefault="00F27F44" w:rsidP="00F27F44">
      <w:pPr>
        <w:tabs>
          <w:tab w:val="left" w:pos="-5387"/>
        </w:tabs>
        <w:ind w:firstLine="709"/>
        <w:jc w:val="both"/>
        <w:rPr>
          <w:sz w:val="28"/>
          <w:szCs w:val="28"/>
          <w:lang w:eastAsia="en-US"/>
        </w:rPr>
      </w:pPr>
    </w:p>
    <w:p w:rsidR="00F27F44" w:rsidRPr="00F27F44" w:rsidRDefault="00F27F44" w:rsidP="00F27F44">
      <w:pPr>
        <w:tabs>
          <w:tab w:val="left" w:pos="-5387"/>
        </w:tabs>
        <w:ind w:firstLine="709"/>
        <w:jc w:val="both"/>
        <w:rPr>
          <w:sz w:val="28"/>
          <w:szCs w:val="28"/>
          <w:lang w:eastAsia="en-US"/>
        </w:rPr>
      </w:pPr>
      <w:r>
        <w:rPr>
          <w:noProof/>
          <w:szCs w:val="20"/>
        </w:rPr>
        <mc:AlternateContent>
          <mc:Choice Requires="wps">
            <w:drawing>
              <wp:anchor distT="0" distB="0" distL="114300" distR="114300" simplePos="0" relativeHeight="251671552" behindDoc="0" locked="0" layoutInCell="0" allowOverlap="1">
                <wp:simplePos x="0" y="0"/>
                <wp:positionH relativeFrom="margin">
                  <wp:posOffset>-2057400</wp:posOffset>
                </wp:positionH>
                <wp:positionV relativeFrom="paragraph">
                  <wp:posOffset>259715</wp:posOffset>
                </wp:positionV>
                <wp:extent cx="0" cy="793750"/>
                <wp:effectExtent l="9525" t="12065" r="9525" b="13335"/>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FE1791" id="Прямая соединительная линия 223"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pt,20.45pt" to="-162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" o:allowincell="f" strokeweight=".6pt">
                <w10:wrap anchorx="margin"/>
              </v:line>
            </w:pict>
          </mc:Fallback>
        </mc:AlternateContent>
      </w:r>
    </w:p>
    <w:p w:rsidR="00F27F44" w:rsidRPr="00F27F44" w:rsidRDefault="00F27F44" w:rsidP="00F27F44">
      <w:pPr>
        <w:keepNext/>
        <w:widowControl w:val="0"/>
        <w:numPr>
          <w:ilvl w:val="0"/>
          <w:numId w:val="19"/>
        </w:numPr>
        <w:snapToGrid w:val="0"/>
        <w:spacing w:before="240" w:after="60" w:line="300" w:lineRule="auto"/>
        <w:outlineLvl w:val="1"/>
        <w:rPr>
          <w:b/>
          <w:bCs/>
          <w:iCs/>
          <w:sz w:val="28"/>
          <w:szCs w:val="28"/>
          <w:lang w:eastAsia="en-US"/>
        </w:rPr>
      </w:pPr>
      <w:bookmarkStart w:id="57" w:name="_Toc435532650"/>
      <w:r w:rsidRPr="00F27F44">
        <w:rPr>
          <w:b/>
          <w:bCs/>
          <w:iCs/>
          <w:sz w:val="28"/>
          <w:szCs w:val="28"/>
          <w:lang w:eastAsia="en-US"/>
        </w:rPr>
        <w:t>ТРЕБОВАНИЯ К ЗАЩИТЕ ВКР</w:t>
      </w:r>
      <w:bookmarkEnd w:id="57"/>
    </w:p>
    <w:p w:rsidR="00F27F44" w:rsidRPr="00F27F44" w:rsidRDefault="00F27F44" w:rsidP="00F27F44">
      <w:pPr>
        <w:spacing w:line="360" w:lineRule="auto"/>
        <w:jc w:val="both"/>
        <w:rPr>
          <w:rFonts w:ascii="Calibri" w:hAnsi="Calibri"/>
          <w:sz w:val="22"/>
          <w:szCs w:val="22"/>
          <w:lang w:val="x-none" w:eastAsia="en-US"/>
        </w:rPr>
      </w:pPr>
    </w:p>
    <w:p w:rsidR="00F27F44" w:rsidRPr="00F27F44" w:rsidRDefault="00F27F44" w:rsidP="00F27F44">
      <w:pPr>
        <w:widowControl w:val="0"/>
        <w:autoSpaceDE w:val="0"/>
        <w:autoSpaceDN w:val="0"/>
        <w:adjustRightInd w:val="0"/>
        <w:ind w:firstLine="709"/>
        <w:jc w:val="both"/>
        <w:rPr>
          <w:sz w:val="28"/>
          <w:szCs w:val="28"/>
          <w:lang w:eastAsia="en-US"/>
        </w:rPr>
      </w:pPr>
      <w:r w:rsidRPr="00F27F44">
        <w:rPr>
          <w:sz w:val="28"/>
          <w:szCs w:val="28"/>
          <w:lang w:eastAsia="en-US"/>
        </w:rPr>
        <w:t>На защите к ВКР предъявляются следующие требования:</w:t>
      </w:r>
    </w:p>
    <w:p w:rsidR="00F27F44" w:rsidRPr="00F27F44" w:rsidRDefault="00F27F44" w:rsidP="00F27F44">
      <w:pPr>
        <w:widowControl w:val="0"/>
        <w:numPr>
          <w:ilvl w:val="0"/>
          <w:numId w:val="9"/>
        </w:numPr>
        <w:autoSpaceDE w:val="0"/>
        <w:autoSpaceDN w:val="0"/>
        <w:adjustRightInd w:val="0"/>
        <w:snapToGrid w:val="0"/>
        <w:spacing w:line="300" w:lineRule="auto"/>
        <w:ind w:left="1418"/>
        <w:jc w:val="both"/>
        <w:rPr>
          <w:sz w:val="28"/>
          <w:szCs w:val="28"/>
          <w:lang w:eastAsia="en-US"/>
        </w:rPr>
      </w:pPr>
      <w:r w:rsidRPr="00F27F44">
        <w:rPr>
          <w:sz w:val="28"/>
          <w:szCs w:val="28"/>
          <w:lang w:eastAsia="en-US"/>
        </w:rPr>
        <w:t>глубокая теоретическая проработка исследуемых проблем на основе анализа литературы;</w:t>
      </w:r>
    </w:p>
    <w:p w:rsidR="00F27F44" w:rsidRPr="00F27F44" w:rsidRDefault="00F27F44" w:rsidP="00F27F44">
      <w:pPr>
        <w:widowControl w:val="0"/>
        <w:numPr>
          <w:ilvl w:val="0"/>
          <w:numId w:val="9"/>
        </w:numPr>
        <w:autoSpaceDE w:val="0"/>
        <w:autoSpaceDN w:val="0"/>
        <w:adjustRightInd w:val="0"/>
        <w:snapToGrid w:val="0"/>
        <w:spacing w:line="300" w:lineRule="auto"/>
        <w:ind w:left="1418"/>
        <w:jc w:val="both"/>
        <w:rPr>
          <w:sz w:val="28"/>
          <w:szCs w:val="28"/>
          <w:lang w:eastAsia="en-US"/>
        </w:rPr>
      </w:pPr>
      <w:r w:rsidRPr="00F27F44">
        <w:rPr>
          <w:sz w:val="28"/>
          <w:szCs w:val="28"/>
          <w:lang w:eastAsia="en-US"/>
        </w:rPr>
        <w:t>умелая систематизация цифровых данных в виде таблиц и графиков с необходимым анализом, обобщением и выявлением тенденций развития;</w:t>
      </w:r>
    </w:p>
    <w:p w:rsidR="00F27F44" w:rsidRPr="00F27F44" w:rsidRDefault="00F27F44" w:rsidP="00F27F44">
      <w:pPr>
        <w:widowControl w:val="0"/>
        <w:numPr>
          <w:ilvl w:val="0"/>
          <w:numId w:val="9"/>
        </w:numPr>
        <w:autoSpaceDE w:val="0"/>
        <w:autoSpaceDN w:val="0"/>
        <w:adjustRightInd w:val="0"/>
        <w:snapToGrid w:val="0"/>
        <w:spacing w:line="300" w:lineRule="auto"/>
        <w:ind w:left="1418"/>
        <w:jc w:val="both"/>
        <w:rPr>
          <w:sz w:val="28"/>
          <w:szCs w:val="28"/>
          <w:lang w:eastAsia="en-US"/>
        </w:rPr>
      </w:pPr>
      <w:r w:rsidRPr="00F27F44">
        <w:rPr>
          <w:sz w:val="28"/>
          <w:szCs w:val="28"/>
          <w:lang w:eastAsia="en-US"/>
        </w:rPr>
        <w:t>критический подход к изучаемым фактическим материалам с целью поиска направлений совершенствования деятельности;</w:t>
      </w:r>
    </w:p>
    <w:p w:rsidR="00F27F44" w:rsidRPr="00F27F44" w:rsidRDefault="00F27F44" w:rsidP="00F27F44">
      <w:pPr>
        <w:widowControl w:val="0"/>
        <w:numPr>
          <w:ilvl w:val="0"/>
          <w:numId w:val="9"/>
        </w:numPr>
        <w:autoSpaceDE w:val="0"/>
        <w:autoSpaceDN w:val="0"/>
        <w:adjustRightInd w:val="0"/>
        <w:snapToGrid w:val="0"/>
        <w:spacing w:line="300" w:lineRule="auto"/>
        <w:ind w:left="1418"/>
        <w:jc w:val="both"/>
        <w:rPr>
          <w:sz w:val="28"/>
          <w:szCs w:val="28"/>
          <w:lang w:eastAsia="en-US"/>
        </w:rPr>
      </w:pPr>
      <w:r w:rsidRPr="00F27F44">
        <w:rPr>
          <w:sz w:val="28"/>
          <w:szCs w:val="28"/>
          <w:lang w:eastAsia="en-US"/>
        </w:rPr>
        <w:t>аргументированность выводов, обоснованность предложений и рекомендаций;</w:t>
      </w:r>
    </w:p>
    <w:p w:rsidR="00F27F44" w:rsidRPr="00F27F44" w:rsidRDefault="00F27F44" w:rsidP="00F27F44">
      <w:pPr>
        <w:widowControl w:val="0"/>
        <w:numPr>
          <w:ilvl w:val="0"/>
          <w:numId w:val="9"/>
        </w:numPr>
        <w:autoSpaceDE w:val="0"/>
        <w:autoSpaceDN w:val="0"/>
        <w:adjustRightInd w:val="0"/>
        <w:snapToGrid w:val="0"/>
        <w:spacing w:line="300" w:lineRule="auto"/>
        <w:ind w:left="1418"/>
        <w:jc w:val="both"/>
        <w:rPr>
          <w:sz w:val="28"/>
          <w:szCs w:val="28"/>
          <w:lang w:eastAsia="en-US"/>
        </w:rPr>
      </w:pPr>
      <w:r w:rsidRPr="00F27F44">
        <w:rPr>
          <w:sz w:val="28"/>
          <w:szCs w:val="28"/>
          <w:lang w:eastAsia="en-US"/>
        </w:rPr>
        <w:t>логически последовательное и самостоятельное изложение материала;</w:t>
      </w:r>
    </w:p>
    <w:p w:rsidR="00F27F44" w:rsidRPr="00F27F44" w:rsidRDefault="00F27F44" w:rsidP="00F27F44">
      <w:pPr>
        <w:widowControl w:val="0"/>
        <w:numPr>
          <w:ilvl w:val="0"/>
          <w:numId w:val="9"/>
        </w:numPr>
        <w:autoSpaceDE w:val="0"/>
        <w:autoSpaceDN w:val="0"/>
        <w:adjustRightInd w:val="0"/>
        <w:snapToGrid w:val="0"/>
        <w:spacing w:line="300" w:lineRule="auto"/>
        <w:ind w:left="1418"/>
        <w:jc w:val="both"/>
        <w:rPr>
          <w:sz w:val="28"/>
          <w:szCs w:val="28"/>
          <w:lang w:eastAsia="en-US"/>
        </w:rPr>
      </w:pPr>
      <w:r w:rsidRPr="00F27F44">
        <w:rPr>
          <w:sz w:val="28"/>
          <w:szCs w:val="28"/>
          <w:lang w:eastAsia="en-US"/>
        </w:rPr>
        <w:t>оформление материала в соответствии с установленными требованиями;</w:t>
      </w:r>
    </w:p>
    <w:p w:rsidR="00F27F44" w:rsidRPr="00F27F44" w:rsidRDefault="00F27F44" w:rsidP="00F27F44">
      <w:pPr>
        <w:widowControl w:val="0"/>
        <w:numPr>
          <w:ilvl w:val="0"/>
          <w:numId w:val="9"/>
        </w:numPr>
        <w:autoSpaceDE w:val="0"/>
        <w:autoSpaceDN w:val="0"/>
        <w:adjustRightInd w:val="0"/>
        <w:snapToGrid w:val="0"/>
        <w:spacing w:line="300" w:lineRule="auto"/>
        <w:ind w:left="1418"/>
        <w:jc w:val="both"/>
        <w:rPr>
          <w:sz w:val="28"/>
          <w:szCs w:val="28"/>
          <w:lang w:eastAsia="en-US"/>
        </w:rPr>
      </w:pPr>
      <w:r w:rsidRPr="00F27F44">
        <w:rPr>
          <w:sz w:val="28"/>
          <w:szCs w:val="28"/>
          <w:lang w:eastAsia="en-US"/>
        </w:rPr>
        <w:t>обязательное наличие отзыва руководителя на дипломную работу и рецензии практического работника, представляющего стороннюю организацию.</w:t>
      </w:r>
    </w:p>
    <w:p w:rsidR="00F27F44" w:rsidRPr="00F27F44" w:rsidRDefault="00F27F44" w:rsidP="00F27F44">
      <w:pPr>
        <w:widowControl w:val="0"/>
        <w:autoSpaceDE w:val="0"/>
        <w:autoSpaceDN w:val="0"/>
        <w:adjustRightInd w:val="0"/>
        <w:ind w:firstLine="709"/>
        <w:jc w:val="both"/>
        <w:rPr>
          <w:sz w:val="28"/>
          <w:szCs w:val="28"/>
          <w:lang w:eastAsia="en-US"/>
        </w:rPr>
      </w:pPr>
      <w:r w:rsidRPr="00F27F44">
        <w:rPr>
          <w:sz w:val="28"/>
          <w:szCs w:val="28"/>
          <w:lang w:eastAsia="en-US"/>
        </w:rPr>
        <w:t xml:space="preserve">При составлении тезисов необходимо учитывать ориентировочное время доклада на защите, которое составляет 8-10 минут. Доклад целесообразно строить не путем изложения содержания работы по главам, а по задачам, то есть, раскрывая логику получения значимых результатов. В докладе должно присутствовать обращение к иллюстративному материалу, который будет использоваться в ходе защиты работы. Объем доклада должен составлять 7-8 страниц текста в формате Word, размер шрифта 14, полуторный интервал. </w:t>
      </w:r>
    </w:p>
    <w:tbl>
      <w:tblPr>
        <w:tblpPr w:leftFromText="180" w:rightFromText="180" w:vertAnchor="text" w:horzAnchor="margin" w:tblpXSpec="center" w:tblpY="147"/>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495"/>
        <w:gridCol w:w="1674"/>
        <w:gridCol w:w="1470"/>
      </w:tblGrid>
      <w:tr w:rsidR="00F27F44" w:rsidRPr="00F27F44" w:rsidTr="005862D4">
        <w:tc>
          <w:tcPr>
            <w:tcW w:w="567" w:type="dxa"/>
            <w:vAlign w:val="center"/>
          </w:tcPr>
          <w:p w:rsidR="00F27F44" w:rsidRPr="00F27F44" w:rsidRDefault="00F27F44" w:rsidP="00F27F44">
            <w:pPr>
              <w:jc w:val="center"/>
              <w:rPr>
                <w:sz w:val="28"/>
                <w:szCs w:val="28"/>
                <w:lang w:eastAsia="en-US"/>
              </w:rPr>
            </w:pPr>
            <w:r w:rsidRPr="00F27F44">
              <w:rPr>
                <w:sz w:val="28"/>
                <w:szCs w:val="28"/>
                <w:lang w:eastAsia="en-US"/>
              </w:rPr>
              <w:t>№</w:t>
            </w:r>
          </w:p>
        </w:tc>
        <w:tc>
          <w:tcPr>
            <w:tcW w:w="5495" w:type="dxa"/>
            <w:vAlign w:val="center"/>
          </w:tcPr>
          <w:p w:rsidR="00F27F44" w:rsidRPr="00F27F44" w:rsidRDefault="00F27F44" w:rsidP="00F27F44">
            <w:pPr>
              <w:jc w:val="center"/>
              <w:rPr>
                <w:sz w:val="28"/>
                <w:szCs w:val="28"/>
                <w:lang w:eastAsia="en-US"/>
              </w:rPr>
            </w:pPr>
            <w:r w:rsidRPr="00F27F44">
              <w:rPr>
                <w:sz w:val="28"/>
                <w:szCs w:val="28"/>
                <w:lang w:eastAsia="en-US"/>
              </w:rPr>
              <w:t>Структура доклада</w:t>
            </w:r>
          </w:p>
        </w:tc>
        <w:tc>
          <w:tcPr>
            <w:tcW w:w="1674" w:type="dxa"/>
            <w:vAlign w:val="center"/>
          </w:tcPr>
          <w:p w:rsidR="00F27F44" w:rsidRPr="00F27F44" w:rsidRDefault="00F27F44" w:rsidP="00F27F44">
            <w:pPr>
              <w:jc w:val="center"/>
              <w:rPr>
                <w:sz w:val="28"/>
                <w:szCs w:val="28"/>
                <w:lang w:eastAsia="en-US"/>
              </w:rPr>
            </w:pPr>
            <w:r w:rsidRPr="00F27F44">
              <w:rPr>
                <w:sz w:val="28"/>
                <w:szCs w:val="28"/>
                <w:lang w:eastAsia="en-US"/>
              </w:rPr>
              <w:t>Объем</w:t>
            </w:r>
          </w:p>
        </w:tc>
        <w:tc>
          <w:tcPr>
            <w:tcW w:w="1470" w:type="dxa"/>
            <w:vAlign w:val="center"/>
          </w:tcPr>
          <w:p w:rsidR="00F27F44" w:rsidRPr="00F27F44" w:rsidRDefault="00F27F44" w:rsidP="00F27F44">
            <w:pPr>
              <w:jc w:val="center"/>
              <w:rPr>
                <w:sz w:val="28"/>
                <w:szCs w:val="28"/>
                <w:lang w:eastAsia="en-US"/>
              </w:rPr>
            </w:pPr>
            <w:r w:rsidRPr="00F27F44">
              <w:rPr>
                <w:sz w:val="28"/>
                <w:szCs w:val="28"/>
                <w:lang w:eastAsia="en-US"/>
              </w:rPr>
              <w:t>Время</w:t>
            </w:r>
          </w:p>
        </w:tc>
      </w:tr>
      <w:tr w:rsidR="00F27F44" w:rsidRPr="00F27F44" w:rsidTr="005862D4">
        <w:trPr>
          <w:cantSplit/>
        </w:trPr>
        <w:tc>
          <w:tcPr>
            <w:tcW w:w="567" w:type="dxa"/>
            <w:vAlign w:val="center"/>
          </w:tcPr>
          <w:p w:rsidR="00F27F44" w:rsidRPr="00F27F44" w:rsidRDefault="00F27F44" w:rsidP="00F27F44">
            <w:pPr>
              <w:jc w:val="both"/>
              <w:rPr>
                <w:sz w:val="28"/>
                <w:szCs w:val="28"/>
                <w:lang w:eastAsia="en-US"/>
              </w:rPr>
            </w:pPr>
            <w:r w:rsidRPr="00F27F44">
              <w:rPr>
                <w:sz w:val="28"/>
                <w:szCs w:val="28"/>
                <w:lang w:eastAsia="en-US"/>
              </w:rPr>
              <w:t xml:space="preserve">1. </w:t>
            </w:r>
          </w:p>
        </w:tc>
        <w:tc>
          <w:tcPr>
            <w:tcW w:w="5495" w:type="dxa"/>
            <w:vAlign w:val="center"/>
          </w:tcPr>
          <w:p w:rsidR="00F27F44" w:rsidRPr="00F27F44" w:rsidRDefault="00F27F44" w:rsidP="00F27F44">
            <w:pPr>
              <w:tabs>
                <w:tab w:val="center" w:pos="4677"/>
                <w:tab w:val="right" w:pos="9355"/>
              </w:tabs>
              <w:jc w:val="both"/>
              <w:rPr>
                <w:sz w:val="28"/>
                <w:szCs w:val="28"/>
                <w:lang w:eastAsia="en-US"/>
              </w:rPr>
            </w:pPr>
            <w:r w:rsidRPr="00F27F44">
              <w:rPr>
                <w:sz w:val="28"/>
                <w:szCs w:val="28"/>
                <w:lang w:eastAsia="en-US"/>
              </w:rPr>
              <w:t>Представление темы работы</w:t>
            </w:r>
          </w:p>
        </w:tc>
        <w:tc>
          <w:tcPr>
            <w:tcW w:w="1674" w:type="dxa"/>
            <w:vMerge w:val="restart"/>
            <w:vAlign w:val="center"/>
          </w:tcPr>
          <w:p w:rsidR="00F27F44" w:rsidRPr="00F27F44" w:rsidRDefault="00F27F44" w:rsidP="00F27F44">
            <w:pPr>
              <w:jc w:val="center"/>
              <w:rPr>
                <w:sz w:val="28"/>
                <w:szCs w:val="28"/>
                <w:lang w:eastAsia="en-US"/>
              </w:rPr>
            </w:pPr>
            <w:r w:rsidRPr="00F27F44">
              <w:rPr>
                <w:sz w:val="28"/>
                <w:szCs w:val="28"/>
                <w:lang w:eastAsia="en-US"/>
              </w:rPr>
              <w:t>До 1,5 страниц</w:t>
            </w:r>
          </w:p>
        </w:tc>
        <w:tc>
          <w:tcPr>
            <w:tcW w:w="1470" w:type="dxa"/>
            <w:vMerge w:val="restart"/>
            <w:vAlign w:val="center"/>
          </w:tcPr>
          <w:p w:rsidR="00F27F44" w:rsidRPr="00F27F44" w:rsidRDefault="00F27F44" w:rsidP="00F27F44">
            <w:pPr>
              <w:jc w:val="center"/>
              <w:rPr>
                <w:sz w:val="28"/>
                <w:szCs w:val="28"/>
                <w:lang w:eastAsia="en-US"/>
              </w:rPr>
            </w:pPr>
            <w:r w:rsidRPr="00F27F44">
              <w:rPr>
                <w:sz w:val="28"/>
                <w:szCs w:val="28"/>
                <w:lang w:eastAsia="en-US"/>
              </w:rPr>
              <w:t>До 2 минут</w:t>
            </w:r>
          </w:p>
        </w:tc>
      </w:tr>
      <w:tr w:rsidR="00F27F44" w:rsidRPr="00F27F44" w:rsidTr="005862D4">
        <w:trPr>
          <w:cantSplit/>
        </w:trPr>
        <w:tc>
          <w:tcPr>
            <w:tcW w:w="567" w:type="dxa"/>
            <w:vAlign w:val="center"/>
          </w:tcPr>
          <w:p w:rsidR="00F27F44" w:rsidRPr="00F27F44" w:rsidRDefault="00F27F44" w:rsidP="00F27F44">
            <w:pPr>
              <w:jc w:val="both"/>
              <w:rPr>
                <w:sz w:val="28"/>
                <w:szCs w:val="28"/>
                <w:lang w:eastAsia="en-US"/>
              </w:rPr>
            </w:pPr>
            <w:r w:rsidRPr="00F27F44">
              <w:rPr>
                <w:sz w:val="28"/>
                <w:szCs w:val="28"/>
                <w:lang w:eastAsia="en-US"/>
              </w:rPr>
              <w:t>2.</w:t>
            </w:r>
          </w:p>
        </w:tc>
        <w:tc>
          <w:tcPr>
            <w:tcW w:w="5495" w:type="dxa"/>
            <w:vAlign w:val="center"/>
          </w:tcPr>
          <w:p w:rsidR="00F27F44" w:rsidRPr="00F27F44" w:rsidRDefault="00F27F44" w:rsidP="00F27F44">
            <w:pPr>
              <w:jc w:val="both"/>
              <w:rPr>
                <w:sz w:val="28"/>
                <w:szCs w:val="28"/>
                <w:lang w:eastAsia="en-US"/>
              </w:rPr>
            </w:pPr>
            <w:r w:rsidRPr="00F27F44">
              <w:rPr>
                <w:sz w:val="28"/>
                <w:szCs w:val="28"/>
                <w:lang w:eastAsia="en-US"/>
              </w:rPr>
              <w:t>Актуальность темы</w:t>
            </w:r>
          </w:p>
        </w:tc>
        <w:tc>
          <w:tcPr>
            <w:tcW w:w="1674" w:type="dxa"/>
            <w:vMerge/>
            <w:vAlign w:val="center"/>
          </w:tcPr>
          <w:p w:rsidR="00F27F44" w:rsidRPr="00F27F44" w:rsidRDefault="00F27F44" w:rsidP="00F27F44">
            <w:pPr>
              <w:jc w:val="center"/>
              <w:rPr>
                <w:sz w:val="28"/>
                <w:szCs w:val="28"/>
                <w:lang w:eastAsia="en-US"/>
              </w:rPr>
            </w:pPr>
          </w:p>
        </w:tc>
        <w:tc>
          <w:tcPr>
            <w:tcW w:w="1470" w:type="dxa"/>
            <w:vMerge/>
            <w:vAlign w:val="center"/>
          </w:tcPr>
          <w:p w:rsidR="00F27F44" w:rsidRPr="00F27F44" w:rsidRDefault="00F27F44" w:rsidP="00F27F44">
            <w:pPr>
              <w:jc w:val="center"/>
              <w:rPr>
                <w:sz w:val="28"/>
                <w:szCs w:val="28"/>
                <w:lang w:eastAsia="en-US"/>
              </w:rPr>
            </w:pPr>
          </w:p>
        </w:tc>
      </w:tr>
      <w:tr w:rsidR="00F27F44" w:rsidRPr="00F27F44" w:rsidTr="005862D4">
        <w:trPr>
          <w:cantSplit/>
        </w:trPr>
        <w:tc>
          <w:tcPr>
            <w:tcW w:w="567" w:type="dxa"/>
            <w:vAlign w:val="center"/>
          </w:tcPr>
          <w:p w:rsidR="00F27F44" w:rsidRPr="00F27F44" w:rsidRDefault="00F27F44" w:rsidP="00F27F44">
            <w:pPr>
              <w:jc w:val="both"/>
              <w:rPr>
                <w:sz w:val="28"/>
                <w:szCs w:val="28"/>
                <w:lang w:eastAsia="en-US"/>
              </w:rPr>
            </w:pPr>
            <w:r w:rsidRPr="00F27F44">
              <w:rPr>
                <w:sz w:val="28"/>
                <w:szCs w:val="28"/>
                <w:lang w:eastAsia="en-US"/>
              </w:rPr>
              <w:t>3.</w:t>
            </w:r>
          </w:p>
        </w:tc>
        <w:tc>
          <w:tcPr>
            <w:tcW w:w="5495" w:type="dxa"/>
            <w:vAlign w:val="center"/>
          </w:tcPr>
          <w:p w:rsidR="00F27F44" w:rsidRPr="00F27F44" w:rsidRDefault="00F27F44" w:rsidP="00F27F44">
            <w:pPr>
              <w:jc w:val="both"/>
              <w:rPr>
                <w:sz w:val="28"/>
                <w:szCs w:val="28"/>
                <w:lang w:eastAsia="en-US"/>
              </w:rPr>
            </w:pPr>
            <w:r w:rsidRPr="00F27F44">
              <w:rPr>
                <w:sz w:val="28"/>
                <w:szCs w:val="28"/>
                <w:lang w:eastAsia="en-US"/>
              </w:rPr>
              <w:t>Цель работы</w:t>
            </w:r>
          </w:p>
        </w:tc>
        <w:tc>
          <w:tcPr>
            <w:tcW w:w="1674" w:type="dxa"/>
            <w:vMerge/>
            <w:vAlign w:val="center"/>
          </w:tcPr>
          <w:p w:rsidR="00F27F44" w:rsidRPr="00F27F44" w:rsidRDefault="00F27F44" w:rsidP="00F27F44">
            <w:pPr>
              <w:jc w:val="center"/>
              <w:rPr>
                <w:sz w:val="28"/>
                <w:szCs w:val="28"/>
                <w:lang w:eastAsia="en-US"/>
              </w:rPr>
            </w:pPr>
          </w:p>
        </w:tc>
        <w:tc>
          <w:tcPr>
            <w:tcW w:w="1470" w:type="dxa"/>
            <w:vMerge/>
            <w:vAlign w:val="center"/>
          </w:tcPr>
          <w:p w:rsidR="00F27F44" w:rsidRPr="00F27F44" w:rsidRDefault="00F27F44" w:rsidP="00F27F44">
            <w:pPr>
              <w:jc w:val="center"/>
              <w:rPr>
                <w:sz w:val="28"/>
                <w:szCs w:val="28"/>
                <w:lang w:eastAsia="en-US"/>
              </w:rPr>
            </w:pPr>
          </w:p>
        </w:tc>
      </w:tr>
      <w:tr w:rsidR="00F27F44" w:rsidRPr="00F27F44" w:rsidTr="005862D4">
        <w:tc>
          <w:tcPr>
            <w:tcW w:w="567" w:type="dxa"/>
            <w:vAlign w:val="center"/>
          </w:tcPr>
          <w:p w:rsidR="00F27F44" w:rsidRPr="00F27F44" w:rsidRDefault="00F27F44" w:rsidP="00F27F44">
            <w:pPr>
              <w:jc w:val="both"/>
              <w:rPr>
                <w:sz w:val="28"/>
                <w:szCs w:val="28"/>
                <w:lang w:eastAsia="en-US"/>
              </w:rPr>
            </w:pPr>
            <w:r w:rsidRPr="00F27F44">
              <w:rPr>
                <w:sz w:val="28"/>
                <w:szCs w:val="28"/>
                <w:lang w:eastAsia="en-US"/>
              </w:rPr>
              <w:t xml:space="preserve">4. </w:t>
            </w:r>
          </w:p>
        </w:tc>
        <w:tc>
          <w:tcPr>
            <w:tcW w:w="5495" w:type="dxa"/>
            <w:vAlign w:val="center"/>
          </w:tcPr>
          <w:p w:rsidR="00F27F44" w:rsidRPr="00F27F44" w:rsidRDefault="00F27F44" w:rsidP="00F27F44">
            <w:pPr>
              <w:jc w:val="both"/>
              <w:rPr>
                <w:sz w:val="28"/>
                <w:szCs w:val="28"/>
                <w:lang w:eastAsia="en-US"/>
              </w:rPr>
            </w:pPr>
            <w:r w:rsidRPr="00F27F44">
              <w:rPr>
                <w:sz w:val="28"/>
                <w:szCs w:val="28"/>
                <w:lang w:eastAsia="en-US"/>
              </w:rPr>
              <w:t xml:space="preserve">Постановка задачи, результаты ее решения и сделанные выводы (по каждой из задач, которые были поставлены для достижения цели дипломной работы) </w:t>
            </w:r>
          </w:p>
        </w:tc>
        <w:tc>
          <w:tcPr>
            <w:tcW w:w="1674" w:type="dxa"/>
            <w:vAlign w:val="center"/>
          </w:tcPr>
          <w:p w:rsidR="00F27F44" w:rsidRPr="00F27F44" w:rsidRDefault="00F27F44" w:rsidP="00F27F44">
            <w:pPr>
              <w:jc w:val="center"/>
              <w:rPr>
                <w:sz w:val="28"/>
                <w:szCs w:val="28"/>
                <w:lang w:eastAsia="en-US"/>
              </w:rPr>
            </w:pPr>
            <w:r w:rsidRPr="00F27F44">
              <w:rPr>
                <w:sz w:val="28"/>
                <w:szCs w:val="28"/>
                <w:lang w:eastAsia="en-US"/>
              </w:rPr>
              <w:t>До 6 страниц</w:t>
            </w:r>
          </w:p>
        </w:tc>
        <w:tc>
          <w:tcPr>
            <w:tcW w:w="1470" w:type="dxa"/>
            <w:vAlign w:val="center"/>
          </w:tcPr>
          <w:p w:rsidR="00F27F44" w:rsidRPr="00F27F44" w:rsidRDefault="00F27F44" w:rsidP="00F27F44">
            <w:pPr>
              <w:jc w:val="center"/>
              <w:rPr>
                <w:sz w:val="28"/>
                <w:szCs w:val="28"/>
                <w:lang w:eastAsia="en-US"/>
              </w:rPr>
            </w:pPr>
            <w:r w:rsidRPr="00F27F44">
              <w:rPr>
                <w:sz w:val="28"/>
                <w:szCs w:val="28"/>
                <w:lang w:eastAsia="en-US"/>
              </w:rPr>
              <w:t>До 7 минут</w:t>
            </w:r>
          </w:p>
        </w:tc>
      </w:tr>
      <w:tr w:rsidR="00F27F44" w:rsidRPr="00F27F44" w:rsidTr="005862D4">
        <w:tc>
          <w:tcPr>
            <w:tcW w:w="567" w:type="dxa"/>
            <w:vAlign w:val="center"/>
          </w:tcPr>
          <w:p w:rsidR="00F27F44" w:rsidRPr="00F27F44" w:rsidRDefault="00F27F44" w:rsidP="00F27F44">
            <w:pPr>
              <w:jc w:val="both"/>
              <w:rPr>
                <w:sz w:val="28"/>
                <w:szCs w:val="28"/>
                <w:lang w:eastAsia="en-US"/>
              </w:rPr>
            </w:pPr>
            <w:r w:rsidRPr="00F27F44">
              <w:rPr>
                <w:sz w:val="28"/>
                <w:szCs w:val="28"/>
                <w:lang w:eastAsia="en-US"/>
              </w:rPr>
              <w:lastRenderedPageBreak/>
              <w:t>5.</w:t>
            </w:r>
          </w:p>
        </w:tc>
        <w:tc>
          <w:tcPr>
            <w:tcW w:w="5495" w:type="dxa"/>
            <w:vAlign w:val="center"/>
          </w:tcPr>
          <w:p w:rsidR="00F27F44" w:rsidRPr="00F27F44" w:rsidRDefault="00F27F44" w:rsidP="00F27F44">
            <w:pPr>
              <w:jc w:val="both"/>
              <w:rPr>
                <w:sz w:val="28"/>
                <w:szCs w:val="28"/>
                <w:lang w:eastAsia="en-US"/>
              </w:rPr>
            </w:pPr>
            <w:r w:rsidRPr="00F27F44">
              <w:rPr>
                <w:sz w:val="28"/>
                <w:szCs w:val="28"/>
                <w:lang w:eastAsia="en-US"/>
              </w:rPr>
              <w:t>Перспективы и направления дальнейшего исследования данной темы</w:t>
            </w:r>
          </w:p>
        </w:tc>
        <w:tc>
          <w:tcPr>
            <w:tcW w:w="1674" w:type="dxa"/>
            <w:vAlign w:val="center"/>
          </w:tcPr>
          <w:p w:rsidR="00F27F44" w:rsidRPr="00F27F44" w:rsidRDefault="00F27F44" w:rsidP="00F27F44">
            <w:pPr>
              <w:jc w:val="center"/>
              <w:rPr>
                <w:sz w:val="28"/>
                <w:szCs w:val="28"/>
                <w:lang w:eastAsia="en-US"/>
              </w:rPr>
            </w:pPr>
            <w:r w:rsidRPr="00F27F44">
              <w:rPr>
                <w:sz w:val="28"/>
                <w:szCs w:val="28"/>
                <w:lang w:eastAsia="en-US"/>
              </w:rPr>
              <w:t>До 0,5 страницы</w:t>
            </w:r>
          </w:p>
        </w:tc>
        <w:tc>
          <w:tcPr>
            <w:tcW w:w="1470" w:type="dxa"/>
            <w:vAlign w:val="center"/>
          </w:tcPr>
          <w:p w:rsidR="00F27F44" w:rsidRPr="00F27F44" w:rsidRDefault="00F27F44" w:rsidP="00F27F44">
            <w:pPr>
              <w:jc w:val="center"/>
              <w:rPr>
                <w:sz w:val="28"/>
                <w:szCs w:val="28"/>
                <w:lang w:eastAsia="en-US"/>
              </w:rPr>
            </w:pPr>
            <w:r w:rsidRPr="00F27F44">
              <w:rPr>
                <w:sz w:val="28"/>
                <w:szCs w:val="28"/>
                <w:lang w:eastAsia="en-US"/>
              </w:rPr>
              <w:t>До 1 минуты</w:t>
            </w:r>
          </w:p>
        </w:tc>
      </w:tr>
    </w:tbl>
    <w:p w:rsidR="00F27F44" w:rsidRPr="00F27F44" w:rsidRDefault="00F27F44" w:rsidP="00F27F44">
      <w:pPr>
        <w:widowControl w:val="0"/>
        <w:autoSpaceDE w:val="0"/>
        <w:autoSpaceDN w:val="0"/>
        <w:adjustRightInd w:val="0"/>
        <w:jc w:val="both"/>
        <w:rPr>
          <w:sz w:val="28"/>
          <w:szCs w:val="28"/>
          <w:lang w:eastAsia="en-US"/>
        </w:rPr>
      </w:pPr>
    </w:p>
    <w:p w:rsidR="00F27F44" w:rsidRPr="00F27F44" w:rsidRDefault="00F27F44" w:rsidP="00F27F44">
      <w:pPr>
        <w:widowControl w:val="0"/>
        <w:autoSpaceDE w:val="0"/>
        <w:autoSpaceDN w:val="0"/>
        <w:adjustRightInd w:val="0"/>
        <w:ind w:firstLine="709"/>
        <w:jc w:val="both"/>
        <w:rPr>
          <w:sz w:val="28"/>
          <w:szCs w:val="28"/>
          <w:lang w:eastAsia="en-US"/>
        </w:rPr>
      </w:pPr>
      <w:r w:rsidRPr="00F27F44">
        <w:rPr>
          <w:sz w:val="28"/>
          <w:szCs w:val="28"/>
          <w:lang w:eastAsia="en-US"/>
        </w:rPr>
        <w:t xml:space="preserve">Для выступления на защите студентом самостоятельно должны быть подготовлены и согласованы с руководителем тезисы доклада и иллюстративный материал. </w:t>
      </w:r>
    </w:p>
    <w:p w:rsidR="00F27F44" w:rsidRPr="00F27F44" w:rsidRDefault="00F27F44" w:rsidP="00F27F44">
      <w:pPr>
        <w:widowControl w:val="0"/>
        <w:autoSpaceDE w:val="0"/>
        <w:autoSpaceDN w:val="0"/>
        <w:adjustRightInd w:val="0"/>
        <w:ind w:firstLine="709"/>
        <w:jc w:val="both"/>
        <w:rPr>
          <w:sz w:val="28"/>
          <w:szCs w:val="28"/>
          <w:lang w:eastAsia="en-US"/>
        </w:rPr>
      </w:pPr>
      <w:r w:rsidRPr="00F27F44">
        <w:rPr>
          <w:sz w:val="28"/>
          <w:szCs w:val="28"/>
          <w:lang w:eastAsia="en-US"/>
        </w:rPr>
        <w:t>Иллюстрации должны отражать основные результаты, достигнутые в работе, и быть согласованными с тезисами доклада. Форма представления иллюстративного материала:</w:t>
      </w:r>
    </w:p>
    <w:p w:rsidR="00F27F44" w:rsidRPr="00F27F44" w:rsidRDefault="00F27F44" w:rsidP="00F27F44">
      <w:pPr>
        <w:widowControl w:val="0"/>
        <w:numPr>
          <w:ilvl w:val="0"/>
          <w:numId w:val="9"/>
        </w:numPr>
        <w:autoSpaceDE w:val="0"/>
        <w:autoSpaceDN w:val="0"/>
        <w:adjustRightInd w:val="0"/>
        <w:snapToGrid w:val="0"/>
        <w:spacing w:line="300" w:lineRule="auto"/>
        <w:ind w:left="1134" w:hanging="850"/>
        <w:jc w:val="both"/>
        <w:rPr>
          <w:sz w:val="28"/>
          <w:szCs w:val="28"/>
          <w:lang w:eastAsia="en-US"/>
        </w:rPr>
      </w:pPr>
      <w:r w:rsidRPr="00F27F44">
        <w:rPr>
          <w:sz w:val="28"/>
          <w:szCs w:val="28"/>
          <w:u w:val="single"/>
          <w:lang w:eastAsia="en-US"/>
        </w:rPr>
        <w:t xml:space="preserve">печатный материал </w:t>
      </w:r>
      <w:r w:rsidRPr="00F27F44">
        <w:rPr>
          <w:sz w:val="28"/>
          <w:szCs w:val="28"/>
          <w:lang w:eastAsia="en-US"/>
        </w:rPr>
        <w:t>каждому члену ГЭК (на усмотрение научного руководителя ВКР). Данный материал может включать:</w:t>
      </w:r>
    </w:p>
    <w:p w:rsidR="00F27F44" w:rsidRPr="00F27F44" w:rsidRDefault="00F27F44" w:rsidP="00F27F44">
      <w:pPr>
        <w:widowControl w:val="0"/>
        <w:numPr>
          <w:ilvl w:val="0"/>
          <w:numId w:val="10"/>
        </w:numPr>
        <w:autoSpaceDE w:val="0"/>
        <w:autoSpaceDN w:val="0"/>
        <w:adjustRightInd w:val="0"/>
        <w:snapToGrid w:val="0"/>
        <w:spacing w:line="300" w:lineRule="auto"/>
        <w:ind w:left="993" w:hanging="284"/>
        <w:jc w:val="both"/>
        <w:rPr>
          <w:sz w:val="28"/>
          <w:szCs w:val="28"/>
          <w:lang w:eastAsia="en-US"/>
        </w:rPr>
      </w:pPr>
      <w:r w:rsidRPr="00F27F44">
        <w:rPr>
          <w:sz w:val="28"/>
          <w:szCs w:val="28"/>
          <w:lang w:eastAsia="en-US"/>
        </w:rPr>
        <w:t>эмпирические данные;</w:t>
      </w:r>
    </w:p>
    <w:p w:rsidR="00F27F44" w:rsidRPr="00F27F44" w:rsidRDefault="00F27F44" w:rsidP="00F27F44">
      <w:pPr>
        <w:widowControl w:val="0"/>
        <w:numPr>
          <w:ilvl w:val="0"/>
          <w:numId w:val="10"/>
        </w:numPr>
        <w:autoSpaceDE w:val="0"/>
        <w:autoSpaceDN w:val="0"/>
        <w:adjustRightInd w:val="0"/>
        <w:snapToGrid w:val="0"/>
        <w:spacing w:line="300" w:lineRule="auto"/>
        <w:ind w:left="993" w:hanging="284"/>
        <w:jc w:val="both"/>
        <w:rPr>
          <w:sz w:val="28"/>
          <w:szCs w:val="28"/>
          <w:lang w:eastAsia="en-US"/>
        </w:rPr>
      </w:pPr>
      <w:r w:rsidRPr="00F27F44">
        <w:rPr>
          <w:sz w:val="28"/>
          <w:szCs w:val="28"/>
          <w:lang w:eastAsia="en-US"/>
        </w:rPr>
        <w:t>выдержки из нормативных документов, на основании которых проводились исследования;</w:t>
      </w:r>
    </w:p>
    <w:p w:rsidR="00F27F44" w:rsidRPr="00F27F44" w:rsidRDefault="00F27F44" w:rsidP="00F27F44">
      <w:pPr>
        <w:widowControl w:val="0"/>
        <w:numPr>
          <w:ilvl w:val="0"/>
          <w:numId w:val="10"/>
        </w:numPr>
        <w:autoSpaceDE w:val="0"/>
        <w:autoSpaceDN w:val="0"/>
        <w:adjustRightInd w:val="0"/>
        <w:snapToGrid w:val="0"/>
        <w:spacing w:line="300" w:lineRule="auto"/>
        <w:ind w:left="993" w:hanging="284"/>
        <w:jc w:val="both"/>
        <w:rPr>
          <w:sz w:val="28"/>
          <w:szCs w:val="28"/>
          <w:lang w:eastAsia="en-US"/>
        </w:rPr>
      </w:pPr>
      <w:r w:rsidRPr="00F27F44">
        <w:rPr>
          <w:sz w:val="28"/>
          <w:szCs w:val="28"/>
          <w:lang w:eastAsia="en-US"/>
        </w:rPr>
        <w:t>выдержки из пожеланий работодателей, сформулированные в договорах;</w:t>
      </w:r>
    </w:p>
    <w:p w:rsidR="00F27F44" w:rsidRPr="00F27F44" w:rsidRDefault="00F27F44" w:rsidP="00F27F44">
      <w:pPr>
        <w:widowControl w:val="0"/>
        <w:numPr>
          <w:ilvl w:val="0"/>
          <w:numId w:val="10"/>
        </w:numPr>
        <w:autoSpaceDE w:val="0"/>
        <w:autoSpaceDN w:val="0"/>
        <w:adjustRightInd w:val="0"/>
        <w:snapToGrid w:val="0"/>
        <w:spacing w:line="300" w:lineRule="auto"/>
        <w:ind w:left="993" w:hanging="284"/>
        <w:jc w:val="both"/>
        <w:rPr>
          <w:sz w:val="28"/>
          <w:szCs w:val="28"/>
          <w:lang w:eastAsia="en-US"/>
        </w:rPr>
      </w:pPr>
      <w:r w:rsidRPr="00F27F44">
        <w:rPr>
          <w:sz w:val="28"/>
          <w:szCs w:val="28"/>
          <w:lang w:eastAsia="en-US"/>
        </w:rPr>
        <w:t>другие данные, не вошедшие в слайд-презентацию, но подтверждающие правильность расчетов;</w:t>
      </w:r>
    </w:p>
    <w:p w:rsidR="00F27F44" w:rsidRPr="00F27F44" w:rsidRDefault="00F27F44" w:rsidP="00F27F44">
      <w:pPr>
        <w:widowControl w:val="0"/>
        <w:numPr>
          <w:ilvl w:val="0"/>
          <w:numId w:val="10"/>
        </w:numPr>
        <w:autoSpaceDE w:val="0"/>
        <w:autoSpaceDN w:val="0"/>
        <w:adjustRightInd w:val="0"/>
        <w:snapToGrid w:val="0"/>
        <w:spacing w:line="300" w:lineRule="auto"/>
        <w:ind w:left="993" w:hanging="284"/>
        <w:jc w:val="both"/>
        <w:rPr>
          <w:sz w:val="28"/>
          <w:szCs w:val="28"/>
          <w:lang w:eastAsia="en-US"/>
        </w:rPr>
      </w:pPr>
      <w:r w:rsidRPr="00F27F44">
        <w:rPr>
          <w:sz w:val="28"/>
          <w:szCs w:val="28"/>
          <w:lang w:eastAsia="en-US"/>
        </w:rPr>
        <w:t xml:space="preserve">в виде </w:t>
      </w:r>
      <w:r w:rsidRPr="00F27F44">
        <w:rPr>
          <w:sz w:val="28"/>
          <w:szCs w:val="28"/>
          <w:u w:val="single"/>
          <w:lang w:eastAsia="en-US"/>
        </w:rPr>
        <w:t>слайд-презентации</w:t>
      </w:r>
      <w:r w:rsidRPr="00F27F44">
        <w:rPr>
          <w:sz w:val="28"/>
          <w:szCs w:val="28"/>
          <w:lang w:eastAsia="en-US"/>
        </w:rPr>
        <w:t xml:space="preserve"> для демонстрации на проекторе.</w:t>
      </w:r>
    </w:p>
    <w:p w:rsidR="00F27F44" w:rsidRPr="00F27F44" w:rsidRDefault="00F27F44" w:rsidP="00F27F44">
      <w:pPr>
        <w:widowControl w:val="0"/>
        <w:autoSpaceDE w:val="0"/>
        <w:autoSpaceDN w:val="0"/>
        <w:adjustRightInd w:val="0"/>
        <w:ind w:firstLine="709"/>
        <w:jc w:val="both"/>
        <w:rPr>
          <w:sz w:val="28"/>
          <w:szCs w:val="28"/>
          <w:lang w:eastAsia="en-US"/>
        </w:rPr>
      </w:pPr>
      <w:r w:rsidRPr="00F27F44">
        <w:rPr>
          <w:sz w:val="28"/>
          <w:szCs w:val="28"/>
          <w:lang w:eastAsia="en-US"/>
        </w:rPr>
        <w:t>Сопровождение представления результатов работы презентационными материалами является обязательным.</w:t>
      </w:r>
    </w:p>
    <w:p w:rsidR="00F27F44" w:rsidRPr="00F27F44" w:rsidRDefault="00F27F44" w:rsidP="00F27F44">
      <w:pPr>
        <w:ind w:firstLine="709"/>
        <w:jc w:val="both"/>
        <w:rPr>
          <w:sz w:val="28"/>
          <w:szCs w:val="28"/>
          <w:lang w:eastAsia="en-US"/>
        </w:rPr>
      </w:pPr>
      <w:r w:rsidRPr="00F27F44">
        <w:rPr>
          <w:sz w:val="28"/>
          <w:szCs w:val="28"/>
          <w:lang w:eastAsia="en-US"/>
        </w:rPr>
        <w:t xml:space="preserve">На выполненную студентом выпускную квалификационную работу научный руководитель пишет отзыв, заверенный личной подписью и печатью колледжа. </w:t>
      </w:r>
    </w:p>
    <w:p w:rsidR="00F27F44" w:rsidRPr="00F27F44" w:rsidRDefault="00F27F44" w:rsidP="00F27F44">
      <w:pPr>
        <w:ind w:firstLine="709"/>
        <w:jc w:val="both"/>
        <w:rPr>
          <w:sz w:val="28"/>
          <w:szCs w:val="28"/>
          <w:lang w:eastAsia="en-US"/>
        </w:rPr>
      </w:pPr>
      <w:r w:rsidRPr="00F27F44">
        <w:rPr>
          <w:sz w:val="28"/>
          <w:szCs w:val="28"/>
          <w:lang w:eastAsia="en-US"/>
        </w:rPr>
        <w:t>Защита  выпускных  квалификационных  работ проводится на открытом заседании Государственной аттестационной комиссии в специально отведенной аудитории, оснащенной необходимой техникой для демонстрации презентации. На защиту квалификационной работы отводится до 20 минут. Процедура защиты включает доклад студента (не более 10 минут), чтение отзыва и рецензии, вопросы членов комиссии, ответы студента. Может быть заслушано выступление руководителя выпускной квалификационной работы, а также рецензента, если они присутствуют на заседании ГЭК.</w:t>
      </w:r>
    </w:p>
    <w:p w:rsidR="00F27F44" w:rsidRPr="00F27F44" w:rsidRDefault="00F27F44" w:rsidP="00F27F44">
      <w:pPr>
        <w:widowControl w:val="0"/>
        <w:autoSpaceDE w:val="0"/>
        <w:autoSpaceDN w:val="0"/>
        <w:adjustRightInd w:val="0"/>
        <w:ind w:firstLine="709"/>
        <w:jc w:val="both"/>
        <w:rPr>
          <w:sz w:val="28"/>
          <w:szCs w:val="28"/>
          <w:lang w:eastAsia="en-US"/>
        </w:rPr>
      </w:pPr>
      <w:r w:rsidRPr="00F27F44">
        <w:rPr>
          <w:sz w:val="28"/>
          <w:szCs w:val="28"/>
          <w:lang w:eastAsia="en-US"/>
        </w:rPr>
        <w:t>Решения ГЭК принимаются на закрытых заседаниях простым большинством голосов членов комиссии, участвующих в заседании. При равном числе голосов голос председателя является решающим. Результаты объявляются студентам в этот же день.</w:t>
      </w:r>
    </w:p>
    <w:p w:rsidR="00F27F44" w:rsidRPr="00F27F44" w:rsidRDefault="00F27F44" w:rsidP="00F27F44">
      <w:pPr>
        <w:ind w:firstLine="708"/>
        <w:jc w:val="center"/>
        <w:rPr>
          <w:bCs/>
          <w:i/>
          <w:iCs/>
          <w:sz w:val="28"/>
          <w:szCs w:val="28"/>
          <w:lang w:eastAsia="en-US"/>
        </w:rPr>
      </w:pPr>
    </w:p>
    <w:p w:rsidR="00F27F44" w:rsidRPr="00F27F44" w:rsidRDefault="00F27F44" w:rsidP="00F27F44">
      <w:pPr>
        <w:ind w:firstLine="708"/>
        <w:jc w:val="center"/>
        <w:rPr>
          <w:b/>
          <w:bCs/>
          <w:i/>
          <w:iCs/>
          <w:sz w:val="28"/>
          <w:szCs w:val="28"/>
          <w:lang w:eastAsia="en-US"/>
        </w:rPr>
      </w:pPr>
      <w:r w:rsidRPr="00F27F44">
        <w:rPr>
          <w:b/>
          <w:bCs/>
          <w:i/>
          <w:iCs/>
          <w:sz w:val="28"/>
          <w:szCs w:val="28"/>
          <w:lang w:eastAsia="en-US"/>
        </w:rPr>
        <w:t>Критерии оценки защиты выпускной квалификационной работы</w:t>
      </w:r>
    </w:p>
    <w:p w:rsidR="00F27F44" w:rsidRPr="00F27F44" w:rsidRDefault="00F27F44" w:rsidP="00F27F44">
      <w:pPr>
        <w:ind w:firstLine="708"/>
        <w:jc w:val="center"/>
        <w:rPr>
          <w:b/>
          <w:bCs/>
          <w:i/>
          <w:iCs/>
          <w:sz w:val="28"/>
          <w:szCs w:val="28"/>
          <w:lang w:eastAsia="en-US"/>
        </w:rPr>
      </w:pPr>
    </w:p>
    <w:p w:rsidR="00F27F44" w:rsidRPr="00F27F44" w:rsidRDefault="00F27F44" w:rsidP="00F27F44">
      <w:pPr>
        <w:shd w:val="clear" w:color="auto" w:fill="FFFFFF"/>
        <w:ind w:firstLine="680"/>
        <w:jc w:val="both"/>
        <w:rPr>
          <w:sz w:val="28"/>
          <w:szCs w:val="28"/>
        </w:rPr>
      </w:pPr>
      <w:r w:rsidRPr="00F27F44">
        <w:rPr>
          <w:color w:val="000000"/>
          <w:sz w:val="28"/>
          <w:szCs w:val="28"/>
        </w:rPr>
        <w:t>Защита выпускной квалификационной работы заканчивается выставлением оценок.</w:t>
      </w:r>
    </w:p>
    <w:p w:rsidR="00F27F44" w:rsidRPr="00F27F44" w:rsidRDefault="00F27F44" w:rsidP="00F27F44">
      <w:pPr>
        <w:shd w:val="clear" w:color="auto" w:fill="FFFFFF"/>
        <w:ind w:firstLine="680"/>
        <w:jc w:val="both"/>
        <w:rPr>
          <w:sz w:val="28"/>
          <w:szCs w:val="28"/>
        </w:rPr>
      </w:pPr>
      <w:r w:rsidRPr="00F27F44">
        <w:rPr>
          <w:color w:val="000000"/>
          <w:sz w:val="28"/>
          <w:szCs w:val="28"/>
          <w:u w:val="single"/>
        </w:rPr>
        <w:lastRenderedPageBreak/>
        <w:t>«Отлично»</w:t>
      </w:r>
      <w:r w:rsidRPr="00F27F44">
        <w:rPr>
          <w:color w:val="000000"/>
          <w:sz w:val="28"/>
          <w:szCs w:val="28"/>
        </w:rPr>
        <w:t xml:space="preserve"> выставляется за ВКР, которая носит исследовательский характер, имеет грамотно изложенную теоретическую главу, глубокий анализ, критический разбор практики, логичное, последовательное изложение материала с соответствующими выводами и обоснованными предложениями. Она имеет положительные отзывы научного руководителя и рецензента.</w:t>
      </w:r>
    </w:p>
    <w:p w:rsidR="00F27F44" w:rsidRPr="00F27F44" w:rsidRDefault="00F27F44" w:rsidP="00F27F44">
      <w:pPr>
        <w:shd w:val="clear" w:color="auto" w:fill="FFFFFF"/>
        <w:ind w:firstLine="680"/>
        <w:jc w:val="both"/>
        <w:rPr>
          <w:sz w:val="28"/>
          <w:szCs w:val="28"/>
        </w:rPr>
      </w:pPr>
      <w:r w:rsidRPr="00F27F44">
        <w:rPr>
          <w:color w:val="000000"/>
          <w:sz w:val="28"/>
          <w:szCs w:val="28"/>
        </w:rPr>
        <w:t xml:space="preserve">При ее защите студент-выпускник показывает глубокое знание вопросов темы, свободно оперирует данными исследования, вносит обоснованные предложения, а во время доклада использует наглядные пособия (презентацию </w:t>
      </w:r>
      <w:r w:rsidRPr="00F27F44">
        <w:rPr>
          <w:color w:val="000000"/>
          <w:sz w:val="28"/>
          <w:szCs w:val="28"/>
          <w:lang w:val="en-US"/>
        </w:rPr>
        <w:t>PowerPoint</w:t>
      </w:r>
      <w:r w:rsidRPr="00F27F44">
        <w:rPr>
          <w:color w:val="000000"/>
          <w:sz w:val="28"/>
          <w:szCs w:val="28"/>
        </w:rPr>
        <w:t>, таблицы, схемы, графики и т.п.) или раздаточный материал, легко отвечает на поставленные вопросы.</w:t>
      </w:r>
    </w:p>
    <w:p w:rsidR="00F27F44" w:rsidRPr="00F27F44" w:rsidRDefault="00F27F44" w:rsidP="00F27F44">
      <w:pPr>
        <w:shd w:val="clear" w:color="auto" w:fill="FFFFFF"/>
        <w:ind w:firstLine="680"/>
        <w:jc w:val="both"/>
        <w:rPr>
          <w:sz w:val="28"/>
          <w:szCs w:val="28"/>
        </w:rPr>
      </w:pPr>
      <w:r w:rsidRPr="00F27F44">
        <w:rPr>
          <w:color w:val="000000"/>
          <w:sz w:val="28"/>
          <w:szCs w:val="28"/>
          <w:u w:val="single"/>
        </w:rPr>
        <w:t>«Хорошо»</w:t>
      </w:r>
      <w:r w:rsidRPr="00F27F44">
        <w:rPr>
          <w:color w:val="000000"/>
          <w:sz w:val="28"/>
          <w:szCs w:val="28"/>
        </w:rPr>
        <w:t xml:space="preserve"> выставляется за ВКР, которая носит исследовательский характер, имеет грамотно изложенную теоретическую главу, в ней представлены достаточно подробный анализ и критический разбор практической деятельности, последовательное изложение материала с соответствующими выводами, однако с не вполне обоснованными предложениями. Она имеет положительный отзыв научного руководителя и рецензента. При ее защите студент-выпускник показывает знание вопросов темы, оперирует данными исследования, вносит предложения по теме исследования, во время доклада использует наглядные пособия (презентацию </w:t>
      </w:r>
      <w:r w:rsidRPr="00F27F44">
        <w:rPr>
          <w:color w:val="000000"/>
          <w:sz w:val="28"/>
          <w:szCs w:val="28"/>
          <w:lang w:val="en-US"/>
        </w:rPr>
        <w:t>PowerPoint</w:t>
      </w:r>
      <w:r w:rsidRPr="00F27F44">
        <w:rPr>
          <w:color w:val="000000"/>
          <w:sz w:val="28"/>
          <w:szCs w:val="28"/>
        </w:rPr>
        <w:t>, таблицы, схемы, графики и т.п.) или раздаточный материал, без особых затруднений отвечает на поставленные вопросы.</w:t>
      </w:r>
    </w:p>
    <w:p w:rsidR="00F27F44" w:rsidRPr="00F27F44" w:rsidRDefault="00F27F44" w:rsidP="00F27F44">
      <w:pPr>
        <w:shd w:val="clear" w:color="auto" w:fill="FFFFFF"/>
        <w:ind w:firstLine="680"/>
        <w:jc w:val="both"/>
        <w:rPr>
          <w:sz w:val="28"/>
          <w:szCs w:val="28"/>
        </w:rPr>
      </w:pPr>
      <w:r w:rsidRPr="00F27F44">
        <w:rPr>
          <w:color w:val="000000"/>
          <w:sz w:val="28"/>
          <w:szCs w:val="28"/>
          <w:u w:val="single"/>
        </w:rPr>
        <w:t>«Удовлетворительно»</w:t>
      </w:r>
      <w:r w:rsidRPr="00F27F44">
        <w:rPr>
          <w:color w:val="000000"/>
          <w:sz w:val="28"/>
          <w:szCs w:val="28"/>
        </w:rPr>
        <w:t xml:space="preserve"> выставляется за ВКР, которая носит исследовательский характер, имеет теоретическую главу, базируется на практическом материале, но имеет поверхностный анализ и недостаточно критический разбор, в ней просматривается непоследовательность изложения материала, представлены необоснованные предложения. В отзывах рецензентов имеются замечания по содержанию работы и методике анализа. При ее защите студент-выпускник проявляет неуверенность, показывает слабое знание вопросов темы, не всегда дает исчерпывающие аргументированные ответы на заданные вопросы.</w:t>
      </w:r>
    </w:p>
    <w:p w:rsidR="00F27F44" w:rsidRPr="00F27F44" w:rsidRDefault="00F27F44" w:rsidP="00F27F44">
      <w:pPr>
        <w:shd w:val="clear" w:color="auto" w:fill="FFFFFF"/>
        <w:ind w:firstLine="680"/>
        <w:jc w:val="both"/>
        <w:rPr>
          <w:color w:val="000000"/>
          <w:sz w:val="28"/>
          <w:szCs w:val="28"/>
        </w:rPr>
      </w:pPr>
      <w:r w:rsidRPr="00F27F44">
        <w:rPr>
          <w:color w:val="000000"/>
          <w:sz w:val="28"/>
          <w:szCs w:val="28"/>
          <w:u w:val="single"/>
        </w:rPr>
        <w:t>«Неудовлетворительно»</w:t>
      </w:r>
      <w:r w:rsidRPr="00F27F44">
        <w:rPr>
          <w:color w:val="000000"/>
          <w:sz w:val="28"/>
          <w:szCs w:val="28"/>
        </w:rPr>
        <w:t xml:space="preserve"> выставляется за ВКР, которая не носит исследовательского характера, не имеет анализа, не отвечает требованиям, изложенным в методических указаниях. В работе нет выводов либо они носят декларативный характер. В отзывах научного руководителя и рецензента имеются критические замечания. При защите ВКР студент-выпускник затрудняется отвечать на поставленные вопросы по ее теме, не знает теории вопроса, при ответе допускает существенные ошибки. К защите не подготовлены наглядные пособия и раздаточный материал.</w:t>
      </w:r>
    </w:p>
    <w:p w:rsidR="00F27F44" w:rsidRPr="00F27F44" w:rsidRDefault="00F27F44" w:rsidP="00F27F44">
      <w:pPr>
        <w:ind w:firstLine="709"/>
        <w:jc w:val="both"/>
        <w:rPr>
          <w:sz w:val="28"/>
          <w:szCs w:val="28"/>
          <w:lang w:eastAsia="en-US"/>
        </w:rPr>
      </w:pPr>
      <w:r w:rsidRPr="00F27F44">
        <w:rPr>
          <w:sz w:val="28"/>
          <w:szCs w:val="28"/>
          <w:lang w:eastAsia="en-US"/>
        </w:rPr>
        <w:t>При определении окончательной оценки по защите выпускной квалификационной работы учитываются:</w:t>
      </w:r>
    </w:p>
    <w:p w:rsidR="00F27F44" w:rsidRPr="00F27F44" w:rsidRDefault="00F27F44" w:rsidP="00F27F44">
      <w:pPr>
        <w:widowControl w:val="0"/>
        <w:numPr>
          <w:ilvl w:val="0"/>
          <w:numId w:val="1"/>
        </w:numPr>
        <w:snapToGrid w:val="0"/>
        <w:spacing w:line="300" w:lineRule="auto"/>
        <w:jc w:val="both"/>
        <w:rPr>
          <w:sz w:val="28"/>
          <w:szCs w:val="28"/>
          <w:lang w:eastAsia="en-US"/>
        </w:rPr>
      </w:pPr>
      <w:r w:rsidRPr="00F27F44">
        <w:rPr>
          <w:sz w:val="28"/>
          <w:szCs w:val="28"/>
          <w:lang w:eastAsia="en-US"/>
        </w:rPr>
        <w:t>доклад выпускника;</w:t>
      </w:r>
    </w:p>
    <w:p w:rsidR="00F27F44" w:rsidRPr="00F27F44" w:rsidRDefault="00F27F44" w:rsidP="00F27F44">
      <w:pPr>
        <w:widowControl w:val="0"/>
        <w:numPr>
          <w:ilvl w:val="0"/>
          <w:numId w:val="1"/>
        </w:numPr>
        <w:snapToGrid w:val="0"/>
        <w:spacing w:line="300" w:lineRule="auto"/>
        <w:jc w:val="both"/>
        <w:rPr>
          <w:sz w:val="28"/>
          <w:szCs w:val="28"/>
          <w:lang w:eastAsia="en-US"/>
        </w:rPr>
      </w:pPr>
      <w:r w:rsidRPr="00F27F44">
        <w:rPr>
          <w:sz w:val="28"/>
          <w:szCs w:val="28"/>
          <w:lang w:eastAsia="en-US"/>
        </w:rPr>
        <w:t>представленный наглядный материал;</w:t>
      </w:r>
    </w:p>
    <w:p w:rsidR="00F27F44" w:rsidRPr="00F27F44" w:rsidRDefault="00F27F44" w:rsidP="00F27F44">
      <w:pPr>
        <w:widowControl w:val="0"/>
        <w:numPr>
          <w:ilvl w:val="0"/>
          <w:numId w:val="1"/>
        </w:numPr>
        <w:snapToGrid w:val="0"/>
        <w:spacing w:line="300" w:lineRule="auto"/>
        <w:jc w:val="both"/>
        <w:rPr>
          <w:sz w:val="28"/>
          <w:szCs w:val="28"/>
          <w:lang w:eastAsia="en-US"/>
        </w:rPr>
      </w:pPr>
      <w:r w:rsidRPr="00F27F44">
        <w:rPr>
          <w:sz w:val="28"/>
          <w:szCs w:val="28"/>
          <w:lang w:eastAsia="en-US"/>
        </w:rPr>
        <w:t>ответы на вопросы;</w:t>
      </w:r>
    </w:p>
    <w:p w:rsidR="00F27F44" w:rsidRPr="00F27F44" w:rsidRDefault="00F27F44" w:rsidP="00F27F44">
      <w:pPr>
        <w:widowControl w:val="0"/>
        <w:numPr>
          <w:ilvl w:val="0"/>
          <w:numId w:val="1"/>
        </w:numPr>
        <w:snapToGrid w:val="0"/>
        <w:spacing w:line="300" w:lineRule="auto"/>
        <w:jc w:val="both"/>
        <w:rPr>
          <w:sz w:val="28"/>
          <w:szCs w:val="28"/>
          <w:lang w:eastAsia="en-US"/>
        </w:rPr>
      </w:pPr>
      <w:r w:rsidRPr="00F27F44">
        <w:rPr>
          <w:sz w:val="28"/>
          <w:szCs w:val="28"/>
          <w:lang w:eastAsia="en-US"/>
        </w:rPr>
        <w:lastRenderedPageBreak/>
        <w:t>оценка рецензента;</w:t>
      </w:r>
    </w:p>
    <w:p w:rsidR="00F27F44" w:rsidRPr="00F27F44" w:rsidRDefault="00F27F44" w:rsidP="00F27F44">
      <w:pPr>
        <w:widowControl w:val="0"/>
        <w:numPr>
          <w:ilvl w:val="0"/>
          <w:numId w:val="1"/>
        </w:numPr>
        <w:snapToGrid w:val="0"/>
        <w:spacing w:line="300" w:lineRule="auto"/>
        <w:jc w:val="both"/>
        <w:rPr>
          <w:sz w:val="28"/>
          <w:szCs w:val="28"/>
          <w:lang w:eastAsia="en-US"/>
        </w:rPr>
      </w:pPr>
      <w:r w:rsidRPr="00F27F44">
        <w:rPr>
          <w:sz w:val="28"/>
          <w:szCs w:val="28"/>
          <w:lang w:eastAsia="en-US"/>
        </w:rPr>
        <w:t>отзыв руководителя.</w:t>
      </w:r>
    </w:p>
    <w:p w:rsidR="00F27F44" w:rsidRPr="00F27F44" w:rsidRDefault="00F27F44" w:rsidP="00F27F44">
      <w:pPr>
        <w:ind w:firstLine="567"/>
        <w:jc w:val="both"/>
        <w:rPr>
          <w:sz w:val="28"/>
          <w:szCs w:val="28"/>
          <w:lang w:eastAsia="en-US"/>
        </w:rPr>
      </w:pPr>
    </w:p>
    <w:p w:rsidR="00F27F44" w:rsidRPr="00F27F44" w:rsidRDefault="00F27F44" w:rsidP="00F27F44">
      <w:pPr>
        <w:keepNext/>
        <w:spacing w:before="240" w:after="60"/>
        <w:ind w:left="360"/>
        <w:outlineLvl w:val="0"/>
        <w:rPr>
          <w:b/>
          <w:bCs/>
          <w:kern w:val="32"/>
          <w:sz w:val="28"/>
          <w:szCs w:val="28"/>
          <w:lang w:eastAsia="en-US"/>
        </w:rPr>
      </w:pPr>
      <w:bookmarkStart w:id="58" w:name="_Toc242704862"/>
      <w:bookmarkStart w:id="59" w:name="_Toc242705095"/>
      <w:bookmarkStart w:id="60" w:name="_Toc242705760"/>
      <w:bookmarkStart w:id="61" w:name="_Toc242705824"/>
      <w:bookmarkStart w:id="62" w:name="_Toc243600398"/>
      <w:bookmarkStart w:id="63" w:name="_Toc243749710"/>
      <w:bookmarkStart w:id="64" w:name="_Toc243750408"/>
      <w:bookmarkStart w:id="65" w:name="_Toc243750630"/>
      <w:bookmarkStart w:id="66" w:name="_Toc243806644"/>
      <w:r w:rsidRPr="00F27F44">
        <w:rPr>
          <w:bCs/>
          <w:kern w:val="32"/>
          <w:sz w:val="28"/>
          <w:szCs w:val="28"/>
          <w:lang w:eastAsia="en-US"/>
        </w:rPr>
        <w:t xml:space="preserve">     </w:t>
      </w:r>
      <w:bookmarkStart w:id="67" w:name="_Toc435532651"/>
      <w:r w:rsidRPr="00F27F44">
        <w:rPr>
          <w:b/>
          <w:bCs/>
          <w:kern w:val="32"/>
          <w:sz w:val="28"/>
          <w:szCs w:val="28"/>
          <w:lang w:eastAsia="en-US"/>
        </w:rPr>
        <w:t>ПРИСВОЕНИЕ КВАЛИФИКАЦИИ</w:t>
      </w:r>
      <w:bookmarkEnd w:id="58"/>
      <w:bookmarkEnd w:id="59"/>
      <w:bookmarkEnd w:id="60"/>
      <w:bookmarkEnd w:id="61"/>
      <w:bookmarkEnd w:id="62"/>
      <w:bookmarkEnd w:id="63"/>
      <w:bookmarkEnd w:id="64"/>
      <w:bookmarkEnd w:id="65"/>
      <w:bookmarkEnd w:id="66"/>
      <w:bookmarkEnd w:id="67"/>
    </w:p>
    <w:p w:rsidR="00F27F44" w:rsidRPr="00F27F44" w:rsidRDefault="00F27F44" w:rsidP="00F27F44">
      <w:pPr>
        <w:spacing w:line="360" w:lineRule="auto"/>
        <w:jc w:val="both"/>
        <w:rPr>
          <w:rFonts w:ascii="Calibri" w:hAnsi="Calibri"/>
          <w:sz w:val="22"/>
          <w:szCs w:val="22"/>
          <w:lang w:eastAsia="en-US"/>
        </w:rPr>
      </w:pPr>
    </w:p>
    <w:p w:rsidR="00F27F44" w:rsidRPr="00F27F44" w:rsidRDefault="00F27F44" w:rsidP="00F27F44">
      <w:pPr>
        <w:ind w:firstLine="709"/>
        <w:jc w:val="both"/>
        <w:rPr>
          <w:sz w:val="28"/>
          <w:szCs w:val="28"/>
          <w:lang w:eastAsia="en-US"/>
        </w:rPr>
      </w:pPr>
      <w:r w:rsidRPr="00F27F44">
        <w:rPr>
          <w:i/>
          <w:sz w:val="28"/>
          <w:szCs w:val="28"/>
          <w:lang w:eastAsia="en-US"/>
        </w:rPr>
        <w:t xml:space="preserve">Решение </w:t>
      </w:r>
      <w:r w:rsidRPr="00F27F44">
        <w:rPr>
          <w:sz w:val="28"/>
          <w:szCs w:val="28"/>
          <w:lang w:eastAsia="en-US"/>
        </w:rPr>
        <w:t xml:space="preserve">Государственной аттестационной комиссии </w:t>
      </w:r>
      <w:r w:rsidRPr="00F27F44">
        <w:rPr>
          <w:i/>
          <w:sz w:val="28"/>
          <w:szCs w:val="28"/>
          <w:lang w:eastAsia="en-US"/>
        </w:rPr>
        <w:t>об оценке</w:t>
      </w:r>
      <w:r w:rsidRPr="00F27F44">
        <w:rPr>
          <w:sz w:val="28"/>
          <w:szCs w:val="28"/>
          <w:lang w:eastAsia="en-US"/>
        </w:rPr>
        <w:t xml:space="preserve"> по защите выпускной квалификационной работы, а также</w:t>
      </w:r>
      <w:r w:rsidRPr="00F27F44">
        <w:rPr>
          <w:i/>
          <w:sz w:val="28"/>
          <w:szCs w:val="28"/>
          <w:lang w:eastAsia="en-US"/>
        </w:rPr>
        <w:t xml:space="preserve"> </w:t>
      </w:r>
      <w:r w:rsidRPr="00F27F44">
        <w:rPr>
          <w:sz w:val="28"/>
          <w:szCs w:val="28"/>
          <w:lang w:eastAsia="en-US"/>
        </w:rPr>
        <w:t xml:space="preserve"> </w:t>
      </w:r>
      <w:r w:rsidRPr="00F27F44">
        <w:rPr>
          <w:i/>
          <w:sz w:val="28"/>
          <w:szCs w:val="28"/>
          <w:lang w:eastAsia="en-US"/>
        </w:rPr>
        <w:t>о присвоении квалификации</w:t>
      </w:r>
      <w:r w:rsidRPr="00F27F44">
        <w:rPr>
          <w:sz w:val="28"/>
          <w:szCs w:val="28"/>
          <w:lang w:eastAsia="en-US"/>
        </w:rPr>
        <w:t xml:space="preserve">  принимается на закрытом заседании.</w:t>
      </w:r>
    </w:p>
    <w:p w:rsidR="00F27F44" w:rsidRPr="00F27F44" w:rsidRDefault="00F27F44" w:rsidP="00F27F44">
      <w:pPr>
        <w:ind w:firstLine="709"/>
        <w:contextualSpacing/>
        <w:jc w:val="both"/>
        <w:rPr>
          <w:sz w:val="28"/>
          <w:szCs w:val="28"/>
          <w:lang w:eastAsia="en-US"/>
        </w:rPr>
      </w:pPr>
      <w:r w:rsidRPr="00F27F44">
        <w:rPr>
          <w:sz w:val="28"/>
          <w:szCs w:val="28"/>
          <w:lang w:eastAsia="en-US"/>
        </w:rPr>
        <w:t xml:space="preserve">При успешном прохождении всех этапов государственной итоговой аттестации студенту присваивается квалификация </w:t>
      </w:r>
      <w:r w:rsidRPr="00F27F44">
        <w:rPr>
          <w:i/>
          <w:sz w:val="28"/>
          <w:szCs w:val="28"/>
          <w:lang w:eastAsia="en-US"/>
        </w:rPr>
        <w:t>указать присваиваемую квалификацию</w:t>
      </w:r>
      <w:r w:rsidRPr="00F27F44">
        <w:rPr>
          <w:sz w:val="28"/>
          <w:szCs w:val="28"/>
          <w:lang w:eastAsia="en-US"/>
        </w:rPr>
        <w:t xml:space="preserve">. </w:t>
      </w:r>
    </w:p>
    <w:p w:rsidR="00F27F44" w:rsidRPr="00F27F44" w:rsidRDefault="00F27F44" w:rsidP="00F27F44">
      <w:pPr>
        <w:ind w:firstLine="709"/>
        <w:contextualSpacing/>
        <w:jc w:val="both"/>
        <w:rPr>
          <w:sz w:val="28"/>
          <w:szCs w:val="28"/>
          <w:lang w:eastAsia="en-US"/>
        </w:rPr>
      </w:pPr>
      <w:r w:rsidRPr="00F27F44">
        <w:rPr>
          <w:sz w:val="28"/>
          <w:szCs w:val="28"/>
          <w:lang w:eastAsia="en-US"/>
        </w:rPr>
        <w:t>Диплом о среднем профессиональном образовании выдается выпускнику образовательного учреждения, прошедшему в установленном порядке государственную итоговую аттестацию.</w:t>
      </w:r>
    </w:p>
    <w:p w:rsidR="00F27F44" w:rsidRPr="00F27F44" w:rsidRDefault="00F27F44" w:rsidP="00F27F44">
      <w:pPr>
        <w:ind w:firstLine="709"/>
        <w:contextualSpacing/>
        <w:jc w:val="both"/>
        <w:rPr>
          <w:sz w:val="28"/>
          <w:szCs w:val="28"/>
          <w:lang w:eastAsia="en-US"/>
        </w:rPr>
      </w:pPr>
      <w:r w:rsidRPr="00F27F44">
        <w:rPr>
          <w:sz w:val="28"/>
          <w:szCs w:val="28"/>
          <w:lang w:eastAsia="en-US"/>
        </w:rPr>
        <w:t>Основанием для выдачи диплома является решение Государственной аттестационной  комиссии.</w:t>
      </w:r>
    </w:p>
    <w:p w:rsidR="00F27F44" w:rsidRPr="00F27F44" w:rsidRDefault="00F27F44" w:rsidP="00F27F44">
      <w:pPr>
        <w:ind w:firstLine="709"/>
        <w:contextualSpacing/>
        <w:jc w:val="both"/>
        <w:rPr>
          <w:sz w:val="28"/>
          <w:szCs w:val="28"/>
          <w:lang w:eastAsia="en-US"/>
        </w:rPr>
      </w:pPr>
      <w:r w:rsidRPr="00F27F44">
        <w:rPr>
          <w:sz w:val="28"/>
          <w:szCs w:val="28"/>
          <w:lang w:eastAsia="en-US"/>
        </w:rPr>
        <w:t>Диплом с отличием выдается выпускнику на основании оценок, вносимых в приложение к диплому, включающих оценки по дисциплинам, междисциплинарным курсам, курсовым проектам, практикам, результаты квалификационных экзаменов по модулям и результаты государственной итоговой аттестации. По результатам государственной итоговой аттестации выпускник должен иметь только оценки «отлично». При этом оценок «отлично», включая оценки по государственной итоговой аттестации, должно быть не менее 75%, остальные оценки – «хорошо». Зачеты в процентный подсчет не входят.</w:t>
      </w:r>
    </w:p>
    <w:p w:rsidR="00F27F44" w:rsidRPr="00F27F44" w:rsidRDefault="00F27F44" w:rsidP="00F27F44">
      <w:pPr>
        <w:ind w:firstLine="567"/>
        <w:contextualSpacing/>
        <w:jc w:val="both"/>
        <w:rPr>
          <w:sz w:val="28"/>
          <w:szCs w:val="28"/>
          <w:lang w:eastAsia="en-US"/>
        </w:rPr>
      </w:pPr>
      <w:r w:rsidRPr="00F27F44">
        <w:rPr>
          <w:sz w:val="28"/>
          <w:szCs w:val="28"/>
          <w:lang w:eastAsia="en-US"/>
        </w:rPr>
        <w:t>Академическая справка выдается студентам,  отчисленным с любого курса и не закончившим обучение, в том числе при переводе в другое образовательное учреждение.</w:t>
      </w:r>
    </w:p>
    <w:p w:rsidR="00F27F44" w:rsidRPr="00F27F44" w:rsidRDefault="00F27F44" w:rsidP="00F27F44">
      <w:pPr>
        <w:ind w:left="207"/>
        <w:contextualSpacing/>
        <w:jc w:val="both"/>
        <w:rPr>
          <w:sz w:val="28"/>
          <w:szCs w:val="28"/>
          <w:lang w:eastAsia="en-US"/>
        </w:rPr>
      </w:pPr>
    </w:p>
    <w:p w:rsidR="00F27F44" w:rsidRPr="00F27F44" w:rsidRDefault="00F27F44" w:rsidP="00F27F44">
      <w:pPr>
        <w:keepNext/>
        <w:jc w:val="center"/>
        <w:outlineLvl w:val="1"/>
        <w:rPr>
          <w:b/>
          <w:bCs/>
          <w:iCs/>
          <w:sz w:val="28"/>
          <w:szCs w:val="28"/>
          <w:lang w:eastAsia="en-US"/>
        </w:rPr>
      </w:pPr>
      <w:r w:rsidRPr="00F27F44">
        <w:rPr>
          <w:bCs/>
          <w:i/>
          <w:iCs/>
          <w:sz w:val="28"/>
          <w:szCs w:val="28"/>
          <w:lang w:eastAsia="en-US"/>
        </w:rPr>
        <w:br w:type="page"/>
      </w:r>
      <w:bookmarkStart w:id="68" w:name="_Toc435532652"/>
      <w:r w:rsidRPr="00F27F44">
        <w:rPr>
          <w:b/>
          <w:bCs/>
          <w:iCs/>
          <w:sz w:val="28"/>
          <w:szCs w:val="28"/>
          <w:lang w:eastAsia="en-US"/>
        </w:rPr>
        <w:lastRenderedPageBreak/>
        <w:t>ПРИЛОЖЕНИЕ 1</w:t>
      </w:r>
      <w:bookmarkEnd w:id="68"/>
    </w:p>
    <w:p w:rsidR="00F27F44" w:rsidRPr="00F27F44" w:rsidRDefault="00F27F44" w:rsidP="00F27F44">
      <w:pPr>
        <w:keepNext/>
        <w:spacing w:before="240" w:after="60" w:line="360" w:lineRule="auto"/>
        <w:jc w:val="center"/>
        <w:outlineLvl w:val="1"/>
        <w:rPr>
          <w:bCs/>
          <w:i/>
          <w:iCs/>
          <w:sz w:val="28"/>
          <w:szCs w:val="28"/>
          <w:lang w:eastAsia="en-US"/>
        </w:rPr>
      </w:pPr>
      <w:bookmarkStart w:id="69" w:name="_Toc242704864"/>
      <w:bookmarkStart w:id="70" w:name="_Toc242705098"/>
      <w:bookmarkStart w:id="71" w:name="_Toc242705763"/>
      <w:bookmarkStart w:id="72" w:name="_Toc242705827"/>
      <w:bookmarkStart w:id="73" w:name="_Toc243600401"/>
      <w:bookmarkStart w:id="74" w:name="_Toc243749713"/>
      <w:bookmarkStart w:id="75" w:name="_Toc243750411"/>
      <w:bookmarkStart w:id="76" w:name="_Toc243750633"/>
      <w:bookmarkStart w:id="77" w:name="_Toc243806647"/>
      <w:bookmarkStart w:id="78" w:name="_Toc435532653"/>
      <w:r w:rsidRPr="00F27F44">
        <w:rPr>
          <w:bCs/>
          <w:i/>
          <w:iCs/>
          <w:sz w:val="28"/>
          <w:szCs w:val="28"/>
          <w:lang w:eastAsia="en-US"/>
        </w:rPr>
        <w:t xml:space="preserve">Примерные темы дипломных </w:t>
      </w:r>
      <w:bookmarkEnd w:id="69"/>
      <w:bookmarkEnd w:id="70"/>
      <w:bookmarkEnd w:id="71"/>
      <w:bookmarkEnd w:id="72"/>
      <w:bookmarkEnd w:id="73"/>
      <w:bookmarkEnd w:id="74"/>
      <w:bookmarkEnd w:id="75"/>
      <w:bookmarkEnd w:id="76"/>
      <w:bookmarkEnd w:id="77"/>
      <w:bookmarkEnd w:id="78"/>
      <w:r w:rsidRPr="00F27F44">
        <w:rPr>
          <w:bCs/>
          <w:i/>
          <w:iCs/>
          <w:sz w:val="28"/>
          <w:szCs w:val="28"/>
          <w:lang w:eastAsia="en-US"/>
        </w:rPr>
        <w:t>проектов</w:t>
      </w:r>
    </w:p>
    <w:p w:rsidR="00F27F44" w:rsidRPr="00F27F44" w:rsidRDefault="00F27F44" w:rsidP="00F27F44">
      <w:pPr>
        <w:spacing w:line="360" w:lineRule="auto"/>
        <w:jc w:val="center"/>
        <w:rPr>
          <w:b/>
          <w:sz w:val="28"/>
          <w:szCs w:val="22"/>
          <w:lang w:eastAsia="en-US"/>
        </w:rPr>
      </w:pPr>
      <w:bookmarkStart w:id="79" w:name="_Toc340338028"/>
      <w:bookmarkStart w:id="80" w:name="_Toc340761336"/>
      <w:bookmarkStart w:id="81" w:name="_Toc242704865"/>
      <w:bookmarkStart w:id="82" w:name="_Toc242705099"/>
      <w:bookmarkStart w:id="83" w:name="_Toc242705764"/>
      <w:bookmarkStart w:id="84" w:name="_Toc242705828"/>
      <w:bookmarkStart w:id="85" w:name="_Toc243600402"/>
      <w:bookmarkStart w:id="86" w:name="_Toc243749714"/>
      <w:bookmarkStart w:id="87" w:name="_Toc243750412"/>
      <w:bookmarkStart w:id="88" w:name="_Toc243750634"/>
      <w:bookmarkStart w:id="89" w:name="_Toc243806648"/>
      <w:r w:rsidRPr="00F27F44">
        <w:rPr>
          <w:b/>
          <w:sz w:val="28"/>
          <w:szCs w:val="22"/>
          <w:lang w:eastAsia="en-US"/>
        </w:rPr>
        <w:t xml:space="preserve"> </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 xml:space="preserve">Проект оснащения сварочного участка по изготовлению конструкции  «Стенд » </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 Подкрановая балка»</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«Секция конвеера »</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 Сосуд под давлением»</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 Корпус червячного редуктора»</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 Рама »</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«Опора конвеера »</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«Рама под емкости »</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«Баллон »</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 Стремянка»</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«Оголовок сваи»</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 Бак мерник»</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 Бак буровой установки»</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«Конус осветлителя »</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 Подошва опоры подвижной»</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«Ложемент опоры подвижной »</w:t>
      </w:r>
    </w:p>
    <w:p w:rsidR="00F27F44" w:rsidRPr="00F27F44" w:rsidRDefault="00F27F44" w:rsidP="00F27F44">
      <w:pPr>
        <w:widowControl w:val="0"/>
        <w:numPr>
          <w:ilvl w:val="0"/>
          <w:numId w:val="16"/>
        </w:numPr>
        <w:suppressAutoHyphens/>
        <w:snapToGrid w:val="0"/>
        <w:spacing w:line="18" w:lineRule="atLeast"/>
        <w:rPr>
          <w:sz w:val="28"/>
          <w:szCs w:val="22"/>
          <w:lang w:eastAsia="en-US"/>
        </w:rPr>
      </w:pPr>
      <w:r w:rsidRPr="00F27F44">
        <w:rPr>
          <w:sz w:val="28"/>
          <w:szCs w:val="22"/>
          <w:lang w:eastAsia="en-US"/>
        </w:rPr>
        <w:t>Проект оснащения сварочного участка по изготовлению конструкции  «полухомут опоры подвижной »</w:t>
      </w:r>
    </w:p>
    <w:p w:rsidR="00F27F44" w:rsidRPr="00F27F44" w:rsidRDefault="00F27F44" w:rsidP="00F27F44">
      <w:pPr>
        <w:spacing w:line="18" w:lineRule="atLeast"/>
        <w:jc w:val="both"/>
        <w:rPr>
          <w:sz w:val="28"/>
          <w:szCs w:val="22"/>
          <w:lang w:eastAsia="en-US"/>
        </w:rPr>
      </w:pPr>
    </w:p>
    <w:p w:rsidR="00F27F44" w:rsidRPr="00F27F44" w:rsidRDefault="00F27F44" w:rsidP="00F27F44">
      <w:pPr>
        <w:spacing w:line="18" w:lineRule="atLeast"/>
        <w:jc w:val="both"/>
        <w:rPr>
          <w:b/>
          <w:sz w:val="28"/>
          <w:szCs w:val="22"/>
          <w:lang w:eastAsia="en-US"/>
        </w:rPr>
      </w:pPr>
    </w:p>
    <w:p w:rsidR="00F27F44" w:rsidRPr="00F27F44" w:rsidRDefault="00F27F44" w:rsidP="00F27F44">
      <w:pPr>
        <w:spacing w:line="360" w:lineRule="auto"/>
        <w:jc w:val="right"/>
        <w:rPr>
          <w:b/>
          <w:i/>
          <w:sz w:val="28"/>
          <w:szCs w:val="22"/>
          <w:lang w:eastAsia="en-US"/>
        </w:rPr>
      </w:pPr>
    </w:p>
    <w:p w:rsidR="00F27F44" w:rsidRPr="00F27F44" w:rsidRDefault="00F27F44" w:rsidP="00F27F44">
      <w:pPr>
        <w:spacing w:line="360" w:lineRule="auto"/>
        <w:jc w:val="right"/>
        <w:rPr>
          <w:b/>
          <w:i/>
          <w:sz w:val="28"/>
          <w:szCs w:val="22"/>
          <w:lang w:eastAsia="en-US"/>
        </w:rPr>
      </w:pPr>
    </w:p>
    <w:p w:rsidR="00F27F44" w:rsidRPr="00F27F44" w:rsidRDefault="00F27F44" w:rsidP="00F27F44">
      <w:pPr>
        <w:keepNext/>
        <w:jc w:val="center"/>
        <w:outlineLvl w:val="1"/>
        <w:rPr>
          <w:b/>
          <w:bCs/>
          <w:iCs/>
          <w:sz w:val="28"/>
          <w:szCs w:val="28"/>
          <w:lang w:eastAsia="en-US"/>
        </w:rPr>
      </w:pPr>
      <w:r w:rsidRPr="00F27F44">
        <w:rPr>
          <w:b/>
          <w:bCs/>
          <w:iCs/>
          <w:sz w:val="40"/>
          <w:szCs w:val="28"/>
          <w:lang w:eastAsia="en-US"/>
        </w:rPr>
        <w:br w:type="page"/>
      </w:r>
      <w:bookmarkStart w:id="90" w:name="_Toc340338030"/>
      <w:bookmarkStart w:id="91" w:name="_Toc340761338"/>
      <w:bookmarkStart w:id="92" w:name="_Toc385778898"/>
      <w:bookmarkStart w:id="93" w:name="_Toc386037687"/>
      <w:bookmarkStart w:id="94" w:name="_Toc340338042"/>
      <w:bookmarkStart w:id="95" w:name="_Toc340761352"/>
      <w:bookmarkEnd w:id="79"/>
      <w:bookmarkEnd w:id="80"/>
      <w:r w:rsidRPr="00F27F44">
        <w:rPr>
          <w:b/>
          <w:bCs/>
          <w:iCs/>
          <w:sz w:val="28"/>
          <w:szCs w:val="28"/>
          <w:lang w:eastAsia="en-US"/>
        </w:rPr>
        <w:lastRenderedPageBreak/>
        <w:t xml:space="preserve"> </w:t>
      </w:r>
    </w:p>
    <w:p w:rsidR="00F27F44" w:rsidRPr="00F27F44" w:rsidRDefault="00F27F44" w:rsidP="00F27F44">
      <w:pPr>
        <w:keepNext/>
        <w:jc w:val="center"/>
        <w:outlineLvl w:val="1"/>
        <w:rPr>
          <w:b/>
          <w:bCs/>
          <w:iCs/>
          <w:sz w:val="28"/>
          <w:szCs w:val="28"/>
          <w:lang w:eastAsia="en-US"/>
        </w:rPr>
      </w:pPr>
      <w:bookmarkStart w:id="96" w:name="_Toc435532654"/>
      <w:r w:rsidRPr="00F27F44">
        <w:rPr>
          <w:b/>
          <w:bCs/>
          <w:iCs/>
          <w:sz w:val="28"/>
          <w:szCs w:val="28"/>
          <w:lang w:eastAsia="en-US"/>
        </w:rPr>
        <w:t xml:space="preserve">ПРИЛОЖЕНИЕ </w:t>
      </w:r>
      <w:bookmarkEnd w:id="90"/>
      <w:bookmarkEnd w:id="91"/>
      <w:bookmarkEnd w:id="92"/>
      <w:bookmarkEnd w:id="93"/>
      <w:r w:rsidRPr="00F27F44">
        <w:rPr>
          <w:b/>
          <w:bCs/>
          <w:iCs/>
          <w:sz w:val="28"/>
          <w:szCs w:val="28"/>
          <w:lang w:eastAsia="en-US"/>
        </w:rPr>
        <w:t>2</w:t>
      </w:r>
      <w:bookmarkEnd w:id="96"/>
    </w:p>
    <w:p w:rsidR="00F27F44" w:rsidRPr="00F27F44" w:rsidRDefault="00F27F44" w:rsidP="00F27F44">
      <w:pPr>
        <w:jc w:val="center"/>
        <w:rPr>
          <w:sz w:val="22"/>
          <w:szCs w:val="26"/>
          <w:lang w:eastAsia="en-US"/>
        </w:rPr>
      </w:pPr>
      <w:r w:rsidRPr="00F27F44">
        <w:rPr>
          <w:sz w:val="22"/>
          <w:szCs w:val="26"/>
          <w:lang w:eastAsia="en-US"/>
        </w:rPr>
        <w:t>(обязательное)</w:t>
      </w:r>
    </w:p>
    <w:p w:rsidR="00F27F44" w:rsidRPr="00F27F44" w:rsidRDefault="00F27F44" w:rsidP="00F27F44">
      <w:pPr>
        <w:jc w:val="center"/>
        <w:rPr>
          <w:sz w:val="16"/>
          <w:szCs w:val="26"/>
          <w:lang w:eastAsia="en-US"/>
        </w:rPr>
      </w:pPr>
    </w:p>
    <w:p w:rsidR="00F27F44" w:rsidRPr="00F27F44" w:rsidRDefault="00F27F44" w:rsidP="00F27F44">
      <w:pPr>
        <w:keepNext/>
        <w:jc w:val="center"/>
        <w:outlineLvl w:val="1"/>
        <w:rPr>
          <w:b/>
          <w:bCs/>
          <w:iCs/>
          <w:szCs w:val="28"/>
          <w:lang w:eastAsia="en-US"/>
        </w:rPr>
      </w:pPr>
      <w:bookmarkStart w:id="97" w:name="_Toc386037688"/>
      <w:bookmarkStart w:id="98" w:name="_Toc435532655"/>
      <w:r w:rsidRPr="00F27F44">
        <w:rPr>
          <w:bCs/>
          <w:iCs/>
          <w:szCs w:val="28"/>
          <w:lang w:eastAsia="en-US"/>
        </w:rPr>
        <w:t>Образец титульного листа дипломного проекта</w:t>
      </w:r>
      <w:bookmarkEnd w:id="97"/>
      <w:bookmarkEnd w:id="98"/>
    </w:p>
    <w:p w:rsidR="00F27F44" w:rsidRPr="00F27F44" w:rsidRDefault="00F27F44" w:rsidP="00F27F44">
      <w:pPr>
        <w:jc w:val="both"/>
        <w:rPr>
          <w:b/>
          <w:sz w:val="26"/>
          <w:szCs w:val="26"/>
          <w:lang w:eastAsia="en-US"/>
        </w:rPr>
      </w:pPr>
      <w:r>
        <w:rPr>
          <w:noProof/>
          <w:szCs w:val="20"/>
        </w:rPr>
        <mc:AlternateContent>
          <mc:Choice Requires="wps">
            <w:drawing>
              <wp:anchor distT="0" distB="0" distL="114300" distR="114300" simplePos="0" relativeHeight="251670528" behindDoc="0" locked="0" layoutInCell="1" allowOverlap="1">
                <wp:simplePos x="0" y="0"/>
                <wp:positionH relativeFrom="column">
                  <wp:posOffset>12065</wp:posOffset>
                </wp:positionH>
                <wp:positionV relativeFrom="paragraph">
                  <wp:posOffset>45085</wp:posOffset>
                </wp:positionV>
                <wp:extent cx="6019800" cy="0"/>
                <wp:effectExtent l="12065" t="6985" r="6985" b="12065"/>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D7B838" id="_x0000_t32" coordsize="21600,21600" o:spt="32" o:oned="t" path="m,l21600,21600e" filled="f">
                <v:path arrowok="t" fillok="f" o:connecttype="none"/>
                <o:lock v:ext="edit" shapetype="t"/>
              </v:shapetype>
              <v:shape id="Прямая со стрелкой 222" o:spid="_x0000_s1026" type="#_x0000_t32" style="position:absolute;margin-left:.95pt;margin-top:3.55pt;width:474pt;height: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"/>
            </w:pict>
          </mc:Fallback>
        </mc:AlternateContent>
      </w:r>
    </w:p>
    <w:p w:rsidR="00F27F44" w:rsidRPr="00F27F44" w:rsidRDefault="00F27F44" w:rsidP="00F27F44">
      <w:pPr>
        <w:jc w:val="center"/>
        <w:rPr>
          <w:b/>
          <w:sz w:val="26"/>
          <w:szCs w:val="26"/>
          <w:lang w:eastAsia="en-US"/>
        </w:rPr>
      </w:pPr>
      <w:r w:rsidRPr="00F27F44">
        <w:rPr>
          <w:b/>
          <w:sz w:val="26"/>
          <w:szCs w:val="26"/>
          <w:lang w:eastAsia="en-US"/>
        </w:rPr>
        <w:t>Министерство образования и науки Самарской области</w:t>
      </w:r>
    </w:p>
    <w:p w:rsidR="00F27F44" w:rsidRPr="00F27F44" w:rsidRDefault="00F27F44" w:rsidP="00F27F44">
      <w:pPr>
        <w:jc w:val="center"/>
        <w:rPr>
          <w:b/>
          <w:sz w:val="26"/>
          <w:szCs w:val="26"/>
          <w:lang w:eastAsia="en-US"/>
        </w:rPr>
      </w:pPr>
      <w:r w:rsidRPr="00F27F44">
        <w:rPr>
          <w:b/>
          <w:sz w:val="26"/>
          <w:szCs w:val="26"/>
          <w:lang w:eastAsia="en-US"/>
        </w:rPr>
        <w:t>ГБПОУ  «ПОВОЛЖСКИЙ  ГОСУДАРСТВЕННЫЙ  КОЛЛЕДЖ»</w:t>
      </w:r>
    </w:p>
    <w:p w:rsidR="00F27F44" w:rsidRPr="00F27F44" w:rsidRDefault="00F27F44" w:rsidP="00F27F44">
      <w:pPr>
        <w:jc w:val="center"/>
        <w:rPr>
          <w:b/>
          <w:sz w:val="26"/>
          <w:szCs w:val="26"/>
          <w:lang w:eastAsia="en-US"/>
        </w:rPr>
      </w:pPr>
    </w:p>
    <w:p w:rsidR="00F27F44" w:rsidRPr="00F27F44" w:rsidRDefault="00F27F44" w:rsidP="00F27F44">
      <w:pPr>
        <w:jc w:val="center"/>
        <w:rPr>
          <w:b/>
          <w:sz w:val="26"/>
          <w:szCs w:val="26"/>
          <w:lang w:eastAsia="en-US"/>
        </w:rPr>
      </w:pPr>
      <w:bookmarkStart w:id="99" w:name="_Toc340338031"/>
      <w:bookmarkStart w:id="100" w:name="_Toc340761339"/>
      <w:bookmarkStart w:id="101" w:name="_Toc385778899"/>
      <w:r w:rsidRPr="00F27F44">
        <w:rPr>
          <w:b/>
          <w:sz w:val="26"/>
          <w:szCs w:val="26"/>
          <w:lang w:eastAsia="en-US"/>
        </w:rPr>
        <w:t>ДИПЛОМНЫЙ ПРОЕКТ</w:t>
      </w:r>
      <w:bookmarkEnd w:id="99"/>
      <w:bookmarkEnd w:id="100"/>
      <w:bookmarkEnd w:id="101"/>
    </w:p>
    <w:p w:rsidR="00F27F44" w:rsidRPr="00F27F44" w:rsidRDefault="00F27F44" w:rsidP="00F27F44">
      <w:pPr>
        <w:jc w:val="center"/>
        <w:rPr>
          <w:b/>
          <w:sz w:val="26"/>
          <w:szCs w:val="26"/>
          <w:u w:val="single"/>
          <w:lang w:eastAsia="en-US"/>
        </w:rPr>
      </w:pPr>
    </w:p>
    <w:p w:rsidR="00F27F44" w:rsidRPr="00F27F44" w:rsidRDefault="00F27F44" w:rsidP="00F27F44">
      <w:pPr>
        <w:jc w:val="both"/>
        <w:rPr>
          <w:sz w:val="26"/>
          <w:szCs w:val="26"/>
          <w:u w:val="single"/>
          <w:lang w:eastAsia="en-US"/>
        </w:rPr>
      </w:pPr>
      <w:r w:rsidRPr="00F27F44">
        <w:rPr>
          <w:sz w:val="26"/>
          <w:szCs w:val="26"/>
          <w:lang w:eastAsia="en-US"/>
        </w:rPr>
        <w:t xml:space="preserve">по специальности </w:t>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p>
    <w:p w:rsidR="00F27F44" w:rsidRPr="00F27F44" w:rsidRDefault="00F27F44" w:rsidP="00F27F44">
      <w:pPr>
        <w:jc w:val="center"/>
        <w:rPr>
          <w:i/>
          <w:sz w:val="26"/>
          <w:szCs w:val="26"/>
          <w:vertAlign w:val="superscript"/>
          <w:lang w:eastAsia="en-US"/>
        </w:rPr>
      </w:pPr>
      <w:r w:rsidRPr="00F27F44">
        <w:rPr>
          <w:i/>
          <w:sz w:val="26"/>
          <w:szCs w:val="26"/>
          <w:vertAlign w:val="superscript"/>
          <w:lang w:eastAsia="en-US"/>
        </w:rPr>
        <w:t>код и название специальности</w:t>
      </w:r>
    </w:p>
    <w:p w:rsidR="00F27F44" w:rsidRPr="00F27F44" w:rsidRDefault="00F27F44" w:rsidP="00F27F44">
      <w:pPr>
        <w:jc w:val="both"/>
        <w:rPr>
          <w:sz w:val="26"/>
          <w:szCs w:val="26"/>
          <w:u w:val="single"/>
          <w:lang w:eastAsia="en-US"/>
        </w:rPr>
      </w:pPr>
      <w:r w:rsidRPr="00F27F44">
        <w:rPr>
          <w:sz w:val="26"/>
          <w:szCs w:val="26"/>
          <w:u w:val="single"/>
          <w:lang w:eastAsia="en-US"/>
        </w:rPr>
        <w:t xml:space="preserve">по теме </w:t>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p>
    <w:p w:rsidR="00F27F44" w:rsidRPr="00F27F44" w:rsidRDefault="00F27F44" w:rsidP="00F27F44">
      <w:pPr>
        <w:jc w:val="both"/>
        <w:rPr>
          <w:sz w:val="26"/>
          <w:szCs w:val="26"/>
          <w:u w:val="single"/>
          <w:lang w:eastAsia="en-US"/>
        </w:rPr>
      </w:pPr>
      <w:r w:rsidRPr="00F27F44">
        <w:rPr>
          <w:sz w:val="26"/>
          <w:szCs w:val="26"/>
          <w:lang w:eastAsia="en-US"/>
        </w:rPr>
        <w:t xml:space="preserve">Разработал студент </w:t>
      </w:r>
      <w:r w:rsidRPr="00F27F44">
        <w:rPr>
          <w:sz w:val="26"/>
          <w:szCs w:val="26"/>
          <w:u w:val="single"/>
          <w:lang w:eastAsia="en-US"/>
        </w:rPr>
        <w:tab/>
      </w:r>
      <w:r w:rsidRPr="00F27F44">
        <w:rPr>
          <w:sz w:val="26"/>
          <w:szCs w:val="26"/>
          <w:u w:val="single"/>
          <w:lang w:eastAsia="en-US"/>
        </w:rPr>
        <w:tab/>
      </w:r>
      <w:r w:rsidRPr="00F27F44">
        <w:rPr>
          <w:sz w:val="26"/>
          <w:szCs w:val="26"/>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u w:val="single"/>
          <w:lang w:eastAsia="en-US"/>
        </w:rPr>
        <w:tab/>
      </w:r>
      <w:r w:rsidRPr="00F27F44">
        <w:rPr>
          <w:sz w:val="26"/>
          <w:szCs w:val="26"/>
          <w:lang w:eastAsia="en-US"/>
        </w:rPr>
        <w:t>группы</w:t>
      </w:r>
      <w:r w:rsidRPr="00F27F44">
        <w:rPr>
          <w:sz w:val="26"/>
          <w:szCs w:val="26"/>
          <w:u w:val="single"/>
          <w:lang w:eastAsia="en-US"/>
        </w:rPr>
        <w:tab/>
      </w:r>
      <w:r w:rsidRPr="00F27F44">
        <w:rPr>
          <w:sz w:val="26"/>
          <w:szCs w:val="26"/>
          <w:u w:val="single"/>
          <w:lang w:eastAsia="en-US"/>
        </w:rPr>
        <w:tab/>
      </w:r>
    </w:p>
    <w:p w:rsidR="00F27F44" w:rsidRPr="00F27F44" w:rsidRDefault="00F27F44" w:rsidP="00F27F44">
      <w:pPr>
        <w:ind w:firstLine="2552"/>
        <w:rPr>
          <w:i/>
          <w:sz w:val="26"/>
          <w:szCs w:val="26"/>
          <w:vertAlign w:val="superscript"/>
          <w:lang w:eastAsia="en-US"/>
        </w:rPr>
      </w:pPr>
      <w:r w:rsidRPr="00F27F44">
        <w:rPr>
          <w:i/>
          <w:sz w:val="26"/>
          <w:szCs w:val="26"/>
          <w:vertAlign w:val="superscript"/>
          <w:lang w:eastAsia="en-US"/>
        </w:rPr>
        <w:t>подпись                                               И.О.Фамилия</w:t>
      </w:r>
    </w:p>
    <w:p w:rsidR="00F27F44" w:rsidRPr="00F27F44" w:rsidRDefault="00F27F44" w:rsidP="00F27F44">
      <w:pPr>
        <w:jc w:val="both"/>
        <w:rPr>
          <w:sz w:val="26"/>
          <w:szCs w:val="26"/>
          <w:lang w:eastAsia="en-US"/>
        </w:rPr>
      </w:pPr>
      <w:r w:rsidRPr="00F27F44">
        <w:rPr>
          <w:sz w:val="26"/>
          <w:szCs w:val="26"/>
          <w:lang w:eastAsia="en-US"/>
        </w:rPr>
        <w:t>____   _________ 20_____</w:t>
      </w:r>
    </w:p>
    <w:p w:rsidR="00F27F44" w:rsidRPr="00F27F44" w:rsidRDefault="00F27F44" w:rsidP="00F27F44">
      <w:pPr>
        <w:jc w:val="both"/>
        <w:rPr>
          <w:sz w:val="20"/>
          <w:szCs w:val="26"/>
          <w:lang w:eastAsia="en-US"/>
        </w:rPr>
      </w:pPr>
    </w:p>
    <w:p w:rsidR="00F27F44" w:rsidRPr="00F27F44" w:rsidRDefault="00F27F44" w:rsidP="00F27F44">
      <w:pPr>
        <w:jc w:val="both"/>
        <w:rPr>
          <w:sz w:val="26"/>
          <w:szCs w:val="26"/>
          <w:lang w:eastAsia="en-US"/>
        </w:rPr>
      </w:pPr>
      <w:r w:rsidRPr="00F27F44">
        <w:rPr>
          <w:sz w:val="26"/>
          <w:szCs w:val="26"/>
          <w:lang w:eastAsia="en-US"/>
        </w:rPr>
        <w:t>Руководитель дипломного проекта  ____________              _____________________</w:t>
      </w:r>
    </w:p>
    <w:p w:rsidR="00F27F44" w:rsidRPr="00F27F44" w:rsidRDefault="00F27F44" w:rsidP="00F27F44">
      <w:pPr>
        <w:ind w:firstLine="2835"/>
        <w:jc w:val="center"/>
        <w:rPr>
          <w:i/>
          <w:sz w:val="26"/>
          <w:szCs w:val="26"/>
          <w:vertAlign w:val="superscript"/>
          <w:lang w:eastAsia="en-US"/>
        </w:rPr>
      </w:pPr>
      <w:r w:rsidRPr="00F27F44">
        <w:rPr>
          <w:i/>
          <w:sz w:val="26"/>
          <w:szCs w:val="26"/>
          <w:vertAlign w:val="superscript"/>
          <w:lang w:eastAsia="en-US"/>
        </w:rPr>
        <w:t>подпись                                               И.О.Фамилия</w:t>
      </w:r>
    </w:p>
    <w:p w:rsidR="00F27F44" w:rsidRPr="00F27F44" w:rsidRDefault="00F27F44" w:rsidP="00F27F44">
      <w:pPr>
        <w:jc w:val="both"/>
        <w:rPr>
          <w:sz w:val="26"/>
          <w:szCs w:val="26"/>
          <w:lang w:eastAsia="en-US"/>
        </w:rPr>
      </w:pPr>
      <w:r w:rsidRPr="00F27F44">
        <w:rPr>
          <w:sz w:val="26"/>
          <w:szCs w:val="26"/>
          <w:lang w:eastAsia="en-US"/>
        </w:rPr>
        <w:t>____   _________ 20_____</w:t>
      </w:r>
    </w:p>
    <w:p w:rsidR="00F27F44" w:rsidRPr="00F27F44" w:rsidRDefault="00F27F44" w:rsidP="00F27F44">
      <w:pPr>
        <w:jc w:val="both"/>
        <w:rPr>
          <w:sz w:val="20"/>
          <w:szCs w:val="26"/>
          <w:lang w:eastAsia="en-US"/>
        </w:rPr>
      </w:pPr>
    </w:p>
    <w:p w:rsidR="00F27F44" w:rsidRPr="00F27F44" w:rsidRDefault="00F27F44" w:rsidP="00F27F44">
      <w:pPr>
        <w:jc w:val="both"/>
        <w:rPr>
          <w:sz w:val="26"/>
          <w:szCs w:val="26"/>
          <w:lang w:eastAsia="en-US"/>
        </w:rPr>
      </w:pPr>
      <w:r w:rsidRPr="00F27F44">
        <w:rPr>
          <w:sz w:val="26"/>
          <w:szCs w:val="26"/>
          <w:lang w:eastAsia="en-US"/>
        </w:rPr>
        <w:t>Задание принял к исполнению:         ___________         ________________________</w:t>
      </w:r>
    </w:p>
    <w:p w:rsidR="00F27F44" w:rsidRPr="00F27F44" w:rsidRDefault="00F27F44" w:rsidP="00F27F44">
      <w:pPr>
        <w:ind w:firstLine="2835"/>
        <w:jc w:val="center"/>
        <w:rPr>
          <w:i/>
          <w:sz w:val="26"/>
          <w:szCs w:val="26"/>
          <w:vertAlign w:val="superscript"/>
          <w:lang w:eastAsia="en-US"/>
        </w:rPr>
      </w:pPr>
      <w:r w:rsidRPr="00F27F44">
        <w:rPr>
          <w:i/>
          <w:sz w:val="26"/>
          <w:szCs w:val="26"/>
          <w:vertAlign w:val="superscript"/>
          <w:lang w:eastAsia="en-US"/>
        </w:rPr>
        <w:t>подпись                                               И.О.Фамилия</w:t>
      </w:r>
    </w:p>
    <w:p w:rsidR="00F27F44" w:rsidRPr="00F27F44" w:rsidRDefault="00F27F44" w:rsidP="00F27F44">
      <w:pPr>
        <w:jc w:val="both"/>
        <w:rPr>
          <w:sz w:val="26"/>
          <w:szCs w:val="26"/>
          <w:lang w:eastAsia="en-US"/>
        </w:rPr>
      </w:pPr>
      <w:r w:rsidRPr="00F27F44">
        <w:rPr>
          <w:sz w:val="26"/>
          <w:szCs w:val="26"/>
          <w:lang w:eastAsia="en-US"/>
        </w:rPr>
        <w:t>____   _________ 20_____</w:t>
      </w:r>
    </w:p>
    <w:p w:rsidR="00F27F44" w:rsidRPr="00F27F44" w:rsidRDefault="00F27F44" w:rsidP="00F27F44">
      <w:pPr>
        <w:jc w:val="both"/>
        <w:rPr>
          <w:sz w:val="20"/>
          <w:szCs w:val="26"/>
          <w:lang w:eastAsia="en-US"/>
        </w:rPr>
      </w:pPr>
    </w:p>
    <w:p w:rsidR="00F27F44" w:rsidRPr="00F27F44" w:rsidRDefault="00F27F44" w:rsidP="00F27F44">
      <w:pPr>
        <w:jc w:val="both"/>
        <w:rPr>
          <w:sz w:val="26"/>
          <w:szCs w:val="26"/>
          <w:lang w:eastAsia="en-US"/>
        </w:rPr>
      </w:pPr>
      <w:r w:rsidRPr="00F27F44">
        <w:rPr>
          <w:sz w:val="26"/>
          <w:szCs w:val="26"/>
          <w:lang w:eastAsia="en-US"/>
        </w:rPr>
        <w:t>Консультант по технической части  ________             _________________________</w:t>
      </w:r>
    </w:p>
    <w:p w:rsidR="00F27F44" w:rsidRPr="00F27F44" w:rsidRDefault="00F27F44" w:rsidP="00F27F44">
      <w:pPr>
        <w:ind w:firstLine="2835"/>
        <w:jc w:val="center"/>
        <w:rPr>
          <w:i/>
          <w:sz w:val="26"/>
          <w:szCs w:val="26"/>
          <w:vertAlign w:val="superscript"/>
          <w:lang w:eastAsia="en-US"/>
        </w:rPr>
      </w:pPr>
      <w:r w:rsidRPr="00F27F44">
        <w:rPr>
          <w:i/>
          <w:sz w:val="26"/>
          <w:szCs w:val="26"/>
          <w:vertAlign w:val="superscript"/>
          <w:lang w:eastAsia="en-US"/>
        </w:rPr>
        <w:t>подпись                                               И.О.Фамилия</w:t>
      </w:r>
    </w:p>
    <w:p w:rsidR="00F27F44" w:rsidRPr="00F27F44" w:rsidRDefault="00F27F44" w:rsidP="00F27F44">
      <w:pPr>
        <w:jc w:val="both"/>
        <w:rPr>
          <w:sz w:val="26"/>
          <w:szCs w:val="26"/>
          <w:lang w:eastAsia="en-US"/>
        </w:rPr>
      </w:pPr>
      <w:r w:rsidRPr="00F27F44">
        <w:rPr>
          <w:sz w:val="26"/>
          <w:szCs w:val="26"/>
          <w:lang w:eastAsia="en-US"/>
        </w:rPr>
        <w:t>____   _________ 20_____</w:t>
      </w:r>
    </w:p>
    <w:p w:rsidR="00F27F44" w:rsidRPr="00F27F44" w:rsidRDefault="00F27F44" w:rsidP="00F27F44">
      <w:pPr>
        <w:jc w:val="both"/>
        <w:rPr>
          <w:sz w:val="20"/>
          <w:szCs w:val="26"/>
          <w:lang w:eastAsia="en-US"/>
        </w:rPr>
      </w:pPr>
    </w:p>
    <w:p w:rsidR="00F27F44" w:rsidRPr="00F27F44" w:rsidRDefault="00F27F44" w:rsidP="00F27F44">
      <w:pPr>
        <w:jc w:val="both"/>
        <w:rPr>
          <w:sz w:val="26"/>
          <w:szCs w:val="26"/>
          <w:lang w:eastAsia="en-US"/>
        </w:rPr>
      </w:pPr>
      <w:r w:rsidRPr="00F27F44">
        <w:rPr>
          <w:sz w:val="26"/>
          <w:szCs w:val="26"/>
          <w:lang w:eastAsia="en-US"/>
        </w:rPr>
        <w:t>Консультант по экономической части ________          _________________________</w:t>
      </w:r>
    </w:p>
    <w:p w:rsidR="00F27F44" w:rsidRPr="00F27F44" w:rsidRDefault="00F27F44" w:rsidP="00F27F44">
      <w:pPr>
        <w:ind w:firstLine="2835"/>
        <w:jc w:val="center"/>
        <w:rPr>
          <w:i/>
          <w:sz w:val="26"/>
          <w:szCs w:val="26"/>
          <w:vertAlign w:val="superscript"/>
          <w:lang w:eastAsia="en-US"/>
        </w:rPr>
      </w:pPr>
      <w:r w:rsidRPr="00F27F44">
        <w:rPr>
          <w:i/>
          <w:sz w:val="26"/>
          <w:szCs w:val="26"/>
          <w:vertAlign w:val="superscript"/>
          <w:lang w:eastAsia="en-US"/>
        </w:rPr>
        <w:t>подпись                                               И.О.Фамилия</w:t>
      </w:r>
    </w:p>
    <w:p w:rsidR="00F27F44" w:rsidRPr="00F27F44" w:rsidRDefault="00F27F44" w:rsidP="00F27F44">
      <w:pPr>
        <w:jc w:val="both"/>
        <w:rPr>
          <w:sz w:val="26"/>
          <w:szCs w:val="26"/>
          <w:lang w:eastAsia="en-US"/>
        </w:rPr>
      </w:pPr>
      <w:r w:rsidRPr="00F27F44">
        <w:rPr>
          <w:sz w:val="26"/>
          <w:szCs w:val="26"/>
          <w:lang w:eastAsia="en-US"/>
        </w:rPr>
        <w:t>____   _________ 20_____</w:t>
      </w:r>
    </w:p>
    <w:p w:rsidR="00F27F44" w:rsidRPr="00F27F44" w:rsidRDefault="00F27F44" w:rsidP="00F27F44">
      <w:pPr>
        <w:jc w:val="both"/>
        <w:rPr>
          <w:sz w:val="20"/>
          <w:szCs w:val="26"/>
          <w:lang w:eastAsia="en-US"/>
        </w:rPr>
      </w:pPr>
    </w:p>
    <w:p w:rsidR="00F27F44" w:rsidRPr="00F27F44" w:rsidRDefault="00F27F44" w:rsidP="00F27F44">
      <w:pPr>
        <w:jc w:val="both"/>
        <w:rPr>
          <w:sz w:val="26"/>
          <w:szCs w:val="26"/>
          <w:lang w:eastAsia="en-US"/>
        </w:rPr>
      </w:pPr>
      <w:r w:rsidRPr="00F27F44">
        <w:rPr>
          <w:sz w:val="26"/>
          <w:szCs w:val="26"/>
          <w:lang w:eastAsia="en-US"/>
        </w:rPr>
        <w:t>Нормоконтролер текстовой части</w:t>
      </w:r>
      <w:r w:rsidRPr="00F27F44">
        <w:rPr>
          <w:sz w:val="26"/>
          <w:szCs w:val="26"/>
          <w:lang w:eastAsia="en-US"/>
        </w:rPr>
        <w:tab/>
        <w:t>____________             _____________________</w:t>
      </w:r>
    </w:p>
    <w:p w:rsidR="00F27F44" w:rsidRPr="00F27F44" w:rsidRDefault="00F27F44" w:rsidP="00F27F44">
      <w:pPr>
        <w:ind w:firstLine="2835"/>
        <w:jc w:val="center"/>
        <w:rPr>
          <w:i/>
          <w:sz w:val="26"/>
          <w:szCs w:val="26"/>
          <w:vertAlign w:val="superscript"/>
          <w:lang w:eastAsia="en-US"/>
        </w:rPr>
      </w:pPr>
      <w:r w:rsidRPr="00F27F44">
        <w:rPr>
          <w:i/>
          <w:sz w:val="26"/>
          <w:szCs w:val="26"/>
          <w:vertAlign w:val="superscript"/>
          <w:lang w:eastAsia="en-US"/>
        </w:rPr>
        <w:t>подпись                                               И.О.Фамилия</w:t>
      </w:r>
    </w:p>
    <w:p w:rsidR="00F27F44" w:rsidRPr="00F27F44" w:rsidRDefault="00F27F44" w:rsidP="00F27F44">
      <w:pPr>
        <w:jc w:val="both"/>
        <w:rPr>
          <w:sz w:val="26"/>
          <w:szCs w:val="26"/>
          <w:lang w:eastAsia="en-US"/>
        </w:rPr>
      </w:pPr>
      <w:r w:rsidRPr="00F27F44">
        <w:rPr>
          <w:sz w:val="26"/>
          <w:szCs w:val="26"/>
          <w:lang w:eastAsia="en-US"/>
        </w:rPr>
        <w:t>____   _________ 20_____</w:t>
      </w:r>
    </w:p>
    <w:p w:rsidR="00F27F44" w:rsidRPr="00F27F44" w:rsidRDefault="00F27F44" w:rsidP="00F27F44">
      <w:pPr>
        <w:jc w:val="both"/>
        <w:rPr>
          <w:sz w:val="20"/>
          <w:szCs w:val="26"/>
          <w:lang w:eastAsia="en-US"/>
        </w:rPr>
      </w:pPr>
    </w:p>
    <w:p w:rsidR="00F27F44" w:rsidRPr="00F27F44" w:rsidRDefault="00F27F44" w:rsidP="00F27F44">
      <w:pPr>
        <w:jc w:val="both"/>
        <w:rPr>
          <w:sz w:val="26"/>
          <w:szCs w:val="26"/>
          <w:lang w:eastAsia="en-US"/>
        </w:rPr>
      </w:pPr>
      <w:r w:rsidRPr="00F27F44">
        <w:rPr>
          <w:sz w:val="26"/>
          <w:szCs w:val="26"/>
          <w:lang w:eastAsia="en-US"/>
        </w:rPr>
        <w:t>Нормоконтролер графической части____________             _____________________</w:t>
      </w:r>
    </w:p>
    <w:p w:rsidR="00F27F44" w:rsidRPr="00F27F44" w:rsidRDefault="00F27F44" w:rsidP="00F27F44">
      <w:pPr>
        <w:ind w:firstLine="2835"/>
        <w:jc w:val="center"/>
        <w:rPr>
          <w:i/>
          <w:sz w:val="26"/>
          <w:szCs w:val="26"/>
          <w:vertAlign w:val="superscript"/>
          <w:lang w:eastAsia="en-US"/>
        </w:rPr>
      </w:pPr>
      <w:r w:rsidRPr="00F27F44">
        <w:rPr>
          <w:i/>
          <w:sz w:val="26"/>
          <w:szCs w:val="26"/>
          <w:vertAlign w:val="superscript"/>
          <w:lang w:eastAsia="en-US"/>
        </w:rPr>
        <w:t>подпись                                               И.О.Фамилия</w:t>
      </w:r>
    </w:p>
    <w:p w:rsidR="00F27F44" w:rsidRPr="00F27F44" w:rsidRDefault="00F27F44" w:rsidP="00F27F44">
      <w:pPr>
        <w:jc w:val="both"/>
        <w:rPr>
          <w:sz w:val="26"/>
          <w:szCs w:val="26"/>
          <w:lang w:eastAsia="en-US"/>
        </w:rPr>
      </w:pPr>
      <w:r w:rsidRPr="00F27F44">
        <w:rPr>
          <w:sz w:val="26"/>
          <w:szCs w:val="26"/>
          <w:lang w:eastAsia="en-US"/>
        </w:rPr>
        <w:t>____   _________ 20_____</w:t>
      </w:r>
    </w:p>
    <w:p w:rsidR="00F27F44" w:rsidRPr="00F27F44" w:rsidRDefault="00F27F44" w:rsidP="00F27F44">
      <w:pPr>
        <w:jc w:val="both"/>
        <w:rPr>
          <w:sz w:val="20"/>
          <w:szCs w:val="26"/>
          <w:lang w:eastAsia="en-US"/>
        </w:rPr>
      </w:pPr>
    </w:p>
    <w:p w:rsidR="00F27F44" w:rsidRPr="00F27F44" w:rsidRDefault="00F27F44" w:rsidP="00F27F44">
      <w:pPr>
        <w:jc w:val="both"/>
        <w:rPr>
          <w:sz w:val="26"/>
          <w:szCs w:val="26"/>
          <w:lang w:eastAsia="en-US"/>
        </w:rPr>
      </w:pPr>
      <w:r w:rsidRPr="00F27F44">
        <w:rPr>
          <w:sz w:val="26"/>
          <w:szCs w:val="26"/>
          <w:lang w:eastAsia="en-US"/>
        </w:rPr>
        <w:t>Рецензент</w:t>
      </w:r>
      <w:r w:rsidRPr="00F27F44">
        <w:rPr>
          <w:sz w:val="26"/>
          <w:szCs w:val="26"/>
          <w:lang w:eastAsia="en-US"/>
        </w:rPr>
        <w:tab/>
      </w:r>
      <w:r w:rsidRPr="00F27F44">
        <w:rPr>
          <w:sz w:val="26"/>
          <w:szCs w:val="26"/>
          <w:lang w:eastAsia="en-US"/>
        </w:rPr>
        <w:tab/>
      </w:r>
      <w:r w:rsidRPr="00F27F44">
        <w:rPr>
          <w:sz w:val="26"/>
          <w:szCs w:val="26"/>
          <w:lang w:eastAsia="en-US"/>
        </w:rPr>
        <w:tab/>
      </w:r>
      <w:r w:rsidRPr="00F27F44">
        <w:rPr>
          <w:sz w:val="26"/>
          <w:szCs w:val="26"/>
          <w:lang w:eastAsia="en-US"/>
        </w:rPr>
        <w:tab/>
        <w:t xml:space="preserve">        ________              __________________________</w:t>
      </w:r>
    </w:p>
    <w:p w:rsidR="00F27F44" w:rsidRPr="00F27F44" w:rsidRDefault="00F27F44" w:rsidP="00F27F44">
      <w:pPr>
        <w:ind w:firstLine="2835"/>
        <w:jc w:val="center"/>
        <w:rPr>
          <w:i/>
          <w:sz w:val="26"/>
          <w:szCs w:val="26"/>
          <w:vertAlign w:val="superscript"/>
          <w:lang w:eastAsia="en-US"/>
        </w:rPr>
      </w:pPr>
      <w:r w:rsidRPr="00F27F44">
        <w:rPr>
          <w:i/>
          <w:sz w:val="26"/>
          <w:szCs w:val="26"/>
          <w:vertAlign w:val="superscript"/>
          <w:lang w:eastAsia="en-US"/>
        </w:rPr>
        <w:t>подпись                                               И.О.Фамилия</w:t>
      </w:r>
    </w:p>
    <w:p w:rsidR="00F27F44" w:rsidRPr="00F27F44" w:rsidRDefault="00F27F44" w:rsidP="00F27F44">
      <w:pPr>
        <w:jc w:val="both"/>
        <w:rPr>
          <w:sz w:val="26"/>
          <w:szCs w:val="26"/>
          <w:lang w:eastAsia="en-US"/>
        </w:rPr>
      </w:pPr>
      <w:r w:rsidRPr="00F27F44">
        <w:rPr>
          <w:sz w:val="26"/>
          <w:szCs w:val="26"/>
          <w:lang w:eastAsia="en-US"/>
        </w:rPr>
        <w:t>____   _________ 20_____</w:t>
      </w:r>
    </w:p>
    <w:p w:rsidR="00F27F44" w:rsidRPr="00F27F44" w:rsidRDefault="00F27F44" w:rsidP="00F27F44">
      <w:pPr>
        <w:jc w:val="both"/>
        <w:rPr>
          <w:sz w:val="20"/>
          <w:szCs w:val="26"/>
          <w:lang w:eastAsia="en-US"/>
        </w:rPr>
      </w:pPr>
    </w:p>
    <w:p w:rsidR="00F27F44" w:rsidRPr="00F27F44" w:rsidRDefault="00F27F44" w:rsidP="00F27F44">
      <w:pPr>
        <w:jc w:val="center"/>
        <w:rPr>
          <w:sz w:val="26"/>
          <w:szCs w:val="26"/>
          <w:lang w:eastAsia="en-US"/>
        </w:rPr>
      </w:pPr>
      <w:r w:rsidRPr="00F27F44">
        <w:rPr>
          <w:sz w:val="26"/>
          <w:szCs w:val="26"/>
          <w:lang w:eastAsia="en-US"/>
        </w:rPr>
        <w:t>Самара, 2015 г.</w:t>
      </w:r>
    </w:p>
    <w:p w:rsidR="00F27F44" w:rsidRPr="00F27F44" w:rsidRDefault="00F27F44" w:rsidP="00F27F44">
      <w:pPr>
        <w:jc w:val="center"/>
        <w:rPr>
          <w:rFonts w:ascii="Calibri" w:hAnsi="Calibri"/>
          <w:i/>
          <w:sz w:val="28"/>
          <w:szCs w:val="22"/>
          <w:lang w:eastAsia="en-US"/>
        </w:rPr>
      </w:pPr>
      <w:r w:rsidRPr="00F27F44">
        <w:rPr>
          <w:sz w:val="26"/>
          <w:szCs w:val="26"/>
          <w:lang w:eastAsia="en-US"/>
        </w:rPr>
        <w:lastRenderedPageBreak/>
        <w:br w:type="page"/>
      </w:r>
      <w:bookmarkStart w:id="102" w:name="_Toc340338043"/>
      <w:bookmarkStart w:id="103" w:name="_Toc340761353"/>
      <w:bookmarkStart w:id="104" w:name="_Toc385778913"/>
      <w:bookmarkEnd w:id="94"/>
      <w:bookmarkEnd w:id="95"/>
    </w:p>
    <w:p w:rsidR="00F27F44" w:rsidRPr="00F27F44" w:rsidRDefault="00F27F44" w:rsidP="00F27F44">
      <w:pPr>
        <w:keepNext/>
        <w:jc w:val="center"/>
        <w:outlineLvl w:val="1"/>
        <w:rPr>
          <w:b/>
          <w:bCs/>
          <w:iCs/>
          <w:sz w:val="28"/>
          <w:szCs w:val="28"/>
          <w:lang w:eastAsia="en-US"/>
        </w:rPr>
      </w:pPr>
      <w:bookmarkStart w:id="105" w:name="_Toc435532656"/>
      <w:r w:rsidRPr="00F27F44">
        <w:rPr>
          <w:b/>
          <w:bCs/>
          <w:iCs/>
          <w:sz w:val="28"/>
          <w:szCs w:val="28"/>
          <w:lang w:eastAsia="en-US"/>
        </w:rPr>
        <w:lastRenderedPageBreak/>
        <w:t xml:space="preserve">Общие правила оформления  </w:t>
      </w:r>
      <w:bookmarkEnd w:id="102"/>
      <w:bookmarkEnd w:id="103"/>
      <w:r w:rsidRPr="00F27F44">
        <w:rPr>
          <w:b/>
          <w:bCs/>
          <w:iCs/>
          <w:sz w:val="28"/>
          <w:szCs w:val="28"/>
          <w:lang w:eastAsia="en-US"/>
        </w:rPr>
        <w:t>ВКР</w:t>
      </w:r>
      <w:bookmarkEnd w:id="104"/>
      <w:bookmarkEnd w:id="105"/>
    </w:p>
    <w:p w:rsidR="00F27F44" w:rsidRPr="00F27F44" w:rsidRDefault="00F27F44" w:rsidP="00F27F44">
      <w:pPr>
        <w:tabs>
          <w:tab w:val="left" w:pos="0"/>
        </w:tabs>
        <w:suppressAutoHyphens/>
        <w:jc w:val="center"/>
        <w:rPr>
          <w:b/>
          <w:sz w:val="28"/>
          <w:lang w:eastAsia="ar-SA"/>
        </w:rPr>
      </w:pPr>
      <w:r w:rsidRPr="00F27F44">
        <w:rPr>
          <w:b/>
          <w:lang w:eastAsia="ar-SA"/>
        </w:rPr>
        <w:t xml:space="preserve">1 </w:t>
      </w:r>
      <w:r w:rsidRPr="00F27F44">
        <w:rPr>
          <w:b/>
          <w:sz w:val="28"/>
          <w:lang w:eastAsia="ar-SA"/>
        </w:rPr>
        <w:t>Оформление текстового материала</w:t>
      </w:r>
    </w:p>
    <w:p w:rsidR="00F27F44" w:rsidRPr="00F27F44" w:rsidRDefault="00F27F44" w:rsidP="00F27F44">
      <w:pPr>
        <w:suppressAutoHyphens/>
        <w:ind w:firstLine="708"/>
        <w:jc w:val="both"/>
        <w:rPr>
          <w:b/>
          <w:sz w:val="28"/>
          <w:szCs w:val="28"/>
          <w:lang w:eastAsia="ar-SA"/>
        </w:rPr>
      </w:pP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Текстовая часть работы должна быть исполнена  в компьютерном варианте на бумаге формата А4. Шрифт – Times New Roman, размер шрифта – 14, полуторный интервал, выравнивание по ширине. Страницы должны иметь поля (рекомендуемые): нижнее – 2,5; верхнее – 2; левое – 3; правое – 1,5. Объем ВКР должен составлять 55 – 70 страниц. Все страницы работы должны быть пронумерованы. Номер страницы ставится в центре нижней части листа без точки. </w:t>
      </w:r>
    </w:p>
    <w:p w:rsidR="00F27F44" w:rsidRPr="00F27F44" w:rsidRDefault="00F27F44" w:rsidP="00F27F44">
      <w:pPr>
        <w:suppressAutoHyphens/>
        <w:ind w:firstLine="708"/>
        <w:jc w:val="both"/>
        <w:rPr>
          <w:sz w:val="28"/>
          <w:szCs w:val="28"/>
          <w:lang w:eastAsia="ar-SA"/>
        </w:rPr>
      </w:pPr>
      <w:r w:rsidRPr="00F27F44">
        <w:rPr>
          <w:sz w:val="28"/>
          <w:szCs w:val="28"/>
          <w:lang w:eastAsia="ar-SA"/>
        </w:rPr>
        <w:t>Весь текст ВКР должен быть разбит на составные части. Разбивка текста производится делением его на разделы (главы) и подразделы (параграфы). В содержании работы/проекта  не должно быть совпадения формулировок названия одной из составных частей с названием самой работы, а также совпадения названий глав и параграфов. Названия разделов (глав) и подразделов (параграфов) должны отражать их основное содержание и раскрывать тему работы/проекта.</w:t>
      </w: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При делении работы/проекта на </w:t>
      </w:r>
      <w:r w:rsidRPr="00F27F44">
        <w:rPr>
          <w:i/>
          <w:sz w:val="28"/>
          <w:szCs w:val="28"/>
          <w:lang w:eastAsia="ar-SA"/>
        </w:rPr>
        <w:t>разделы</w:t>
      </w:r>
      <w:r w:rsidRPr="00F27F44">
        <w:rPr>
          <w:sz w:val="28"/>
          <w:szCs w:val="28"/>
          <w:lang w:eastAsia="ar-SA"/>
        </w:rPr>
        <w:t xml:space="preserve"> (главы) согласно ГОСТ 2.105-95 обозначение производят порядковыми номерами – арабскими цифрами без точки и записывают с абзацного отступа 1,25 см. </w:t>
      </w:r>
      <w:r w:rsidRPr="00F27F44">
        <w:rPr>
          <w:i/>
          <w:sz w:val="28"/>
          <w:szCs w:val="28"/>
          <w:lang w:eastAsia="ar-SA"/>
        </w:rPr>
        <w:t xml:space="preserve"> </w:t>
      </w:r>
      <w:r w:rsidRPr="00F27F44">
        <w:rPr>
          <w:sz w:val="28"/>
          <w:szCs w:val="28"/>
          <w:lang w:eastAsia="ar-SA"/>
        </w:rPr>
        <w:t xml:space="preserve">При необходимости подразделы  (параграфы) могут делиться на пункты. </w:t>
      </w:r>
      <w:r w:rsidRPr="00F27F44">
        <w:rPr>
          <w:i/>
          <w:sz w:val="28"/>
          <w:szCs w:val="28"/>
          <w:lang w:eastAsia="ar-SA"/>
        </w:rPr>
        <w:t>Номер пункта</w:t>
      </w:r>
      <w:r w:rsidRPr="00F27F44">
        <w:rPr>
          <w:sz w:val="28"/>
          <w:szCs w:val="28"/>
          <w:lang w:eastAsia="ar-SA"/>
        </w:rPr>
        <w:t xml:space="preserve"> должен состоять из номеров раздела (главы), подраздела (параграфа) и пункта, разделённых точками.  В конце номера раздела (подраздела), пункта (подпункта) точку не ставят.</w:t>
      </w:r>
    </w:p>
    <w:p w:rsidR="00F27F44" w:rsidRPr="00F27F44" w:rsidRDefault="00F27F44" w:rsidP="00F27F44">
      <w:pPr>
        <w:suppressAutoHyphens/>
        <w:ind w:firstLine="708"/>
        <w:jc w:val="both"/>
        <w:rPr>
          <w:sz w:val="28"/>
          <w:szCs w:val="28"/>
          <w:lang w:eastAsia="ar-SA"/>
        </w:rPr>
      </w:pPr>
      <w:r w:rsidRPr="00F27F44">
        <w:rPr>
          <w:sz w:val="28"/>
          <w:szCs w:val="28"/>
          <w:lang w:eastAsia="ar-SA"/>
        </w:rPr>
        <w:t>Если раздел (глава) или подраздел (параграф) состоит из одного пункта, он также нумеруется. Пункты при необходимости, могут быть разбиты на подпункты, которые должны иметь порядковую нумерацию в пределах каждого пункта, например</w:t>
      </w:r>
      <w:r w:rsidRPr="00F27F44">
        <w:rPr>
          <w:i/>
          <w:iCs/>
          <w:sz w:val="28"/>
          <w:szCs w:val="28"/>
          <w:lang w:eastAsia="ar-SA"/>
        </w:rPr>
        <w:t>: 4.2.1.1, 4.2.1.2, 4.2.1.3</w:t>
      </w:r>
      <w:r w:rsidRPr="00F27F44">
        <w:rPr>
          <w:sz w:val="28"/>
          <w:szCs w:val="28"/>
          <w:lang w:eastAsia="ar-SA"/>
        </w:rPr>
        <w:t xml:space="preserve"> и т.д.</w:t>
      </w: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Каждый пункт, подпункт и перечисление записывают с абзацного отступа. Разделы (главы), подразделы (параграфы) должны иметь заголовки. Пункты, как правило, заголовков не имеют. Наименование разделов (глав) должно быть кратким и записываться в виде заголовков (в красную строку) жирным шрифтом, без подчеркивания и без точки в конце. Заголовки должны четко и кратко отражать содержание разделов (глав), подразделов (параграфов), пунктов. </w:t>
      </w:r>
    </w:p>
    <w:p w:rsidR="00F27F44" w:rsidRPr="00F27F44" w:rsidRDefault="00F27F44" w:rsidP="00F27F44">
      <w:pPr>
        <w:suppressAutoHyphens/>
        <w:ind w:firstLine="708"/>
        <w:jc w:val="both"/>
        <w:rPr>
          <w:sz w:val="28"/>
          <w:szCs w:val="28"/>
          <w:lang w:eastAsia="ar-SA"/>
        </w:rPr>
      </w:pPr>
      <w:r w:rsidRPr="00F27F44">
        <w:rPr>
          <w:sz w:val="28"/>
          <w:szCs w:val="28"/>
          <w:lang w:eastAsia="ar-SA"/>
        </w:rPr>
        <w:t>Каждый раздел ВРК рекомендуется начинать с нового листа (страницы).</w:t>
      </w:r>
    </w:p>
    <w:p w:rsidR="00F27F44" w:rsidRPr="00F27F44" w:rsidRDefault="00F27F44" w:rsidP="00F27F44">
      <w:pPr>
        <w:suppressAutoHyphens/>
        <w:ind w:firstLine="708"/>
        <w:jc w:val="both"/>
        <w:rPr>
          <w:sz w:val="28"/>
          <w:szCs w:val="28"/>
          <w:lang w:eastAsia="ar-SA"/>
        </w:rPr>
      </w:pPr>
      <w:r w:rsidRPr="00F27F44">
        <w:rPr>
          <w:sz w:val="28"/>
          <w:szCs w:val="28"/>
          <w:lang w:eastAsia="ar-SA"/>
        </w:rPr>
        <w:t>Заголовки структурных элементов работы печатаются заглавными буквами (СОДЕРЖАНИЕ, ВВЕДЕНИЕ, ЗАКЛЮЧЕНИЕ, СПИСОК ИСПОЛЬЗОВАННЫХ ИСТОЧНИКОВ И ЛИТЕРАТУРЫ, ПРИЛОЖЕНИЕ), без точки в конце, без подчеркивания. Форматирование должно быть – по центру. Главы основной части ВКР не являются структурными элементами и оформляются по правилам, изложенным выше по тексту данного документа (см. Пример оформления основной текстовой части ВКР).</w:t>
      </w:r>
    </w:p>
    <w:p w:rsidR="00F27F44" w:rsidRPr="00F27F44" w:rsidRDefault="00F27F44" w:rsidP="00F27F44">
      <w:pPr>
        <w:suppressAutoHyphens/>
        <w:ind w:firstLine="708"/>
        <w:jc w:val="both"/>
        <w:rPr>
          <w:b/>
          <w:sz w:val="28"/>
          <w:szCs w:val="28"/>
          <w:lang w:eastAsia="ar-SA"/>
        </w:rPr>
      </w:pPr>
    </w:p>
    <w:p w:rsidR="00F27F44" w:rsidRPr="00F27F44" w:rsidRDefault="00F27F44" w:rsidP="00F27F44">
      <w:pPr>
        <w:suppressAutoHyphens/>
        <w:jc w:val="center"/>
        <w:rPr>
          <w:b/>
          <w:sz w:val="28"/>
          <w:szCs w:val="28"/>
          <w:lang w:eastAsia="ar-SA"/>
        </w:rPr>
      </w:pPr>
      <w:r w:rsidRPr="00F27F44">
        <w:rPr>
          <w:b/>
          <w:i/>
          <w:sz w:val="28"/>
          <w:szCs w:val="28"/>
          <w:lang w:eastAsia="ar-SA"/>
        </w:rPr>
        <w:lastRenderedPageBreak/>
        <w:t>Пример оформления основной текстовой части ВКР</w:t>
      </w:r>
    </w:p>
    <w:p w:rsidR="00F27F44" w:rsidRPr="00F27F44" w:rsidRDefault="00F27F44" w:rsidP="00F27F44">
      <w:pPr>
        <w:suppressAutoHyphens/>
        <w:ind w:firstLine="708"/>
        <w:jc w:val="both"/>
        <w:rPr>
          <w:b/>
          <w:sz w:val="28"/>
          <w:szCs w:val="28"/>
          <w:lang w:eastAsia="ar-SA"/>
        </w:rPr>
      </w:pPr>
    </w:p>
    <w:p w:rsidR="00F27F44" w:rsidRPr="00F27F44" w:rsidRDefault="00F27F44" w:rsidP="00F27F44">
      <w:pPr>
        <w:suppressAutoHyphens/>
        <w:spacing w:before="86"/>
        <w:ind w:firstLine="708"/>
        <w:textAlignment w:val="baseline"/>
        <w:rPr>
          <w:b/>
          <w:bCs/>
          <w:color w:val="000000"/>
          <w:sz w:val="28"/>
          <w:szCs w:val="28"/>
          <w:lang w:eastAsia="ar-SA"/>
        </w:rPr>
      </w:pPr>
      <w:r w:rsidRPr="00F27F44">
        <w:rPr>
          <w:b/>
          <w:bCs/>
          <w:color w:val="000000"/>
          <w:sz w:val="28"/>
          <w:szCs w:val="28"/>
          <w:lang w:eastAsia="ar-SA"/>
        </w:rPr>
        <w:t>ГЛАВА 1  НАЗВАНИЕ ГЛАВЫ</w:t>
      </w:r>
    </w:p>
    <w:p w:rsidR="00F27F44" w:rsidRPr="00F27F44" w:rsidRDefault="00F27F44" w:rsidP="00F27F44">
      <w:pPr>
        <w:suppressAutoHyphens/>
        <w:spacing w:before="86"/>
        <w:ind w:firstLine="709"/>
        <w:textAlignment w:val="baseline"/>
        <w:rPr>
          <w:b/>
          <w:color w:val="000000"/>
          <w:sz w:val="28"/>
          <w:szCs w:val="28"/>
          <w:lang w:eastAsia="ar-SA"/>
        </w:rPr>
      </w:pPr>
      <w:r w:rsidRPr="00F27F44">
        <w:rPr>
          <w:b/>
          <w:bCs/>
          <w:color w:val="000000"/>
          <w:sz w:val="28"/>
          <w:szCs w:val="28"/>
          <w:lang w:eastAsia="ar-SA"/>
        </w:rPr>
        <w:t>1.1 Название параграфа</w:t>
      </w:r>
    </w:p>
    <w:p w:rsidR="00F27F44" w:rsidRPr="00F27F44" w:rsidRDefault="00F27F44" w:rsidP="00F27F44">
      <w:pPr>
        <w:suppressAutoHyphens/>
        <w:spacing w:before="86" w:line="360" w:lineRule="auto"/>
        <w:ind w:firstLine="709"/>
        <w:jc w:val="both"/>
        <w:textAlignment w:val="baseline"/>
        <w:rPr>
          <w:sz w:val="28"/>
          <w:szCs w:val="28"/>
          <w:lang w:eastAsia="ar-SA"/>
        </w:rPr>
      </w:pPr>
      <w:r w:rsidRPr="00F27F44">
        <w:rPr>
          <w:color w:val="000000"/>
          <w:sz w:val="28"/>
          <w:szCs w:val="28"/>
          <w:lang w:eastAsia="ar-SA"/>
        </w:rPr>
        <w:t>Текст текст текст хххххххх  хххххххх ххххх хххххххххх.  Хххххххххххххххх   хххххххххх [8, с. 285].</w:t>
      </w:r>
    </w:p>
    <w:p w:rsidR="00F27F44" w:rsidRPr="00F27F44" w:rsidRDefault="00F27F44" w:rsidP="00F27F44">
      <w:pPr>
        <w:suppressAutoHyphens/>
        <w:ind w:firstLine="708"/>
        <w:jc w:val="both"/>
        <w:rPr>
          <w:bCs/>
          <w:sz w:val="28"/>
          <w:szCs w:val="28"/>
          <w:lang w:eastAsia="ar-SA"/>
        </w:rPr>
      </w:pPr>
      <w:r w:rsidRPr="00F27F44">
        <w:rPr>
          <w:sz w:val="28"/>
          <w:szCs w:val="28"/>
          <w:lang w:eastAsia="ar-SA"/>
        </w:rPr>
        <w:t>Нумерация страниц основного текста и приложений, входящих в состав  работы/проекта, должна быть сквозная.</w:t>
      </w:r>
    </w:p>
    <w:p w:rsidR="00F27F44" w:rsidRPr="00F27F44" w:rsidRDefault="00F27F44" w:rsidP="00F27F44">
      <w:pPr>
        <w:suppressAutoHyphens/>
        <w:ind w:firstLine="708"/>
        <w:jc w:val="both"/>
        <w:rPr>
          <w:sz w:val="28"/>
          <w:szCs w:val="28"/>
          <w:lang w:eastAsia="ar-SA"/>
        </w:rPr>
      </w:pPr>
      <w:r w:rsidRPr="00F27F44">
        <w:rPr>
          <w:bCs/>
          <w:sz w:val="28"/>
          <w:szCs w:val="28"/>
          <w:lang w:eastAsia="ar-SA"/>
        </w:rPr>
        <w:t xml:space="preserve">В основной части работы/проекта должны присутствовать таблицы, схемы, графики с соответствующими ссылками и комментариями. </w:t>
      </w:r>
    </w:p>
    <w:p w:rsidR="00F27F44" w:rsidRPr="00F27F44" w:rsidRDefault="00F27F44" w:rsidP="00F27F44">
      <w:pPr>
        <w:suppressAutoHyphens/>
        <w:ind w:firstLine="708"/>
        <w:jc w:val="both"/>
        <w:rPr>
          <w:sz w:val="28"/>
          <w:szCs w:val="28"/>
          <w:lang w:eastAsia="ar-SA"/>
        </w:rPr>
      </w:pPr>
      <w:r w:rsidRPr="00F27F44">
        <w:rPr>
          <w:sz w:val="28"/>
          <w:szCs w:val="28"/>
          <w:lang w:eastAsia="ar-SA"/>
        </w:rPr>
        <w:t>В работе/проекте должны применяться научные и специальные термины, обозначения и определения, установленные соответствующими стандартами, а при их отсутствии – общепринятые в специальной и научной литературе. Если принята специфическая терминология, то перед списком литературы должен быть перечень принятых терминов с соответствующими разъяснениями. Перечень включают в содержание работы.</w:t>
      </w:r>
    </w:p>
    <w:p w:rsidR="00F27F44" w:rsidRPr="00F27F44" w:rsidRDefault="00F27F44" w:rsidP="00F27F44">
      <w:pPr>
        <w:suppressAutoHyphens/>
        <w:ind w:firstLine="708"/>
        <w:jc w:val="both"/>
        <w:rPr>
          <w:sz w:val="28"/>
          <w:szCs w:val="28"/>
          <w:lang w:eastAsia="ar-SA"/>
        </w:rPr>
      </w:pPr>
      <w:r w:rsidRPr="00F27F44">
        <w:rPr>
          <w:sz w:val="28"/>
          <w:szCs w:val="28"/>
          <w:lang w:eastAsia="ar-SA"/>
        </w:rPr>
        <w:t>При написании введения необходимо правильно формулировать обязательные элементы (таблица 1).</w:t>
      </w:r>
    </w:p>
    <w:p w:rsidR="00F27F44" w:rsidRPr="00F27F44" w:rsidRDefault="00F27F44" w:rsidP="00F27F44">
      <w:pPr>
        <w:suppressAutoHyphens/>
        <w:jc w:val="right"/>
        <w:rPr>
          <w:sz w:val="28"/>
          <w:szCs w:val="28"/>
          <w:lang w:eastAsia="ar-SA"/>
        </w:rPr>
      </w:pPr>
      <w:r w:rsidRPr="00F27F44">
        <w:rPr>
          <w:sz w:val="28"/>
          <w:szCs w:val="28"/>
          <w:lang w:eastAsia="ar-SA"/>
        </w:rPr>
        <w:t>Таблица 1</w:t>
      </w:r>
    </w:p>
    <w:p w:rsidR="00F27F44" w:rsidRPr="00F27F44" w:rsidRDefault="00F27F44" w:rsidP="00F27F44">
      <w:pPr>
        <w:tabs>
          <w:tab w:val="left" w:pos="0"/>
        </w:tabs>
        <w:suppressAutoHyphens/>
        <w:jc w:val="center"/>
        <w:rPr>
          <w:sz w:val="28"/>
          <w:szCs w:val="28"/>
          <w:lang w:eastAsia="ar-SA"/>
        </w:rPr>
      </w:pPr>
      <w:r w:rsidRPr="00F27F44">
        <w:rPr>
          <w:sz w:val="28"/>
          <w:szCs w:val="28"/>
          <w:lang w:eastAsia="ar-SA"/>
        </w:rPr>
        <w:t>Требования к структуре ВКР</w:t>
      </w:r>
    </w:p>
    <w:tbl>
      <w:tblPr>
        <w:tblW w:w="0" w:type="auto"/>
        <w:tblInd w:w="-25" w:type="dxa"/>
        <w:tblLayout w:type="fixed"/>
        <w:tblLook w:val="0000" w:firstRow="0" w:lastRow="0" w:firstColumn="0" w:lastColumn="0" w:noHBand="0" w:noVBand="0"/>
      </w:tblPr>
      <w:tblGrid>
        <w:gridCol w:w="2508"/>
        <w:gridCol w:w="6992"/>
      </w:tblGrid>
      <w:tr w:rsidR="00F27F44" w:rsidRPr="00F27F44" w:rsidTr="005862D4">
        <w:trPr>
          <w:tblHeader/>
        </w:trPr>
        <w:tc>
          <w:tcPr>
            <w:tcW w:w="2508" w:type="dxa"/>
            <w:tcBorders>
              <w:top w:val="single" w:sz="4" w:space="0" w:color="000000"/>
              <w:left w:val="single" w:sz="4" w:space="0" w:color="000000"/>
              <w:bottom w:val="single" w:sz="4" w:space="0" w:color="000000"/>
            </w:tcBorders>
            <w:vAlign w:val="center"/>
          </w:tcPr>
          <w:p w:rsidR="00F27F44" w:rsidRPr="00F27F44" w:rsidRDefault="00F27F44" w:rsidP="00F27F44">
            <w:pPr>
              <w:tabs>
                <w:tab w:val="left" w:pos="-48"/>
              </w:tabs>
              <w:suppressAutoHyphens/>
              <w:jc w:val="center"/>
              <w:rPr>
                <w:sz w:val="28"/>
                <w:szCs w:val="28"/>
                <w:lang w:eastAsia="ar-SA"/>
              </w:rPr>
            </w:pPr>
            <w:r w:rsidRPr="00F27F44">
              <w:rPr>
                <w:sz w:val="28"/>
                <w:szCs w:val="28"/>
                <w:lang w:eastAsia="ar-SA"/>
              </w:rPr>
              <w:t>Элемент введения</w:t>
            </w:r>
          </w:p>
        </w:tc>
        <w:tc>
          <w:tcPr>
            <w:tcW w:w="6992"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tabs>
                <w:tab w:val="left" w:pos="-48"/>
              </w:tabs>
              <w:suppressAutoHyphens/>
              <w:jc w:val="center"/>
              <w:rPr>
                <w:sz w:val="28"/>
                <w:szCs w:val="28"/>
                <w:lang w:eastAsia="ar-SA"/>
              </w:rPr>
            </w:pPr>
            <w:r w:rsidRPr="00F27F44">
              <w:rPr>
                <w:sz w:val="28"/>
                <w:szCs w:val="28"/>
                <w:lang w:eastAsia="ar-SA"/>
              </w:rPr>
              <w:t>Комментарий к формулировке</w:t>
            </w:r>
          </w:p>
        </w:tc>
      </w:tr>
      <w:tr w:rsidR="00F27F44" w:rsidRPr="00F27F44" w:rsidTr="005862D4">
        <w:tc>
          <w:tcPr>
            <w:tcW w:w="2508" w:type="dxa"/>
            <w:tcBorders>
              <w:top w:val="single" w:sz="4" w:space="0" w:color="000000"/>
              <w:left w:val="single" w:sz="4" w:space="0" w:color="000000"/>
              <w:bottom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Актуальность темы</w:t>
            </w:r>
          </w:p>
        </w:tc>
        <w:tc>
          <w:tcPr>
            <w:tcW w:w="6992"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Раскрыть суть исследуемой проблемы и показать степень ее проработанности в трудах экономистов</w:t>
            </w:r>
          </w:p>
        </w:tc>
      </w:tr>
      <w:tr w:rsidR="00F27F44" w:rsidRPr="00F27F44" w:rsidTr="005862D4">
        <w:tc>
          <w:tcPr>
            <w:tcW w:w="2508" w:type="dxa"/>
            <w:tcBorders>
              <w:top w:val="single" w:sz="4" w:space="0" w:color="000000"/>
              <w:left w:val="single" w:sz="4" w:space="0" w:color="000000"/>
              <w:bottom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Цель работы</w:t>
            </w:r>
          </w:p>
        </w:tc>
        <w:tc>
          <w:tcPr>
            <w:tcW w:w="6992"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Должна заключаться в решении исследуемой проблемы путем ее анализа и практической реализации</w:t>
            </w:r>
          </w:p>
        </w:tc>
      </w:tr>
      <w:tr w:rsidR="00F27F44" w:rsidRPr="00F27F44" w:rsidTr="005862D4">
        <w:tc>
          <w:tcPr>
            <w:tcW w:w="2508" w:type="dxa"/>
            <w:tcBorders>
              <w:top w:val="single" w:sz="4" w:space="0" w:color="000000"/>
              <w:left w:val="single" w:sz="4" w:space="0" w:color="000000"/>
              <w:bottom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Задачи работы</w:t>
            </w:r>
          </w:p>
        </w:tc>
        <w:tc>
          <w:tcPr>
            <w:tcW w:w="6992"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Определяются исходя из цели работы. Формулировки задач необходимо делать как можно более тщательно, поскольку описание их решения должно составить содержание глав и параграфов работы. Как правило, формулируются 3 – 4 задачи.</w:t>
            </w:r>
          </w:p>
        </w:tc>
      </w:tr>
      <w:tr w:rsidR="00F27F44" w:rsidRPr="00F27F44" w:rsidTr="005862D4">
        <w:trPr>
          <w:trHeight w:val="641"/>
        </w:trPr>
        <w:tc>
          <w:tcPr>
            <w:tcW w:w="2508" w:type="dxa"/>
            <w:tcBorders>
              <w:top w:val="single" w:sz="4" w:space="0" w:color="000000"/>
              <w:left w:val="single" w:sz="4" w:space="0" w:color="000000"/>
              <w:bottom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Объект изучения</w:t>
            </w:r>
          </w:p>
        </w:tc>
        <w:tc>
          <w:tcPr>
            <w:tcW w:w="6992"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Дать определение экономическому явлению, на которое направлена исследовательская деятельность.</w:t>
            </w:r>
          </w:p>
        </w:tc>
      </w:tr>
      <w:tr w:rsidR="00F27F44" w:rsidRPr="00F27F44" w:rsidTr="005862D4">
        <w:tc>
          <w:tcPr>
            <w:tcW w:w="2508" w:type="dxa"/>
            <w:tcBorders>
              <w:top w:val="single" w:sz="4" w:space="0" w:color="000000"/>
              <w:left w:val="single" w:sz="4" w:space="0" w:color="000000"/>
              <w:bottom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 xml:space="preserve">Предмет изучения </w:t>
            </w:r>
          </w:p>
        </w:tc>
        <w:tc>
          <w:tcPr>
            <w:tcW w:w="6992"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Дать определение планируемым к исследованию конкретным свойствам объекта или способам изучения экономического явления.</w:t>
            </w:r>
          </w:p>
        </w:tc>
      </w:tr>
      <w:tr w:rsidR="00F27F44" w:rsidRPr="00F27F44" w:rsidTr="005862D4">
        <w:tc>
          <w:tcPr>
            <w:tcW w:w="2508" w:type="dxa"/>
            <w:tcBorders>
              <w:top w:val="single" w:sz="4" w:space="0" w:color="000000"/>
              <w:left w:val="single" w:sz="4" w:space="0" w:color="000000"/>
              <w:bottom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Информационная база исследования</w:t>
            </w:r>
          </w:p>
        </w:tc>
        <w:tc>
          <w:tcPr>
            <w:tcW w:w="6992"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Перечислить источники информации, используемые для исследования.</w:t>
            </w:r>
          </w:p>
        </w:tc>
      </w:tr>
      <w:tr w:rsidR="00F27F44" w:rsidRPr="00F27F44" w:rsidTr="005862D4">
        <w:tc>
          <w:tcPr>
            <w:tcW w:w="2508" w:type="dxa"/>
            <w:tcBorders>
              <w:top w:val="single" w:sz="4" w:space="0" w:color="000000"/>
              <w:left w:val="single" w:sz="4" w:space="0" w:color="000000"/>
              <w:bottom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Практическая значимость исследования</w:t>
            </w:r>
          </w:p>
        </w:tc>
        <w:tc>
          <w:tcPr>
            <w:tcW w:w="6992"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Не носит обязательного характера. Наличие сформулированных направлений реализации полученных выводов  и предложений придает работе большую практичесую значимость.</w:t>
            </w:r>
          </w:p>
        </w:tc>
      </w:tr>
      <w:tr w:rsidR="00F27F44" w:rsidRPr="00F27F44" w:rsidTr="005862D4">
        <w:tc>
          <w:tcPr>
            <w:tcW w:w="2508" w:type="dxa"/>
            <w:tcBorders>
              <w:top w:val="single" w:sz="4" w:space="0" w:color="000000"/>
              <w:left w:val="single" w:sz="4" w:space="0" w:color="000000"/>
              <w:bottom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Структура работы</w:t>
            </w:r>
          </w:p>
        </w:tc>
        <w:tc>
          <w:tcPr>
            <w:tcW w:w="6992"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tabs>
                <w:tab w:val="left" w:pos="-48"/>
              </w:tabs>
              <w:suppressAutoHyphens/>
              <w:rPr>
                <w:sz w:val="28"/>
                <w:szCs w:val="28"/>
                <w:lang w:eastAsia="ar-SA"/>
              </w:rPr>
            </w:pPr>
            <w:r w:rsidRPr="00F27F44">
              <w:rPr>
                <w:sz w:val="28"/>
                <w:szCs w:val="28"/>
                <w:lang w:eastAsia="ar-SA"/>
              </w:rPr>
              <w:t>Кратко изложить содержание глав работы.</w:t>
            </w:r>
          </w:p>
        </w:tc>
      </w:tr>
    </w:tbl>
    <w:p w:rsidR="00F27F44" w:rsidRPr="00F27F44" w:rsidRDefault="00F27F44" w:rsidP="00F27F44">
      <w:pPr>
        <w:suppressAutoHyphens/>
        <w:jc w:val="both"/>
        <w:rPr>
          <w:sz w:val="28"/>
          <w:szCs w:val="28"/>
          <w:lang w:eastAsia="ar-SA"/>
        </w:rPr>
      </w:pPr>
    </w:p>
    <w:p w:rsidR="00F27F44" w:rsidRPr="00F27F44" w:rsidRDefault="00F27F44" w:rsidP="00F27F44">
      <w:pPr>
        <w:suppressAutoHyphens/>
        <w:ind w:firstLine="709"/>
        <w:jc w:val="both"/>
        <w:rPr>
          <w:sz w:val="28"/>
          <w:szCs w:val="28"/>
          <w:lang w:eastAsia="ar-SA"/>
        </w:rPr>
      </w:pPr>
      <w:r w:rsidRPr="00F27F44">
        <w:rPr>
          <w:sz w:val="28"/>
          <w:szCs w:val="28"/>
          <w:lang w:eastAsia="ar-SA"/>
        </w:rPr>
        <w:lastRenderedPageBreak/>
        <w:t>Заключение носит форму синтеза полученных в работе/проекте результатов. Его основное назначение – резюмировать содержание работы/проекта, подвести итоги проведенного исследования. В заключении излагаются полученные выводы и их соотношение с целью работы/проекта и конкретными задачами, поставленными и сформулированными во введении.</w:t>
      </w:r>
    </w:p>
    <w:p w:rsidR="00F27F44" w:rsidRPr="00F27F44" w:rsidRDefault="00F27F44" w:rsidP="00F27F44">
      <w:pPr>
        <w:tabs>
          <w:tab w:val="left" w:pos="0"/>
        </w:tabs>
        <w:suppressAutoHyphens/>
        <w:jc w:val="center"/>
        <w:rPr>
          <w:b/>
          <w:sz w:val="28"/>
          <w:szCs w:val="28"/>
          <w:lang w:eastAsia="ar-SA"/>
        </w:rPr>
      </w:pPr>
    </w:p>
    <w:p w:rsidR="00F27F44" w:rsidRPr="00F27F44" w:rsidRDefault="00F27F44" w:rsidP="00F27F44">
      <w:pPr>
        <w:tabs>
          <w:tab w:val="left" w:pos="0"/>
        </w:tabs>
        <w:suppressAutoHyphens/>
        <w:jc w:val="center"/>
        <w:rPr>
          <w:b/>
          <w:sz w:val="28"/>
          <w:szCs w:val="28"/>
          <w:lang w:eastAsia="ar-SA"/>
        </w:rPr>
      </w:pPr>
      <w:r w:rsidRPr="00F27F44">
        <w:rPr>
          <w:b/>
          <w:sz w:val="28"/>
          <w:szCs w:val="28"/>
          <w:lang w:eastAsia="ar-SA"/>
        </w:rPr>
        <w:t>2 Оформление иллюстраций</w:t>
      </w:r>
    </w:p>
    <w:p w:rsidR="00F27F44" w:rsidRPr="00F27F44" w:rsidRDefault="00F27F44" w:rsidP="00F27F44">
      <w:pPr>
        <w:suppressAutoHyphens/>
        <w:rPr>
          <w:b/>
          <w:sz w:val="28"/>
          <w:szCs w:val="28"/>
          <w:lang w:eastAsia="ar-SA"/>
        </w:rPr>
      </w:pPr>
    </w:p>
    <w:p w:rsidR="00F27F44" w:rsidRPr="00F27F44" w:rsidRDefault="00F27F44" w:rsidP="00F27F44">
      <w:pPr>
        <w:suppressAutoHyphens/>
        <w:ind w:firstLine="708"/>
        <w:jc w:val="both"/>
        <w:rPr>
          <w:sz w:val="28"/>
          <w:szCs w:val="28"/>
          <w:lang w:eastAsia="ar-SA"/>
        </w:rPr>
      </w:pPr>
      <w:r w:rsidRPr="00F27F44">
        <w:rPr>
          <w:sz w:val="28"/>
          <w:szCs w:val="28"/>
          <w:lang w:eastAsia="ar-SA"/>
        </w:rPr>
        <w:t>Все иллюстрации, помещаемые в работу/проект, должны быть тщательно подобраны, ясно и четко выполнены. Рисунки и диаграммы должны иметь прямое отношение к тексту, без лишних изображений и данных, которые нигде не поясняются. Количество иллюстраций в работе/проекте должно быть достаточным для пояснения излагаемого текста. Иллюстрации следует располагать как можно ближе к соответствующим частям текста. На все иллюстрации должны быть ссылки в тексте работы/проекта. Наименования, приводимые в тексте и на иллюстрациях, должны быть одинаковыми.</w:t>
      </w: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Ссылки на иллюстрации разрешается помещать в скобках в соответствующем месте текста, без указания </w:t>
      </w:r>
      <w:r w:rsidRPr="00F27F44">
        <w:rPr>
          <w:iCs/>
          <w:sz w:val="28"/>
          <w:szCs w:val="28"/>
          <w:lang w:eastAsia="ar-SA"/>
        </w:rPr>
        <w:t>см.</w:t>
      </w:r>
      <w:r w:rsidRPr="00F27F44">
        <w:rPr>
          <w:sz w:val="28"/>
          <w:szCs w:val="28"/>
          <w:lang w:eastAsia="ar-SA"/>
        </w:rPr>
        <w:t xml:space="preserve"> (смотри). Ссылки на ранее упомянутые иллюстрации записывают сокращенным словом </w:t>
      </w:r>
      <w:r w:rsidRPr="00F27F44">
        <w:rPr>
          <w:iCs/>
          <w:sz w:val="28"/>
          <w:szCs w:val="28"/>
          <w:lang w:eastAsia="ar-SA"/>
        </w:rPr>
        <w:t>смотри</w:t>
      </w:r>
      <w:r w:rsidRPr="00F27F44">
        <w:rPr>
          <w:sz w:val="28"/>
          <w:szCs w:val="28"/>
          <w:lang w:eastAsia="ar-SA"/>
        </w:rPr>
        <w:t>, например,</w:t>
      </w:r>
      <w:r w:rsidRPr="00F27F44">
        <w:rPr>
          <w:iCs/>
          <w:sz w:val="28"/>
          <w:szCs w:val="28"/>
          <w:lang w:eastAsia="ar-SA"/>
        </w:rPr>
        <w:t xml:space="preserve"> см. рисунок 3.</w:t>
      </w: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Размещаемые в тексте  иллюстрации следует нумеровать арабскими цифрами, например: </w:t>
      </w:r>
      <w:r w:rsidRPr="00F27F44">
        <w:rPr>
          <w:iCs/>
          <w:sz w:val="28"/>
          <w:szCs w:val="28"/>
          <w:lang w:eastAsia="ar-SA"/>
        </w:rPr>
        <w:t>Рисунок 1, Рисунок 2</w:t>
      </w:r>
      <w:r w:rsidRPr="00F27F44">
        <w:rPr>
          <w:sz w:val="28"/>
          <w:szCs w:val="28"/>
          <w:lang w:eastAsia="ar-SA"/>
        </w:rPr>
        <w:t xml:space="preserve"> и т.д. Допускается нумеровать иллюстрации в пределах раздела (главы). В этом случае номер иллюстрации должен состоять из номера раздела (главы) и порядкового номера иллюстрации,  разделенных точкой, например </w:t>
      </w:r>
      <w:r w:rsidRPr="00F27F44">
        <w:rPr>
          <w:iCs/>
          <w:sz w:val="28"/>
          <w:szCs w:val="28"/>
          <w:lang w:eastAsia="ar-SA"/>
        </w:rPr>
        <w:t>Рисунок 1.1 - Название рисунка</w:t>
      </w:r>
    </w:p>
    <w:p w:rsidR="00F27F44" w:rsidRPr="00F27F44" w:rsidRDefault="00F27F44" w:rsidP="00F27F44">
      <w:pPr>
        <w:suppressAutoHyphens/>
        <w:ind w:firstLine="708"/>
        <w:jc w:val="both"/>
        <w:rPr>
          <w:sz w:val="28"/>
          <w:szCs w:val="28"/>
          <w:lang w:eastAsia="ar-SA"/>
        </w:rPr>
      </w:pPr>
      <w:r w:rsidRPr="00F27F44">
        <w:rPr>
          <w:sz w:val="28"/>
          <w:szCs w:val="28"/>
          <w:lang w:eastAsia="ar-SA"/>
        </w:rPr>
        <w:t>Точка в конце названия рисунка не ставится. Надписи, загромождающие рисунок, чертеж или схему, необходимо помещать в тексте или под иллюстрацией.</w:t>
      </w:r>
    </w:p>
    <w:p w:rsidR="00F27F44" w:rsidRPr="00F27F44" w:rsidRDefault="00F27F44" w:rsidP="00F27F44">
      <w:pPr>
        <w:tabs>
          <w:tab w:val="left" w:pos="0"/>
        </w:tabs>
        <w:suppressAutoHyphens/>
        <w:jc w:val="center"/>
        <w:rPr>
          <w:b/>
          <w:sz w:val="28"/>
          <w:szCs w:val="28"/>
          <w:lang w:eastAsia="ar-SA"/>
        </w:rPr>
      </w:pPr>
    </w:p>
    <w:p w:rsidR="00F27F44" w:rsidRPr="00F27F44" w:rsidRDefault="00F27F44" w:rsidP="00F27F44">
      <w:pPr>
        <w:tabs>
          <w:tab w:val="left" w:pos="0"/>
        </w:tabs>
        <w:suppressAutoHyphens/>
        <w:jc w:val="center"/>
        <w:rPr>
          <w:b/>
          <w:sz w:val="28"/>
          <w:szCs w:val="28"/>
          <w:lang w:eastAsia="ar-SA"/>
        </w:rPr>
      </w:pPr>
      <w:r w:rsidRPr="00F27F44">
        <w:rPr>
          <w:b/>
          <w:sz w:val="28"/>
          <w:szCs w:val="28"/>
          <w:lang w:eastAsia="ar-SA"/>
        </w:rPr>
        <w:t>3 Общие правила представления формул</w:t>
      </w:r>
    </w:p>
    <w:p w:rsidR="00F27F44" w:rsidRPr="00F27F44" w:rsidRDefault="00F27F44" w:rsidP="00F27F44">
      <w:pPr>
        <w:suppressAutoHyphens/>
        <w:rPr>
          <w:b/>
          <w:sz w:val="28"/>
          <w:szCs w:val="28"/>
          <w:lang w:eastAsia="ar-SA"/>
        </w:rPr>
      </w:pP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В формулах и уравнениях условные буквенные обозначения, изображения или знаки должны соответствовать обозначениям, принятым в действующих государственных стандартах. В тексте перед обозначением параметра дают его пояснение, например: </w:t>
      </w:r>
      <w:r w:rsidRPr="00F27F44">
        <w:rPr>
          <w:i/>
          <w:iCs/>
          <w:sz w:val="28"/>
          <w:szCs w:val="28"/>
          <w:lang w:eastAsia="ar-SA"/>
        </w:rPr>
        <w:t xml:space="preserve">Временное сопротивление разрыву </w:t>
      </w:r>
      <w:r w:rsidRPr="00F27F44">
        <w:rPr>
          <w:rFonts w:ascii="Symbol" w:hAnsi="Symbol" w:cs="Symbol"/>
          <w:i/>
          <w:iCs/>
          <w:sz w:val="28"/>
          <w:szCs w:val="28"/>
          <w:lang w:eastAsia="ar-SA"/>
        </w:rPr>
        <w:t></w:t>
      </w:r>
      <w:r w:rsidRPr="00F27F44">
        <w:rPr>
          <w:i/>
          <w:iCs/>
          <w:sz w:val="28"/>
          <w:szCs w:val="28"/>
          <w:vertAlign w:val="subscript"/>
          <w:lang w:eastAsia="ar-SA"/>
        </w:rPr>
        <w:t>В</w:t>
      </w:r>
      <w:r w:rsidRPr="00F27F44">
        <w:rPr>
          <w:bCs/>
          <w:sz w:val="28"/>
          <w:szCs w:val="28"/>
          <w:lang w:eastAsia="ar-SA"/>
        </w:rPr>
        <w:t>.</w:t>
      </w:r>
    </w:p>
    <w:p w:rsidR="00F27F44" w:rsidRPr="00F27F44" w:rsidRDefault="00F27F44" w:rsidP="00F27F44">
      <w:pPr>
        <w:suppressAutoHyphens/>
        <w:ind w:firstLine="708"/>
        <w:jc w:val="both"/>
        <w:rPr>
          <w:sz w:val="28"/>
          <w:szCs w:val="28"/>
          <w:lang w:eastAsia="ar-SA"/>
        </w:rPr>
      </w:pPr>
      <w:r w:rsidRPr="00F27F44">
        <w:rPr>
          <w:sz w:val="28"/>
          <w:szCs w:val="28"/>
          <w:lang w:eastAsia="ar-SA"/>
        </w:rPr>
        <w:t>При необходимости применения условных обозначений, изображений или знаков, не установленных действующими стандартами, их следует пояснять в тексте или в перечне обозначений.</w:t>
      </w:r>
    </w:p>
    <w:p w:rsidR="00F27F44" w:rsidRPr="00F27F44" w:rsidRDefault="00F27F44" w:rsidP="00F27F44">
      <w:pPr>
        <w:suppressAutoHyphens/>
        <w:ind w:firstLine="708"/>
        <w:jc w:val="both"/>
        <w:rPr>
          <w:i/>
          <w:sz w:val="28"/>
          <w:szCs w:val="28"/>
          <w:lang w:eastAsia="ar-SA"/>
        </w:rPr>
      </w:pPr>
      <w:r w:rsidRPr="00F27F44">
        <w:rPr>
          <w:sz w:val="28"/>
          <w:szCs w:val="28"/>
          <w:lang w:eastAsia="ar-SA"/>
        </w:rPr>
        <w:t>Формулы и уравнения располагают на середине строки, а связывающие их слова (</w:t>
      </w:r>
      <w:r w:rsidRPr="00F27F44">
        <w:rPr>
          <w:i/>
          <w:iCs/>
          <w:sz w:val="28"/>
          <w:szCs w:val="28"/>
          <w:lang w:eastAsia="ar-SA"/>
        </w:rPr>
        <w:t xml:space="preserve">следовательно, откуда </w:t>
      </w:r>
      <w:r w:rsidRPr="00F27F44">
        <w:rPr>
          <w:sz w:val="28"/>
          <w:szCs w:val="28"/>
          <w:lang w:eastAsia="ar-SA"/>
        </w:rPr>
        <w:t>и т.п.) – в начале строки. Например:</w:t>
      </w:r>
    </w:p>
    <w:p w:rsidR="00F27F44" w:rsidRPr="00F27F44" w:rsidRDefault="00F27F44" w:rsidP="00F27F44">
      <w:pPr>
        <w:suppressAutoHyphens/>
        <w:rPr>
          <w:i/>
          <w:sz w:val="28"/>
          <w:szCs w:val="28"/>
          <w:lang w:eastAsia="ar-SA"/>
        </w:rPr>
      </w:pPr>
      <w:r w:rsidRPr="00F27F44">
        <w:rPr>
          <w:i/>
          <w:sz w:val="28"/>
          <w:szCs w:val="28"/>
          <w:lang w:eastAsia="ar-SA"/>
        </w:rPr>
        <w:t>Из условий неразрывности находим</w:t>
      </w:r>
    </w:p>
    <w:p w:rsidR="00F27F44" w:rsidRPr="00F27F44" w:rsidRDefault="00F27F44" w:rsidP="00F27F44">
      <w:pPr>
        <w:suppressAutoHyphens/>
        <w:ind w:left="2832" w:firstLine="708"/>
        <w:rPr>
          <w:i/>
          <w:sz w:val="28"/>
          <w:szCs w:val="28"/>
          <w:lang w:eastAsia="ar-SA"/>
        </w:rPr>
      </w:pPr>
      <w:r w:rsidRPr="00F27F44">
        <w:rPr>
          <w:i/>
          <w:sz w:val="28"/>
          <w:szCs w:val="28"/>
          <w:lang w:eastAsia="ar-SA"/>
        </w:rPr>
        <w:t>Q = 2</w:t>
      </w:r>
      <w:r w:rsidRPr="00F27F44">
        <w:rPr>
          <w:rFonts w:ascii="Symbol" w:hAnsi="Symbol" w:cs="Symbol"/>
          <w:i/>
          <w:sz w:val="28"/>
          <w:szCs w:val="28"/>
          <w:lang w:eastAsia="ar-SA"/>
        </w:rPr>
        <w:t></w:t>
      </w:r>
      <w:r w:rsidRPr="00F27F44">
        <w:rPr>
          <w:i/>
          <w:sz w:val="28"/>
          <w:szCs w:val="28"/>
          <w:lang w:eastAsia="ar-SA"/>
        </w:rPr>
        <w:t>rv</w:t>
      </w:r>
      <w:r w:rsidRPr="00F27F44">
        <w:rPr>
          <w:i/>
          <w:sz w:val="28"/>
          <w:szCs w:val="28"/>
          <w:vertAlign w:val="subscript"/>
          <w:lang w:eastAsia="ar-SA"/>
        </w:rPr>
        <w:t xml:space="preserve">r </w:t>
      </w:r>
      <w:r w:rsidRPr="00F27F44">
        <w:rPr>
          <w:i/>
          <w:sz w:val="28"/>
          <w:szCs w:val="28"/>
          <w:lang w:eastAsia="ar-SA"/>
        </w:rPr>
        <w:t>.                                                         (6)</w:t>
      </w:r>
    </w:p>
    <w:p w:rsidR="00F27F44" w:rsidRPr="00F27F44" w:rsidRDefault="00F27F44" w:rsidP="00F27F44">
      <w:pPr>
        <w:suppressAutoHyphens/>
        <w:rPr>
          <w:rFonts w:ascii="Symbol" w:hAnsi="Symbol" w:cs="Symbol"/>
          <w:i/>
          <w:sz w:val="28"/>
          <w:szCs w:val="28"/>
          <w:lang w:eastAsia="ar-SA"/>
        </w:rPr>
      </w:pPr>
      <w:r w:rsidRPr="00F27F44">
        <w:rPr>
          <w:i/>
          <w:sz w:val="28"/>
          <w:szCs w:val="28"/>
          <w:lang w:eastAsia="ar-SA"/>
        </w:rPr>
        <w:lastRenderedPageBreak/>
        <w:t>Так как</w:t>
      </w:r>
    </w:p>
    <w:p w:rsidR="00F27F44" w:rsidRPr="00F27F44" w:rsidRDefault="00F27F44" w:rsidP="00F27F44">
      <w:pPr>
        <w:suppressAutoHyphens/>
        <w:ind w:left="2832" w:firstLine="708"/>
        <w:rPr>
          <w:i/>
          <w:sz w:val="28"/>
          <w:szCs w:val="28"/>
          <w:lang w:eastAsia="ar-SA"/>
        </w:rPr>
      </w:pPr>
      <w:r w:rsidRPr="00F27F44">
        <w:rPr>
          <w:rFonts w:ascii="Symbol" w:hAnsi="Symbol" w:cs="Symbol"/>
          <w:i/>
          <w:sz w:val="28"/>
          <w:szCs w:val="28"/>
          <w:lang w:eastAsia="ar-SA"/>
        </w:rPr>
        <w:t></w:t>
      </w:r>
      <w:r w:rsidRPr="00F27F44">
        <w:rPr>
          <w:i/>
          <w:sz w:val="28"/>
          <w:szCs w:val="28"/>
          <w:vertAlign w:val="subscript"/>
          <w:lang w:eastAsia="ar-SA"/>
        </w:rPr>
        <w:t>r</w:t>
      </w:r>
      <w:r>
        <w:rPr>
          <w:noProof/>
          <w:position w:val="-21"/>
          <w:sz w:val="28"/>
          <w:szCs w:val="28"/>
        </w:rPr>
        <w:drawing>
          <wp:inline distT="0" distB="0" distL="0" distR="0">
            <wp:extent cx="749300" cy="393700"/>
            <wp:effectExtent l="0" t="0" r="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49300" cy="393700"/>
                    </a:xfrm>
                    <a:prstGeom prst="rect">
                      <a:avLst/>
                    </a:prstGeom>
                    <a:solidFill>
                      <a:srgbClr val="FFFFFF"/>
                    </a:solidFill>
                    <a:ln>
                      <a:noFill/>
                    </a:ln>
                  </pic:spPr>
                </pic:pic>
              </a:graphicData>
            </a:graphic>
          </wp:inline>
        </w:drawing>
      </w:r>
      <w:r w:rsidRPr="00F27F44">
        <w:rPr>
          <w:i/>
          <w:sz w:val="28"/>
          <w:szCs w:val="28"/>
          <w:lang w:eastAsia="ar-SA"/>
        </w:rPr>
        <w:t>,</w:t>
      </w:r>
    </w:p>
    <w:p w:rsidR="00F27F44" w:rsidRPr="00F27F44" w:rsidRDefault="00F27F44" w:rsidP="00F27F44">
      <w:pPr>
        <w:suppressAutoHyphens/>
        <w:rPr>
          <w:i/>
          <w:sz w:val="28"/>
          <w:szCs w:val="28"/>
          <w:lang w:eastAsia="ar-SA"/>
        </w:rPr>
      </w:pPr>
      <w:r w:rsidRPr="00F27F44">
        <w:rPr>
          <w:i/>
          <w:sz w:val="28"/>
          <w:szCs w:val="28"/>
          <w:lang w:eastAsia="ar-SA"/>
        </w:rPr>
        <w:t>то</w:t>
      </w:r>
    </w:p>
    <w:p w:rsidR="00F27F44" w:rsidRPr="00F27F44" w:rsidRDefault="00F27F44" w:rsidP="00F27F44">
      <w:pPr>
        <w:suppressAutoHyphens/>
        <w:ind w:left="2832" w:firstLine="708"/>
        <w:rPr>
          <w:sz w:val="28"/>
          <w:szCs w:val="28"/>
          <w:lang w:eastAsia="ar-SA"/>
        </w:rPr>
      </w:pPr>
      <w:r w:rsidRPr="00F27F44">
        <w:rPr>
          <w:i/>
          <w:sz w:val="28"/>
          <w:szCs w:val="28"/>
          <w:lang w:eastAsia="ar-SA"/>
        </w:rPr>
        <w:t xml:space="preserve">Q = </w:t>
      </w:r>
      <w:r>
        <w:rPr>
          <w:noProof/>
          <w:position w:val="-21"/>
          <w:sz w:val="28"/>
          <w:szCs w:val="28"/>
        </w:rPr>
        <w:drawing>
          <wp:inline distT="0" distB="0" distL="0" distR="0">
            <wp:extent cx="469900" cy="393700"/>
            <wp:effectExtent l="0" t="0" r="635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solidFill>
                      <a:srgbClr val="FFFFFF"/>
                    </a:solidFill>
                    <a:ln>
                      <a:noFill/>
                    </a:ln>
                  </pic:spPr>
                </pic:pic>
              </a:graphicData>
            </a:graphic>
          </wp:inline>
        </w:drawing>
      </w:r>
      <w:r w:rsidRPr="00F27F44">
        <w:rPr>
          <w:i/>
          <w:sz w:val="28"/>
          <w:szCs w:val="28"/>
          <w:lang w:eastAsia="ar-SA"/>
        </w:rPr>
        <w:t>.                                                     (7)</w:t>
      </w:r>
    </w:p>
    <w:p w:rsidR="00F27F44" w:rsidRPr="00F27F44" w:rsidRDefault="00F27F44" w:rsidP="00F27F44">
      <w:pPr>
        <w:suppressAutoHyphens/>
        <w:ind w:firstLine="708"/>
        <w:jc w:val="both"/>
        <w:rPr>
          <w:sz w:val="28"/>
          <w:szCs w:val="28"/>
          <w:lang w:eastAsia="ar-SA"/>
        </w:rPr>
      </w:pPr>
      <w:r w:rsidRPr="00F27F44">
        <w:rPr>
          <w:sz w:val="28"/>
          <w:szCs w:val="28"/>
          <w:lang w:eastAsia="ar-SA"/>
        </w:rPr>
        <w:t>Для основных формул и уравнений, на которые делаются ссылки, вводят   сквозную нумерацию</w:t>
      </w:r>
      <w:r w:rsidRPr="00F27F44">
        <w:rPr>
          <w:bCs/>
          <w:sz w:val="28"/>
          <w:szCs w:val="28"/>
          <w:lang w:eastAsia="ar-SA"/>
        </w:rPr>
        <w:t xml:space="preserve"> </w:t>
      </w:r>
      <w:r w:rsidRPr="00F27F44">
        <w:rPr>
          <w:sz w:val="28"/>
          <w:szCs w:val="28"/>
          <w:lang w:eastAsia="ar-SA"/>
        </w:rPr>
        <w:t>арабскими цифрами. Промежуточные формулы и уравнения, применяемые для вывода основных формул и упоминаемые в тексте, допускается нумеровать строчными буквами латинского или русского алфавита.</w:t>
      </w: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Нумерацию формул и уравнений допускается производить в пределах каждого раздела двойными числами, разделенными точкой, обозначающими номер раздела и порядковый номер формулы или уравнения, например: </w:t>
      </w:r>
      <w:r w:rsidRPr="00F27F44">
        <w:rPr>
          <w:i/>
          <w:iCs/>
          <w:sz w:val="28"/>
          <w:szCs w:val="28"/>
          <w:lang w:eastAsia="ar-SA"/>
        </w:rPr>
        <w:t>(2.3</w:t>
      </w:r>
      <w:r w:rsidRPr="00F27F44">
        <w:rPr>
          <w:sz w:val="28"/>
          <w:szCs w:val="28"/>
          <w:lang w:eastAsia="ar-SA"/>
        </w:rPr>
        <w:t xml:space="preserve">), </w:t>
      </w:r>
      <w:r w:rsidRPr="00F27F44">
        <w:rPr>
          <w:i/>
          <w:iCs/>
          <w:sz w:val="28"/>
          <w:szCs w:val="28"/>
          <w:lang w:eastAsia="ar-SA"/>
        </w:rPr>
        <w:t>(3.12)</w:t>
      </w:r>
      <w:r w:rsidRPr="00F27F44">
        <w:rPr>
          <w:sz w:val="28"/>
          <w:szCs w:val="28"/>
          <w:lang w:eastAsia="ar-SA"/>
        </w:rPr>
        <w:t xml:space="preserve"> и т.д.</w:t>
      </w:r>
    </w:p>
    <w:p w:rsidR="00F27F44" w:rsidRPr="00F27F44" w:rsidRDefault="00F27F44" w:rsidP="00F27F44">
      <w:pPr>
        <w:suppressAutoHyphens/>
        <w:ind w:firstLine="709"/>
        <w:jc w:val="both"/>
        <w:rPr>
          <w:i/>
          <w:sz w:val="28"/>
          <w:szCs w:val="28"/>
          <w:lang w:eastAsia="ar-SA"/>
        </w:rPr>
      </w:pPr>
      <w:r w:rsidRPr="00F27F44">
        <w:rPr>
          <w:sz w:val="28"/>
          <w:szCs w:val="28"/>
          <w:lang w:eastAsia="ar-SA"/>
        </w:rPr>
        <w:t>Номера формул и уравнений пишут в круглых скобках у правого края страницы на уровне формулы или уравнения.</w:t>
      </w:r>
    </w:p>
    <w:p w:rsidR="00F27F44" w:rsidRPr="00F27F44" w:rsidRDefault="00F27F44" w:rsidP="00F27F44">
      <w:pPr>
        <w:suppressAutoHyphens/>
        <w:rPr>
          <w:i/>
          <w:sz w:val="28"/>
          <w:szCs w:val="28"/>
          <w:lang w:eastAsia="ar-SA"/>
        </w:rPr>
      </w:pPr>
      <w:r w:rsidRPr="00F27F44">
        <w:rPr>
          <w:i/>
          <w:sz w:val="28"/>
          <w:szCs w:val="28"/>
          <w:lang w:eastAsia="ar-SA"/>
        </w:rPr>
        <w:t>Пример.</w:t>
      </w:r>
    </w:p>
    <w:p w:rsidR="00F27F44" w:rsidRPr="00F27F44" w:rsidRDefault="00F27F44" w:rsidP="00F27F44">
      <w:pPr>
        <w:suppressAutoHyphens/>
        <w:jc w:val="center"/>
        <w:rPr>
          <w:i/>
          <w:sz w:val="28"/>
          <w:szCs w:val="28"/>
          <w:lang w:eastAsia="ar-SA"/>
        </w:rPr>
      </w:pPr>
      <w:r w:rsidRPr="00F27F44">
        <w:rPr>
          <w:i/>
          <w:sz w:val="28"/>
          <w:szCs w:val="28"/>
          <w:lang w:eastAsia="ar-SA"/>
        </w:rPr>
        <w:t>N = S</w:t>
      </w:r>
      <w:r w:rsidRPr="00F27F44">
        <w:rPr>
          <w:i/>
          <w:sz w:val="28"/>
          <w:szCs w:val="28"/>
          <w:vertAlign w:val="subscript"/>
          <w:lang w:eastAsia="ar-SA"/>
        </w:rPr>
        <w:t>пост</w:t>
      </w:r>
      <w:r w:rsidRPr="00F27F44">
        <w:rPr>
          <w:i/>
          <w:sz w:val="28"/>
          <w:szCs w:val="28"/>
          <w:lang w:eastAsia="ar-SA"/>
        </w:rPr>
        <w:t>/(Ц – S</w:t>
      </w:r>
      <w:r w:rsidRPr="00F27F44">
        <w:rPr>
          <w:i/>
          <w:sz w:val="28"/>
          <w:szCs w:val="28"/>
          <w:vertAlign w:val="subscript"/>
          <w:lang w:eastAsia="ar-SA"/>
        </w:rPr>
        <w:t>пер1</w:t>
      </w:r>
      <w:r w:rsidRPr="00F27F44">
        <w:rPr>
          <w:i/>
          <w:sz w:val="28"/>
          <w:szCs w:val="28"/>
          <w:lang w:eastAsia="ar-SA"/>
        </w:rPr>
        <w:t>),</w:t>
      </w:r>
    </w:p>
    <w:p w:rsidR="00F27F44" w:rsidRPr="00F27F44" w:rsidRDefault="00F27F44" w:rsidP="00F27F44">
      <w:pPr>
        <w:suppressAutoHyphens/>
        <w:jc w:val="both"/>
        <w:rPr>
          <w:i/>
          <w:sz w:val="28"/>
          <w:szCs w:val="28"/>
          <w:lang w:eastAsia="ar-SA"/>
        </w:rPr>
      </w:pPr>
      <w:r w:rsidRPr="00F27F44">
        <w:rPr>
          <w:i/>
          <w:sz w:val="28"/>
          <w:szCs w:val="28"/>
          <w:lang w:eastAsia="ar-SA"/>
        </w:rPr>
        <w:t>где</w:t>
      </w:r>
      <w:r w:rsidRPr="00F27F44">
        <w:rPr>
          <w:i/>
          <w:sz w:val="28"/>
          <w:szCs w:val="28"/>
          <w:lang w:eastAsia="ar-SA"/>
        </w:rPr>
        <w:tab/>
        <w:t xml:space="preserve"> N – критический объём выпуска, шт.;</w:t>
      </w:r>
    </w:p>
    <w:p w:rsidR="00F27F44" w:rsidRPr="00F27F44" w:rsidRDefault="00F27F44" w:rsidP="00F27F44">
      <w:pPr>
        <w:suppressAutoHyphens/>
        <w:jc w:val="both"/>
        <w:rPr>
          <w:i/>
          <w:sz w:val="28"/>
          <w:szCs w:val="28"/>
          <w:lang w:eastAsia="ar-SA"/>
        </w:rPr>
      </w:pPr>
      <w:r w:rsidRPr="00F27F44">
        <w:rPr>
          <w:i/>
          <w:sz w:val="28"/>
          <w:szCs w:val="28"/>
          <w:lang w:eastAsia="ar-SA"/>
        </w:rPr>
        <w:t>S</w:t>
      </w:r>
      <w:r w:rsidRPr="00F27F44">
        <w:rPr>
          <w:i/>
          <w:sz w:val="28"/>
          <w:szCs w:val="28"/>
          <w:vertAlign w:val="subscript"/>
          <w:lang w:eastAsia="ar-SA"/>
        </w:rPr>
        <w:t>пост</w:t>
      </w:r>
      <w:r w:rsidRPr="00F27F44">
        <w:rPr>
          <w:i/>
          <w:sz w:val="28"/>
          <w:szCs w:val="28"/>
          <w:lang w:eastAsia="ar-SA"/>
        </w:rPr>
        <w:t xml:space="preserve"> – постоянные затраты в себестоимости продукции, руб;</w:t>
      </w:r>
    </w:p>
    <w:p w:rsidR="00F27F44" w:rsidRPr="00F27F44" w:rsidRDefault="00F27F44" w:rsidP="00F27F44">
      <w:pPr>
        <w:suppressAutoHyphens/>
        <w:jc w:val="both"/>
        <w:rPr>
          <w:i/>
          <w:sz w:val="28"/>
          <w:szCs w:val="28"/>
          <w:lang w:eastAsia="ar-SA"/>
        </w:rPr>
      </w:pPr>
      <w:r w:rsidRPr="00F27F44">
        <w:rPr>
          <w:i/>
          <w:sz w:val="28"/>
          <w:szCs w:val="28"/>
          <w:lang w:eastAsia="ar-SA"/>
        </w:rPr>
        <w:t>Ц – цена единицы изделия, руб.;</w:t>
      </w:r>
    </w:p>
    <w:p w:rsidR="00F27F44" w:rsidRPr="00F27F44" w:rsidRDefault="00F27F44" w:rsidP="00F27F44">
      <w:pPr>
        <w:suppressAutoHyphens/>
        <w:jc w:val="both"/>
        <w:rPr>
          <w:sz w:val="28"/>
          <w:szCs w:val="28"/>
          <w:lang w:eastAsia="ar-SA"/>
        </w:rPr>
      </w:pPr>
      <w:r w:rsidRPr="00F27F44">
        <w:rPr>
          <w:i/>
          <w:sz w:val="28"/>
          <w:szCs w:val="28"/>
          <w:lang w:eastAsia="ar-SA"/>
        </w:rPr>
        <w:t>S</w:t>
      </w:r>
      <w:r w:rsidRPr="00F27F44">
        <w:rPr>
          <w:i/>
          <w:sz w:val="28"/>
          <w:szCs w:val="28"/>
          <w:vertAlign w:val="subscript"/>
          <w:lang w:eastAsia="ar-SA"/>
        </w:rPr>
        <w:t>пер1</w:t>
      </w:r>
      <w:r w:rsidRPr="00F27F44">
        <w:rPr>
          <w:i/>
          <w:sz w:val="28"/>
          <w:szCs w:val="28"/>
          <w:lang w:eastAsia="ar-SA"/>
        </w:rPr>
        <w:t xml:space="preserve"> – переменные затраты на одно изделие, руб.</w:t>
      </w:r>
    </w:p>
    <w:p w:rsidR="00F27F44" w:rsidRPr="00F27F44" w:rsidRDefault="00F27F44" w:rsidP="00F27F44">
      <w:pPr>
        <w:suppressAutoHyphens/>
        <w:ind w:firstLine="709"/>
        <w:jc w:val="both"/>
        <w:rPr>
          <w:sz w:val="28"/>
          <w:szCs w:val="28"/>
          <w:lang w:eastAsia="ar-SA"/>
        </w:rPr>
      </w:pPr>
      <w:r w:rsidRPr="00F27F44">
        <w:rPr>
          <w:sz w:val="28"/>
          <w:szCs w:val="28"/>
          <w:lang w:eastAsia="ar-SA"/>
        </w:rPr>
        <w:t xml:space="preserve">Переносы части формул на другую строку допускаются на знаках равенства, умножения, сложения вычитания и на знаках соотношения ( &gt;, &lt;, </w:t>
      </w:r>
      <w:r w:rsidRPr="00F27F44">
        <w:rPr>
          <w:rFonts w:ascii="Symbol" w:hAnsi="Symbol" w:cs="Symbol"/>
          <w:sz w:val="28"/>
          <w:szCs w:val="28"/>
          <w:lang w:eastAsia="ar-SA"/>
        </w:rPr>
        <w:t></w:t>
      </w:r>
      <w:r w:rsidRPr="00F27F44">
        <w:rPr>
          <w:sz w:val="28"/>
          <w:szCs w:val="28"/>
          <w:lang w:eastAsia="ar-SA"/>
        </w:rPr>
        <w:t xml:space="preserve">, </w:t>
      </w:r>
      <w:r w:rsidRPr="00F27F44">
        <w:rPr>
          <w:rFonts w:ascii="Symbol" w:hAnsi="Symbol" w:cs="Symbol"/>
          <w:sz w:val="28"/>
          <w:szCs w:val="28"/>
          <w:lang w:eastAsia="ar-SA"/>
        </w:rPr>
        <w:t></w:t>
      </w:r>
      <w:r w:rsidRPr="00F27F44">
        <w:rPr>
          <w:sz w:val="28"/>
          <w:szCs w:val="28"/>
          <w:lang w:eastAsia="ar-SA"/>
        </w:rPr>
        <w:t>). Не допускаются переносы при знаке деления (:).</w:t>
      </w:r>
    </w:p>
    <w:p w:rsidR="00F27F44" w:rsidRPr="00F27F44" w:rsidRDefault="00F27F44" w:rsidP="00F27F44">
      <w:pPr>
        <w:suppressAutoHyphens/>
        <w:ind w:firstLine="709"/>
        <w:jc w:val="both"/>
        <w:rPr>
          <w:i/>
          <w:sz w:val="28"/>
          <w:szCs w:val="28"/>
          <w:lang w:eastAsia="ar-SA"/>
        </w:rPr>
      </w:pPr>
      <w:r w:rsidRPr="00F27F44">
        <w:rPr>
          <w:sz w:val="28"/>
          <w:szCs w:val="28"/>
          <w:lang w:eastAsia="ar-SA"/>
        </w:rPr>
        <w:t>Порядок изложения математических уравнений такой же, как и формул.</w:t>
      </w:r>
    </w:p>
    <w:p w:rsidR="00F27F44" w:rsidRPr="00F27F44" w:rsidRDefault="00F27F44" w:rsidP="00F27F44">
      <w:pPr>
        <w:tabs>
          <w:tab w:val="left" w:pos="0"/>
        </w:tabs>
        <w:suppressAutoHyphens/>
        <w:jc w:val="center"/>
        <w:rPr>
          <w:sz w:val="28"/>
          <w:szCs w:val="28"/>
          <w:lang w:eastAsia="ar-SA"/>
        </w:rPr>
      </w:pPr>
    </w:p>
    <w:p w:rsidR="00F27F44" w:rsidRPr="00F27F44" w:rsidRDefault="00F27F44" w:rsidP="00F27F44">
      <w:pPr>
        <w:tabs>
          <w:tab w:val="left" w:pos="0"/>
        </w:tabs>
        <w:suppressAutoHyphens/>
        <w:jc w:val="center"/>
        <w:rPr>
          <w:b/>
          <w:sz w:val="28"/>
          <w:szCs w:val="28"/>
          <w:lang w:eastAsia="ar-SA"/>
        </w:rPr>
      </w:pPr>
      <w:r w:rsidRPr="00F27F44">
        <w:rPr>
          <w:b/>
          <w:sz w:val="28"/>
          <w:szCs w:val="28"/>
          <w:lang w:eastAsia="ar-SA"/>
        </w:rPr>
        <w:t>4 Оформление таблиц</w:t>
      </w:r>
    </w:p>
    <w:p w:rsidR="00F27F44" w:rsidRPr="00F27F44" w:rsidRDefault="00F27F44" w:rsidP="00F27F44">
      <w:pPr>
        <w:suppressAutoHyphens/>
        <w:rPr>
          <w:sz w:val="28"/>
          <w:szCs w:val="28"/>
          <w:lang w:eastAsia="ar-SA"/>
        </w:rPr>
      </w:pPr>
    </w:p>
    <w:p w:rsidR="00F27F44" w:rsidRPr="00F27F44" w:rsidRDefault="00F27F44" w:rsidP="00F27F44">
      <w:pPr>
        <w:suppressAutoHyphens/>
        <w:spacing w:line="216" w:lineRule="auto"/>
        <w:ind w:firstLine="709"/>
        <w:jc w:val="both"/>
        <w:rPr>
          <w:sz w:val="28"/>
          <w:szCs w:val="28"/>
          <w:lang w:eastAsia="ar-SA"/>
        </w:rPr>
      </w:pPr>
      <w:r w:rsidRPr="00F27F44">
        <w:rPr>
          <w:sz w:val="28"/>
          <w:szCs w:val="28"/>
          <w:lang w:eastAsia="ar-SA"/>
        </w:rPr>
        <w:t>Цифровой материал, как правило, оформляют в виде таблиц. Название таблицы должно отражать её содержание, быть точным и кратким. Лишь в порядке исключения таблица может не иметь названия.</w:t>
      </w: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Таблицы в пределах всей пояснительной записки нумеруют арабскими цифрами сквозной нумерацией, перед которыми записывают слово </w:t>
      </w:r>
      <w:r w:rsidRPr="00F27F44">
        <w:rPr>
          <w:iCs/>
          <w:sz w:val="28"/>
          <w:szCs w:val="28"/>
          <w:lang w:eastAsia="ar-SA"/>
        </w:rPr>
        <w:t>Таблица</w:t>
      </w:r>
      <w:r w:rsidRPr="00F27F44">
        <w:rPr>
          <w:sz w:val="28"/>
          <w:szCs w:val="28"/>
          <w:lang w:eastAsia="ar-SA"/>
        </w:rPr>
        <w:t xml:space="preserve">.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w:t>
      </w: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На все таблицы должны быть ссылки в тексте, при этом слово «таблица» в тексте пишут полностью, например: </w:t>
      </w:r>
      <w:r w:rsidRPr="00F27F44">
        <w:rPr>
          <w:iCs/>
          <w:sz w:val="28"/>
          <w:szCs w:val="28"/>
          <w:lang w:eastAsia="ar-SA"/>
        </w:rPr>
        <w:t>в таблице 4…</w:t>
      </w:r>
    </w:p>
    <w:p w:rsidR="00F27F44" w:rsidRPr="00F27F44" w:rsidRDefault="00F27F44" w:rsidP="00F27F44">
      <w:pPr>
        <w:suppressAutoHyphens/>
        <w:ind w:firstLine="708"/>
        <w:jc w:val="both"/>
        <w:rPr>
          <w:sz w:val="28"/>
          <w:szCs w:val="28"/>
          <w:lang w:eastAsia="ar-SA"/>
        </w:rPr>
      </w:pPr>
      <w:r w:rsidRPr="00F27F44">
        <w:rPr>
          <w:sz w:val="28"/>
          <w:szCs w:val="28"/>
          <w:lang w:eastAsia="ar-SA"/>
        </w:rPr>
        <w:t>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Допускается помещать таблицу вдоль стороны листа.</w:t>
      </w:r>
    </w:p>
    <w:p w:rsidR="00F27F44" w:rsidRPr="00F27F44" w:rsidRDefault="00F27F44" w:rsidP="00F27F44">
      <w:pPr>
        <w:suppressAutoHyphens/>
        <w:spacing w:line="216" w:lineRule="auto"/>
        <w:ind w:firstLine="708"/>
        <w:jc w:val="both"/>
        <w:rPr>
          <w:i/>
          <w:sz w:val="28"/>
          <w:szCs w:val="28"/>
          <w:lang w:eastAsia="ar-SA"/>
        </w:rPr>
      </w:pPr>
    </w:p>
    <w:p w:rsidR="00F27F44" w:rsidRPr="00F27F44" w:rsidRDefault="00F27F44" w:rsidP="00F27F44">
      <w:pPr>
        <w:suppressAutoHyphens/>
        <w:rPr>
          <w:sz w:val="28"/>
          <w:szCs w:val="28"/>
          <w:lang w:eastAsia="ar-SA"/>
        </w:rPr>
      </w:pPr>
      <w:r w:rsidRPr="00F27F44">
        <w:rPr>
          <w:i/>
          <w:sz w:val="28"/>
          <w:szCs w:val="28"/>
          <w:lang w:eastAsia="ar-SA"/>
        </w:rPr>
        <w:t>Пример:</w:t>
      </w:r>
    </w:p>
    <w:p w:rsidR="00F27F44" w:rsidRPr="00F27F44" w:rsidRDefault="00F27F44" w:rsidP="00F27F44">
      <w:pPr>
        <w:suppressAutoHyphens/>
        <w:jc w:val="right"/>
        <w:rPr>
          <w:sz w:val="28"/>
          <w:szCs w:val="28"/>
          <w:lang w:eastAsia="ar-SA"/>
        </w:rPr>
      </w:pPr>
      <w:r w:rsidRPr="00F27F44">
        <w:rPr>
          <w:sz w:val="28"/>
          <w:szCs w:val="28"/>
          <w:lang w:eastAsia="ar-SA"/>
        </w:rPr>
        <w:t>Таблица 6</w:t>
      </w:r>
    </w:p>
    <w:p w:rsidR="00F27F44" w:rsidRPr="00F27F44" w:rsidRDefault="00F27F44" w:rsidP="00F27F44">
      <w:pPr>
        <w:suppressAutoHyphens/>
        <w:jc w:val="center"/>
        <w:rPr>
          <w:sz w:val="28"/>
          <w:szCs w:val="28"/>
          <w:lang w:eastAsia="ar-SA"/>
        </w:rPr>
      </w:pPr>
      <w:r w:rsidRPr="00F27F44">
        <w:rPr>
          <w:sz w:val="28"/>
          <w:szCs w:val="28"/>
          <w:lang w:eastAsia="ar-SA"/>
        </w:rPr>
        <w:t>Предельные величины разброса угловой скорости автомобилей, %</w:t>
      </w:r>
    </w:p>
    <w:tbl>
      <w:tblPr>
        <w:tblW w:w="0" w:type="auto"/>
        <w:tblInd w:w="899" w:type="dxa"/>
        <w:tblLayout w:type="fixed"/>
        <w:tblLook w:val="0000" w:firstRow="0" w:lastRow="0" w:firstColumn="0" w:lastColumn="0" w:noHBand="0" w:noVBand="0"/>
      </w:tblPr>
      <w:tblGrid>
        <w:gridCol w:w="2977"/>
        <w:gridCol w:w="1843"/>
        <w:gridCol w:w="1843"/>
        <w:gridCol w:w="1801"/>
      </w:tblGrid>
      <w:tr w:rsidR="00F27F44" w:rsidRPr="00F27F44" w:rsidTr="005862D4">
        <w:trPr>
          <w:cantSplit/>
        </w:trPr>
        <w:tc>
          <w:tcPr>
            <w:tcW w:w="2977" w:type="dxa"/>
            <w:vMerge w:val="restart"/>
            <w:tcBorders>
              <w:top w:val="single" w:sz="4" w:space="0" w:color="000000"/>
              <w:left w:val="single" w:sz="4" w:space="0" w:color="000000"/>
              <w:bottom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Категория автомобиля</w:t>
            </w:r>
          </w:p>
        </w:tc>
        <w:tc>
          <w:tcPr>
            <w:tcW w:w="5487" w:type="dxa"/>
            <w:gridSpan w:val="3"/>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Боковое ускорение автомобиля w</w:t>
            </w:r>
            <w:r w:rsidRPr="00F27F44">
              <w:rPr>
                <w:sz w:val="28"/>
                <w:szCs w:val="28"/>
                <w:vertAlign w:val="subscript"/>
                <w:lang w:eastAsia="ar-SA"/>
              </w:rPr>
              <w:t>y</w:t>
            </w:r>
            <w:r w:rsidRPr="00F27F44">
              <w:rPr>
                <w:sz w:val="28"/>
                <w:szCs w:val="28"/>
                <w:lang w:eastAsia="ar-SA"/>
              </w:rPr>
              <w:t xml:space="preserve"> м/с</w:t>
            </w:r>
            <w:r w:rsidRPr="00F27F44">
              <w:rPr>
                <w:sz w:val="28"/>
                <w:szCs w:val="28"/>
                <w:vertAlign w:val="superscript"/>
                <w:lang w:eastAsia="ar-SA"/>
              </w:rPr>
              <w:t>2</w:t>
            </w:r>
          </w:p>
        </w:tc>
      </w:tr>
      <w:tr w:rsidR="00F27F44" w:rsidRPr="00F27F44" w:rsidTr="005862D4">
        <w:trPr>
          <w:cantSplit/>
        </w:trPr>
        <w:tc>
          <w:tcPr>
            <w:tcW w:w="2977" w:type="dxa"/>
            <w:vMerge/>
            <w:tcBorders>
              <w:top w:val="single" w:sz="4" w:space="0" w:color="000000"/>
              <w:left w:val="single" w:sz="4" w:space="0" w:color="000000"/>
              <w:bottom w:val="single" w:sz="4" w:space="0" w:color="000000"/>
            </w:tcBorders>
          </w:tcPr>
          <w:p w:rsidR="00F27F44" w:rsidRPr="00F27F44" w:rsidRDefault="00F27F44" w:rsidP="00F27F44">
            <w:pPr>
              <w:suppressAutoHyphens/>
              <w:snapToGrid w:val="0"/>
              <w:rPr>
                <w:sz w:val="28"/>
                <w:szCs w:val="28"/>
                <w:lang w:eastAsia="ar-SA"/>
              </w:rPr>
            </w:pPr>
          </w:p>
        </w:tc>
        <w:tc>
          <w:tcPr>
            <w:tcW w:w="1843"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1</w:t>
            </w:r>
          </w:p>
        </w:tc>
        <w:tc>
          <w:tcPr>
            <w:tcW w:w="1843"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2</w:t>
            </w:r>
          </w:p>
        </w:tc>
        <w:tc>
          <w:tcPr>
            <w:tcW w:w="1801" w:type="dxa"/>
            <w:tcBorders>
              <w:top w:val="single" w:sz="4" w:space="0" w:color="000000"/>
              <w:left w:val="single" w:sz="4" w:space="0" w:color="000000"/>
              <w:bottom w:val="single" w:sz="4" w:space="0" w:color="000000"/>
              <w:right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4</w:t>
            </w:r>
          </w:p>
        </w:tc>
      </w:tr>
      <w:tr w:rsidR="00F27F44" w:rsidRPr="00F27F44" w:rsidTr="005862D4">
        <w:tc>
          <w:tcPr>
            <w:tcW w:w="2977"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М</w:t>
            </w:r>
            <w:r w:rsidRPr="00F27F44">
              <w:rPr>
                <w:sz w:val="28"/>
                <w:szCs w:val="28"/>
                <w:vertAlign w:val="subscript"/>
                <w:lang w:eastAsia="ar-SA"/>
              </w:rPr>
              <w:t>1</w:t>
            </w:r>
          </w:p>
        </w:tc>
        <w:tc>
          <w:tcPr>
            <w:tcW w:w="1843"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10</w:t>
            </w:r>
          </w:p>
        </w:tc>
        <w:tc>
          <w:tcPr>
            <w:tcW w:w="1843"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30</w:t>
            </w:r>
          </w:p>
        </w:tc>
        <w:tc>
          <w:tcPr>
            <w:tcW w:w="1801" w:type="dxa"/>
            <w:tcBorders>
              <w:top w:val="single" w:sz="4" w:space="0" w:color="000000"/>
              <w:left w:val="single" w:sz="4" w:space="0" w:color="000000"/>
              <w:bottom w:val="single" w:sz="4" w:space="0" w:color="000000"/>
              <w:right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80</w:t>
            </w:r>
          </w:p>
        </w:tc>
      </w:tr>
      <w:tr w:rsidR="00F27F44" w:rsidRPr="00F27F44" w:rsidTr="005862D4">
        <w:tc>
          <w:tcPr>
            <w:tcW w:w="2977"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М</w:t>
            </w:r>
            <w:r w:rsidRPr="00F27F44">
              <w:rPr>
                <w:sz w:val="28"/>
                <w:szCs w:val="28"/>
                <w:vertAlign w:val="subscript"/>
                <w:lang w:eastAsia="ar-SA"/>
              </w:rPr>
              <w:t xml:space="preserve">2 </w:t>
            </w:r>
            <w:r w:rsidRPr="00F27F44">
              <w:rPr>
                <w:sz w:val="28"/>
                <w:szCs w:val="28"/>
                <w:lang w:eastAsia="ar-SA"/>
              </w:rPr>
              <w:t>,</w:t>
            </w:r>
            <w:r w:rsidRPr="00F27F44">
              <w:rPr>
                <w:sz w:val="28"/>
                <w:szCs w:val="28"/>
                <w:vertAlign w:val="subscript"/>
                <w:lang w:eastAsia="ar-SA"/>
              </w:rPr>
              <w:t xml:space="preserve">  </w:t>
            </w:r>
            <w:r w:rsidRPr="00F27F44">
              <w:rPr>
                <w:sz w:val="28"/>
                <w:szCs w:val="28"/>
                <w:lang w:eastAsia="ar-SA"/>
              </w:rPr>
              <w:t xml:space="preserve"> N</w:t>
            </w:r>
            <w:r w:rsidRPr="00F27F44">
              <w:rPr>
                <w:sz w:val="28"/>
                <w:szCs w:val="28"/>
                <w:vertAlign w:val="subscript"/>
                <w:lang w:eastAsia="ar-SA"/>
              </w:rPr>
              <w:t>1</w:t>
            </w:r>
          </w:p>
        </w:tc>
        <w:tc>
          <w:tcPr>
            <w:tcW w:w="1843"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10</w:t>
            </w:r>
          </w:p>
        </w:tc>
        <w:tc>
          <w:tcPr>
            <w:tcW w:w="1843"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20</w:t>
            </w:r>
          </w:p>
        </w:tc>
        <w:tc>
          <w:tcPr>
            <w:tcW w:w="1801" w:type="dxa"/>
            <w:tcBorders>
              <w:top w:val="single" w:sz="4" w:space="0" w:color="000000"/>
              <w:left w:val="single" w:sz="4" w:space="0" w:color="000000"/>
              <w:bottom w:val="single" w:sz="4" w:space="0" w:color="000000"/>
              <w:right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60</w:t>
            </w:r>
          </w:p>
        </w:tc>
      </w:tr>
      <w:tr w:rsidR="00F27F44" w:rsidRPr="00F27F44" w:rsidTr="005862D4">
        <w:tc>
          <w:tcPr>
            <w:tcW w:w="2977"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М</w:t>
            </w:r>
            <w:r w:rsidRPr="00F27F44">
              <w:rPr>
                <w:sz w:val="28"/>
                <w:szCs w:val="28"/>
                <w:vertAlign w:val="subscript"/>
                <w:lang w:eastAsia="ar-SA"/>
              </w:rPr>
              <w:t>3</w:t>
            </w:r>
            <w:r w:rsidRPr="00F27F44">
              <w:rPr>
                <w:sz w:val="28"/>
                <w:szCs w:val="28"/>
                <w:lang w:eastAsia="ar-SA"/>
              </w:rPr>
              <w:t xml:space="preserve"> ,  N</w:t>
            </w:r>
            <w:r w:rsidRPr="00F27F44">
              <w:rPr>
                <w:sz w:val="28"/>
                <w:szCs w:val="28"/>
                <w:vertAlign w:val="subscript"/>
                <w:lang w:eastAsia="ar-SA"/>
              </w:rPr>
              <w:t xml:space="preserve">2  </w:t>
            </w:r>
            <w:r w:rsidRPr="00F27F44">
              <w:rPr>
                <w:sz w:val="28"/>
                <w:szCs w:val="28"/>
                <w:lang w:eastAsia="ar-SA"/>
              </w:rPr>
              <w:t>, N</w:t>
            </w:r>
            <w:r w:rsidRPr="00F27F44">
              <w:rPr>
                <w:sz w:val="28"/>
                <w:szCs w:val="28"/>
                <w:vertAlign w:val="subscript"/>
                <w:lang w:eastAsia="ar-SA"/>
              </w:rPr>
              <w:t>3</w:t>
            </w:r>
          </w:p>
        </w:tc>
        <w:tc>
          <w:tcPr>
            <w:tcW w:w="1843"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10</w:t>
            </w:r>
          </w:p>
        </w:tc>
        <w:tc>
          <w:tcPr>
            <w:tcW w:w="1843" w:type="dxa"/>
            <w:tcBorders>
              <w:top w:val="single" w:sz="4" w:space="0" w:color="000000"/>
              <w:left w:val="single" w:sz="4" w:space="0" w:color="000000"/>
              <w:bottom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10</w:t>
            </w:r>
          </w:p>
        </w:tc>
        <w:tc>
          <w:tcPr>
            <w:tcW w:w="1801" w:type="dxa"/>
            <w:tcBorders>
              <w:top w:val="single" w:sz="4" w:space="0" w:color="000000"/>
              <w:left w:val="single" w:sz="4" w:space="0" w:color="000000"/>
              <w:bottom w:val="single" w:sz="4" w:space="0" w:color="000000"/>
              <w:right w:val="single" w:sz="4" w:space="0" w:color="000000"/>
            </w:tcBorders>
          </w:tcPr>
          <w:p w:rsidR="00F27F44" w:rsidRPr="00F27F44" w:rsidRDefault="00F27F44" w:rsidP="00F27F44">
            <w:pPr>
              <w:suppressAutoHyphens/>
              <w:rPr>
                <w:sz w:val="28"/>
                <w:szCs w:val="28"/>
                <w:lang w:eastAsia="ar-SA"/>
              </w:rPr>
            </w:pPr>
            <w:r w:rsidRPr="00F27F44">
              <w:rPr>
                <w:sz w:val="28"/>
                <w:szCs w:val="28"/>
                <w:lang w:eastAsia="ar-SA"/>
              </w:rPr>
              <w:t>--</w:t>
            </w:r>
          </w:p>
        </w:tc>
      </w:tr>
    </w:tbl>
    <w:p w:rsidR="00F27F44" w:rsidRPr="00F27F44" w:rsidRDefault="00F27F44" w:rsidP="00F27F44">
      <w:pPr>
        <w:suppressAutoHyphens/>
        <w:ind w:firstLine="708"/>
        <w:jc w:val="both"/>
        <w:rPr>
          <w:sz w:val="28"/>
          <w:szCs w:val="28"/>
          <w:lang w:eastAsia="ar-SA"/>
        </w:rPr>
      </w:pPr>
    </w:p>
    <w:p w:rsidR="00F27F44" w:rsidRPr="00F27F44" w:rsidRDefault="00F27F44" w:rsidP="00F27F44">
      <w:pPr>
        <w:suppressAutoHyphens/>
        <w:ind w:firstLine="708"/>
        <w:jc w:val="both"/>
        <w:rPr>
          <w:sz w:val="28"/>
          <w:szCs w:val="28"/>
          <w:lang w:eastAsia="ar-SA"/>
        </w:rPr>
      </w:pPr>
      <w:r w:rsidRPr="00F27F44">
        <w:rPr>
          <w:sz w:val="28"/>
          <w:szCs w:val="28"/>
          <w:lang w:eastAsia="ar-SA"/>
        </w:rPr>
        <w:t>Если строки или графы таблицы выходят за формат страницы, ее делят на части, помещая одну часть под другой, при этом в каждой части таблицы повторяют ее шапку и боковик.</w:t>
      </w: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При переносе таблицы на другой лист (страницу), шапку таблицы повторяют и над ней указывают: </w:t>
      </w:r>
      <w:r w:rsidRPr="00F27F44">
        <w:rPr>
          <w:i/>
          <w:iCs/>
          <w:sz w:val="28"/>
          <w:szCs w:val="28"/>
          <w:lang w:eastAsia="ar-SA"/>
        </w:rPr>
        <w:t>Продолжение таблицы 5.</w:t>
      </w:r>
      <w:r w:rsidRPr="00F27F44">
        <w:rPr>
          <w:sz w:val="28"/>
          <w:szCs w:val="28"/>
          <w:lang w:eastAsia="ar-SA"/>
        </w:rPr>
        <w:t xml:space="preserve"> Название помещают только над первой частью таблицы. На последней странице таблицы пишут: </w:t>
      </w:r>
      <w:r w:rsidRPr="00F27F44">
        <w:rPr>
          <w:i/>
          <w:sz w:val="28"/>
          <w:szCs w:val="28"/>
          <w:lang w:eastAsia="ar-SA"/>
        </w:rPr>
        <w:t>Окончание таблицы</w:t>
      </w:r>
      <w:r w:rsidRPr="00F27F44">
        <w:rPr>
          <w:sz w:val="28"/>
          <w:szCs w:val="28"/>
          <w:lang w:eastAsia="ar-SA"/>
        </w:rPr>
        <w:t>.</w:t>
      </w:r>
    </w:p>
    <w:p w:rsidR="00F27F44" w:rsidRPr="00F27F44" w:rsidRDefault="00F27F44" w:rsidP="00F27F44">
      <w:pPr>
        <w:suppressAutoHyphens/>
        <w:ind w:firstLine="708"/>
        <w:jc w:val="both"/>
        <w:rPr>
          <w:sz w:val="28"/>
          <w:szCs w:val="28"/>
          <w:lang w:eastAsia="ar-SA"/>
        </w:rPr>
      </w:pPr>
      <w:r w:rsidRPr="00F27F44">
        <w:rPr>
          <w:sz w:val="28"/>
          <w:szCs w:val="28"/>
          <w:lang w:eastAsia="ar-SA"/>
        </w:rPr>
        <w:t>В графах таблиц не допускается проводить диагональные линии с разноской заголовков вертикальных глав по обе стороны диагонали.</w:t>
      </w:r>
    </w:p>
    <w:p w:rsidR="00F27F44" w:rsidRPr="00F27F44" w:rsidRDefault="00F27F44" w:rsidP="00F27F44">
      <w:pPr>
        <w:suppressAutoHyphens/>
        <w:ind w:firstLine="708"/>
        <w:jc w:val="both"/>
        <w:rPr>
          <w:sz w:val="28"/>
          <w:szCs w:val="28"/>
          <w:lang w:eastAsia="ar-SA"/>
        </w:rPr>
      </w:pPr>
      <w:r w:rsidRPr="00F27F44">
        <w:rPr>
          <w:sz w:val="28"/>
          <w:szCs w:val="28"/>
          <w:lang w:eastAsia="ar-SA"/>
        </w:rPr>
        <w:t>Основные заголовки следует располагать в верхней части шапки таблицы над дополнительными и подчиненными заголовками вертикальных граф. 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Все слова в заголовках и надписях шапки и боковика таблицы пишут полностью, без сокращений. Допускаются лишь те сокращения, которые приняты в тексте, как при числах, так и без них. Следует избегать громоздкого построения таблиц с «многоэтажной» шапкой. Все заголовки надо писать, по возможности, просто и кратко. </w:t>
      </w:r>
    </w:p>
    <w:p w:rsidR="00F27F44" w:rsidRPr="00F27F44" w:rsidRDefault="00F27F44" w:rsidP="00F27F44">
      <w:pPr>
        <w:suppressAutoHyphens/>
        <w:ind w:firstLine="708"/>
        <w:jc w:val="both"/>
        <w:rPr>
          <w:sz w:val="28"/>
          <w:szCs w:val="28"/>
          <w:lang w:eastAsia="ar-SA"/>
        </w:rPr>
      </w:pPr>
      <w:r w:rsidRPr="00F27F44">
        <w:rPr>
          <w:sz w:val="28"/>
          <w:szCs w:val="28"/>
          <w:lang w:eastAsia="ar-SA"/>
        </w:rPr>
        <w:t xml:space="preserve">Если в графе таблицы помещены значения одной и той же физической величины, то обозначение единицы физической величины указывают в заголовке (подзаголовке) этой графы. Числовые значения величин, одинаковые для нескольких строк, допускается указывать один раз: </w:t>
      </w:r>
    </w:p>
    <w:p w:rsidR="00F27F44" w:rsidRPr="00F27F44" w:rsidRDefault="00F27F44" w:rsidP="00F27F44">
      <w:pPr>
        <w:suppressAutoHyphens/>
        <w:jc w:val="right"/>
        <w:rPr>
          <w:sz w:val="28"/>
          <w:szCs w:val="28"/>
          <w:lang w:eastAsia="ar-SA"/>
        </w:rPr>
      </w:pPr>
      <w:r w:rsidRPr="00F27F44">
        <w:rPr>
          <w:sz w:val="28"/>
          <w:szCs w:val="28"/>
          <w:lang w:eastAsia="ar-SA"/>
        </w:rPr>
        <w:t>Таблица 5</w:t>
      </w:r>
    </w:p>
    <w:p w:rsidR="00F27F44" w:rsidRPr="00F27F44" w:rsidRDefault="00F27F44" w:rsidP="00F27F44">
      <w:pPr>
        <w:suppressAutoHyphens/>
        <w:rPr>
          <w:sz w:val="28"/>
          <w:szCs w:val="28"/>
          <w:lang w:eastAsia="ar-SA"/>
        </w:rPr>
      </w:pPr>
    </w:p>
    <w:tbl>
      <w:tblPr>
        <w:tblW w:w="0" w:type="auto"/>
        <w:tblInd w:w="108" w:type="dxa"/>
        <w:tblLayout w:type="fixed"/>
        <w:tblLook w:val="0000" w:firstRow="0" w:lastRow="0" w:firstColumn="0" w:lastColumn="0" w:noHBand="0" w:noVBand="0"/>
      </w:tblPr>
      <w:tblGrid>
        <w:gridCol w:w="1380"/>
        <w:gridCol w:w="1631"/>
        <w:gridCol w:w="1690"/>
        <w:gridCol w:w="1691"/>
        <w:gridCol w:w="1691"/>
        <w:gridCol w:w="1756"/>
      </w:tblGrid>
      <w:tr w:rsidR="00F27F44" w:rsidRPr="00F27F44" w:rsidTr="005862D4">
        <w:trPr>
          <w:trHeight w:val="629"/>
        </w:trPr>
        <w:tc>
          <w:tcPr>
            <w:tcW w:w="1380"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Условный проход D</w:t>
            </w:r>
            <w:r w:rsidRPr="00F27F44">
              <w:rPr>
                <w:sz w:val="28"/>
                <w:szCs w:val="28"/>
                <w:vertAlign w:val="subscript"/>
                <w:lang w:eastAsia="ar-SA"/>
              </w:rPr>
              <w:t>y</w:t>
            </w:r>
          </w:p>
        </w:tc>
        <w:tc>
          <w:tcPr>
            <w:tcW w:w="1631"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D</w:t>
            </w:r>
          </w:p>
        </w:tc>
        <w:tc>
          <w:tcPr>
            <w:tcW w:w="1690"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L</w:t>
            </w:r>
          </w:p>
        </w:tc>
        <w:tc>
          <w:tcPr>
            <w:tcW w:w="1691"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L</w:t>
            </w:r>
            <w:r w:rsidRPr="00F27F44">
              <w:rPr>
                <w:sz w:val="28"/>
                <w:szCs w:val="28"/>
                <w:vertAlign w:val="subscript"/>
                <w:lang w:eastAsia="ar-SA"/>
              </w:rPr>
              <w:t>1</w:t>
            </w:r>
          </w:p>
        </w:tc>
        <w:tc>
          <w:tcPr>
            <w:tcW w:w="1691"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L</w:t>
            </w:r>
            <w:r w:rsidRPr="00F27F44">
              <w:rPr>
                <w:sz w:val="28"/>
                <w:szCs w:val="28"/>
                <w:vertAlign w:val="subscript"/>
                <w:lang w:eastAsia="ar-SA"/>
              </w:rPr>
              <w:t>2</w:t>
            </w:r>
          </w:p>
        </w:tc>
        <w:tc>
          <w:tcPr>
            <w:tcW w:w="1756"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Масса, кг, не более</w:t>
            </w:r>
          </w:p>
        </w:tc>
      </w:tr>
      <w:tr w:rsidR="00F27F44" w:rsidRPr="00F27F44" w:rsidTr="005862D4">
        <w:tc>
          <w:tcPr>
            <w:tcW w:w="1380"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1</w:t>
            </w:r>
          </w:p>
        </w:tc>
        <w:tc>
          <w:tcPr>
            <w:tcW w:w="1631"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2</w:t>
            </w:r>
          </w:p>
        </w:tc>
        <w:tc>
          <w:tcPr>
            <w:tcW w:w="1690"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3</w:t>
            </w:r>
          </w:p>
        </w:tc>
        <w:tc>
          <w:tcPr>
            <w:tcW w:w="1691"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4</w:t>
            </w:r>
          </w:p>
        </w:tc>
        <w:tc>
          <w:tcPr>
            <w:tcW w:w="1691"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5</w:t>
            </w:r>
          </w:p>
        </w:tc>
        <w:tc>
          <w:tcPr>
            <w:tcW w:w="1756"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6</w:t>
            </w:r>
          </w:p>
        </w:tc>
      </w:tr>
      <w:tr w:rsidR="00F27F44" w:rsidRPr="00F27F44" w:rsidTr="005862D4">
        <w:trPr>
          <w:cantSplit/>
        </w:trPr>
        <w:tc>
          <w:tcPr>
            <w:tcW w:w="1380"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50</w:t>
            </w:r>
          </w:p>
        </w:tc>
        <w:tc>
          <w:tcPr>
            <w:tcW w:w="1631"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160</w:t>
            </w:r>
          </w:p>
        </w:tc>
        <w:tc>
          <w:tcPr>
            <w:tcW w:w="1690"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130</w:t>
            </w:r>
          </w:p>
        </w:tc>
        <w:tc>
          <w:tcPr>
            <w:tcW w:w="1691" w:type="dxa"/>
            <w:vMerge w:val="restart"/>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525</w:t>
            </w:r>
          </w:p>
        </w:tc>
        <w:tc>
          <w:tcPr>
            <w:tcW w:w="1691" w:type="dxa"/>
            <w:vMerge w:val="restart"/>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600</w:t>
            </w:r>
          </w:p>
        </w:tc>
        <w:tc>
          <w:tcPr>
            <w:tcW w:w="1756"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160</w:t>
            </w:r>
          </w:p>
        </w:tc>
      </w:tr>
      <w:tr w:rsidR="00F27F44" w:rsidRPr="00F27F44" w:rsidTr="005862D4">
        <w:trPr>
          <w:cantSplit/>
        </w:trPr>
        <w:tc>
          <w:tcPr>
            <w:tcW w:w="1380"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85</w:t>
            </w:r>
          </w:p>
        </w:tc>
        <w:tc>
          <w:tcPr>
            <w:tcW w:w="1631"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195</w:t>
            </w:r>
          </w:p>
        </w:tc>
        <w:tc>
          <w:tcPr>
            <w:tcW w:w="1690"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210</w:t>
            </w:r>
          </w:p>
        </w:tc>
        <w:tc>
          <w:tcPr>
            <w:tcW w:w="1691" w:type="dxa"/>
            <w:vMerge/>
            <w:tcBorders>
              <w:top w:val="single" w:sz="4" w:space="0" w:color="000000"/>
              <w:left w:val="single" w:sz="4" w:space="0" w:color="000000"/>
              <w:bottom w:val="single" w:sz="4" w:space="0" w:color="000000"/>
            </w:tcBorders>
            <w:vAlign w:val="center"/>
          </w:tcPr>
          <w:p w:rsidR="00F27F44" w:rsidRPr="00F27F44" w:rsidRDefault="00F27F44" w:rsidP="00F27F44">
            <w:pPr>
              <w:suppressAutoHyphens/>
              <w:snapToGrid w:val="0"/>
              <w:rPr>
                <w:sz w:val="28"/>
                <w:szCs w:val="28"/>
                <w:lang w:eastAsia="ar-SA"/>
              </w:rPr>
            </w:pPr>
          </w:p>
        </w:tc>
        <w:tc>
          <w:tcPr>
            <w:tcW w:w="1691" w:type="dxa"/>
            <w:vMerge/>
            <w:tcBorders>
              <w:top w:val="single" w:sz="4" w:space="0" w:color="000000"/>
              <w:left w:val="single" w:sz="4" w:space="0" w:color="000000"/>
              <w:bottom w:val="single" w:sz="4" w:space="0" w:color="000000"/>
            </w:tcBorders>
            <w:vAlign w:val="center"/>
          </w:tcPr>
          <w:p w:rsidR="00F27F44" w:rsidRPr="00F27F44" w:rsidRDefault="00F27F44" w:rsidP="00F27F44">
            <w:pPr>
              <w:suppressAutoHyphens/>
              <w:snapToGrid w:val="0"/>
              <w:rPr>
                <w:sz w:val="28"/>
                <w:szCs w:val="28"/>
                <w:lang w:eastAsia="ar-SA"/>
              </w:rPr>
            </w:pPr>
          </w:p>
        </w:tc>
        <w:tc>
          <w:tcPr>
            <w:tcW w:w="1756"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170</w:t>
            </w:r>
          </w:p>
        </w:tc>
      </w:tr>
    </w:tbl>
    <w:p w:rsidR="00F27F44" w:rsidRPr="00F27F44" w:rsidRDefault="00F27F44" w:rsidP="00F27F44">
      <w:pPr>
        <w:suppressAutoHyphens/>
        <w:jc w:val="center"/>
        <w:rPr>
          <w:sz w:val="28"/>
          <w:szCs w:val="28"/>
          <w:lang w:eastAsia="ar-SA"/>
        </w:rPr>
      </w:pPr>
    </w:p>
    <w:p w:rsidR="00F27F44" w:rsidRPr="00F27F44" w:rsidRDefault="00F27F44" w:rsidP="00F27F44">
      <w:pPr>
        <w:suppressAutoHyphens/>
        <w:jc w:val="right"/>
        <w:rPr>
          <w:sz w:val="28"/>
          <w:szCs w:val="28"/>
          <w:lang w:eastAsia="ar-SA"/>
        </w:rPr>
      </w:pPr>
    </w:p>
    <w:p w:rsidR="00F27F44" w:rsidRPr="00F27F44" w:rsidRDefault="00F27F44" w:rsidP="00F27F44">
      <w:pPr>
        <w:suppressAutoHyphens/>
        <w:jc w:val="right"/>
        <w:rPr>
          <w:sz w:val="28"/>
          <w:szCs w:val="28"/>
          <w:lang w:eastAsia="ar-SA"/>
        </w:rPr>
      </w:pPr>
      <w:r w:rsidRPr="00F27F44">
        <w:rPr>
          <w:sz w:val="28"/>
          <w:szCs w:val="28"/>
          <w:lang w:eastAsia="ar-SA"/>
        </w:rPr>
        <w:t>Таблица 6</w:t>
      </w:r>
    </w:p>
    <w:tbl>
      <w:tblPr>
        <w:tblW w:w="0" w:type="auto"/>
        <w:tblInd w:w="108" w:type="dxa"/>
        <w:tblLayout w:type="fixed"/>
        <w:tblLook w:val="0000" w:firstRow="0" w:lastRow="0" w:firstColumn="0" w:lastColumn="0" w:noHBand="0" w:noVBand="0"/>
      </w:tblPr>
      <w:tblGrid>
        <w:gridCol w:w="4856"/>
        <w:gridCol w:w="2465"/>
        <w:gridCol w:w="2518"/>
      </w:tblGrid>
      <w:tr w:rsidR="00F27F44" w:rsidRPr="00F27F44" w:rsidTr="005862D4">
        <w:trPr>
          <w:trHeight w:val="600"/>
          <w:tblHeader/>
        </w:trPr>
        <w:tc>
          <w:tcPr>
            <w:tcW w:w="4856"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lastRenderedPageBreak/>
              <w:t>Тип изолятора</w:t>
            </w:r>
          </w:p>
        </w:tc>
        <w:tc>
          <w:tcPr>
            <w:tcW w:w="2465"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Номинальное напряжение, В</w:t>
            </w:r>
          </w:p>
        </w:tc>
        <w:tc>
          <w:tcPr>
            <w:tcW w:w="2518"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Номинальный ток, А</w:t>
            </w:r>
          </w:p>
        </w:tc>
      </w:tr>
      <w:tr w:rsidR="00F27F44" w:rsidRPr="00F27F44" w:rsidTr="005862D4">
        <w:trPr>
          <w:cantSplit/>
          <w:trHeight w:val="343"/>
        </w:trPr>
        <w:tc>
          <w:tcPr>
            <w:tcW w:w="4856"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ПНР-6/400</w:t>
            </w:r>
          </w:p>
        </w:tc>
        <w:tc>
          <w:tcPr>
            <w:tcW w:w="2465" w:type="dxa"/>
            <w:vMerge w:val="restart"/>
            <w:tcBorders>
              <w:top w:val="single" w:sz="4" w:space="0" w:color="000000"/>
              <w:left w:val="single" w:sz="4" w:space="0" w:color="000000"/>
              <w:bottom w:val="single" w:sz="4" w:space="0" w:color="000000"/>
            </w:tcBorders>
            <w:vAlign w:val="center"/>
          </w:tcPr>
          <w:p w:rsidR="00F27F44" w:rsidRPr="00F27F44" w:rsidRDefault="00F27F44" w:rsidP="00F27F44">
            <w:pPr>
              <w:suppressAutoHyphens/>
              <w:jc w:val="center"/>
              <w:rPr>
                <w:sz w:val="28"/>
                <w:szCs w:val="28"/>
                <w:lang w:eastAsia="ar-SA"/>
              </w:rPr>
            </w:pPr>
            <w:r w:rsidRPr="00F27F44">
              <w:rPr>
                <w:sz w:val="28"/>
                <w:szCs w:val="28"/>
                <w:lang w:eastAsia="ar-SA"/>
              </w:rPr>
              <w:t>6</w:t>
            </w:r>
          </w:p>
        </w:tc>
        <w:tc>
          <w:tcPr>
            <w:tcW w:w="2518"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400</w:t>
            </w:r>
          </w:p>
        </w:tc>
      </w:tr>
      <w:tr w:rsidR="00F27F44" w:rsidRPr="00F27F44" w:rsidTr="005862D4">
        <w:trPr>
          <w:cantSplit/>
          <w:trHeight w:val="353"/>
        </w:trPr>
        <w:tc>
          <w:tcPr>
            <w:tcW w:w="4856"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ПНР-6/800</w:t>
            </w:r>
          </w:p>
        </w:tc>
        <w:tc>
          <w:tcPr>
            <w:tcW w:w="2465" w:type="dxa"/>
            <w:vMerge/>
            <w:tcBorders>
              <w:top w:val="single" w:sz="4" w:space="0" w:color="000000"/>
              <w:left w:val="single" w:sz="4" w:space="0" w:color="000000"/>
              <w:bottom w:val="single" w:sz="4" w:space="0" w:color="000000"/>
            </w:tcBorders>
            <w:vAlign w:val="center"/>
          </w:tcPr>
          <w:p w:rsidR="00F27F44" w:rsidRPr="00F27F44" w:rsidRDefault="00F27F44" w:rsidP="00F27F44">
            <w:pPr>
              <w:suppressAutoHyphens/>
              <w:snapToGrid w:val="0"/>
              <w:rPr>
                <w:sz w:val="28"/>
                <w:szCs w:val="28"/>
                <w:lang w:eastAsia="ar-SA"/>
              </w:rPr>
            </w:pPr>
          </w:p>
        </w:tc>
        <w:tc>
          <w:tcPr>
            <w:tcW w:w="2518"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800</w:t>
            </w:r>
          </w:p>
        </w:tc>
      </w:tr>
      <w:tr w:rsidR="00F27F44" w:rsidRPr="00F27F44" w:rsidTr="005862D4">
        <w:trPr>
          <w:cantSplit/>
          <w:trHeight w:val="350"/>
        </w:trPr>
        <w:tc>
          <w:tcPr>
            <w:tcW w:w="4856" w:type="dxa"/>
            <w:tcBorders>
              <w:top w:val="single" w:sz="4" w:space="0" w:color="000000"/>
              <w:left w:val="single" w:sz="4" w:space="0" w:color="000000"/>
              <w:bottom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ПНР-6/900</w:t>
            </w:r>
          </w:p>
        </w:tc>
        <w:tc>
          <w:tcPr>
            <w:tcW w:w="2465" w:type="dxa"/>
            <w:vMerge/>
            <w:tcBorders>
              <w:top w:val="single" w:sz="4" w:space="0" w:color="000000"/>
              <w:left w:val="single" w:sz="4" w:space="0" w:color="000000"/>
              <w:bottom w:val="single" w:sz="4" w:space="0" w:color="000000"/>
            </w:tcBorders>
            <w:vAlign w:val="center"/>
          </w:tcPr>
          <w:p w:rsidR="00F27F44" w:rsidRPr="00F27F44" w:rsidRDefault="00F27F44" w:rsidP="00F27F44">
            <w:pPr>
              <w:suppressAutoHyphens/>
              <w:snapToGrid w:val="0"/>
              <w:rPr>
                <w:sz w:val="28"/>
                <w:szCs w:val="28"/>
                <w:lang w:eastAsia="ar-SA"/>
              </w:rPr>
            </w:pPr>
          </w:p>
        </w:tc>
        <w:tc>
          <w:tcPr>
            <w:tcW w:w="2518" w:type="dxa"/>
            <w:tcBorders>
              <w:top w:val="single" w:sz="4" w:space="0" w:color="000000"/>
              <w:left w:val="single" w:sz="4" w:space="0" w:color="000000"/>
              <w:bottom w:val="single" w:sz="4" w:space="0" w:color="000000"/>
              <w:right w:val="single" w:sz="4" w:space="0" w:color="000000"/>
            </w:tcBorders>
            <w:vAlign w:val="center"/>
          </w:tcPr>
          <w:p w:rsidR="00F27F44" w:rsidRPr="00F27F44" w:rsidRDefault="00F27F44" w:rsidP="00F27F44">
            <w:pPr>
              <w:suppressAutoHyphens/>
              <w:rPr>
                <w:sz w:val="28"/>
                <w:szCs w:val="28"/>
                <w:lang w:eastAsia="ar-SA"/>
              </w:rPr>
            </w:pPr>
            <w:r w:rsidRPr="00F27F44">
              <w:rPr>
                <w:sz w:val="28"/>
                <w:szCs w:val="28"/>
                <w:lang w:eastAsia="ar-SA"/>
              </w:rPr>
              <w:t>900</w:t>
            </w:r>
          </w:p>
        </w:tc>
      </w:tr>
    </w:tbl>
    <w:p w:rsidR="00F27F44" w:rsidRPr="00F27F44" w:rsidRDefault="00F27F44" w:rsidP="00F27F44">
      <w:pPr>
        <w:suppressAutoHyphens/>
        <w:ind w:firstLine="709"/>
        <w:jc w:val="both"/>
        <w:rPr>
          <w:sz w:val="28"/>
          <w:szCs w:val="28"/>
          <w:lang w:eastAsia="ar-SA"/>
        </w:rPr>
      </w:pPr>
      <w:r w:rsidRPr="00F27F44">
        <w:rPr>
          <w:sz w:val="28"/>
          <w:szCs w:val="28"/>
          <w:lang w:eastAsia="ar-SA"/>
        </w:rPr>
        <w:t>Примечание к таблице помещают в конце таблицы над линией, обозначающей окончание таблицы.</w:t>
      </w:r>
    </w:p>
    <w:p w:rsidR="00F27F44" w:rsidRPr="00F27F44" w:rsidRDefault="00F27F44" w:rsidP="00F27F44">
      <w:pPr>
        <w:tabs>
          <w:tab w:val="left" w:pos="0"/>
        </w:tabs>
        <w:suppressAutoHyphens/>
        <w:jc w:val="center"/>
        <w:rPr>
          <w:b/>
          <w:sz w:val="28"/>
          <w:szCs w:val="28"/>
          <w:lang w:eastAsia="ar-SA"/>
        </w:rPr>
      </w:pPr>
    </w:p>
    <w:p w:rsidR="00F27F44" w:rsidRPr="00F27F44" w:rsidRDefault="00F27F44" w:rsidP="00F27F44">
      <w:pPr>
        <w:tabs>
          <w:tab w:val="left" w:pos="0"/>
        </w:tabs>
        <w:suppressAutoHyphens/>
        <w:jc w:val="center"/>
        <w:rPr>
          <w:b/>
          <w:sz w:val="28"/>
          <w:szCs w:val="28"/>
          <w:lang w:eastAsia="ar-SA"/>
        </w:rPr>
      </w:pPr>
      <w:r w:rsidRPr="00F27F44">
        <w:rPr>
          <w:b/>
          <w:sz w:val="28"/>
          <w:szCs w:val="28"/>
          <w:lang w:eastAsia="ar-SA"/>
        </w:rPr>
        <w:t>5  Оформление списка источников и литературы и ссылок на неё в тексте</w:t>
      </w:r>
    </w:p>
    <w:p w:rsidR="00F27F44" w:rsidRPr="00F27F44" w:rsidRDefault="00F27F44" w:rsidP="00F27F44">
      <w:pPr>
        <w:suppressAutoHyphens/>
        <w:rPr>
          <w:b/>
          <w:sz w:val="28"/>
          <w:szCs w:val="28"/>
          <w:lang w:eastAsia="ar-SA"/>
        </w:rPr>
      </w:pPr>
    </w:p>
    <w:p w:rsidR="00F27F44" w:rsidRPr="00F27F44" w:rsidRDefault="00F27F44" w:rsidP="00F27F44">
      <w:pPr>
        <w:suppressAutoHyphens/>
        <w:ind w:firstLine="709"/>
        <w:jc w:val="both"/>
        <w:rPr>
          <w:sz w:val="28"/>
          <w:szCs w:val="28"/>
          <w:lang w:eastAsia="ar-SA"/>
        </w:rPr>
      </w:pPr>
      <w:r w:rsidRPr="00F27F44">
        <w:rPr>
          <w:sz w:val="28"/>
          <w:szCs w:val="28"/>
          <w:lang w:eastAsia="ar-SA"/>
        </w:rPr>
        <w:t xml:space="preserve">Список источников и литературы составляется с учетом правил оформления библиографии </w:t>
      </w:r>
      <w:r w:rsidRPr="00F27F44">
        <w:rPr>
          <w:i/>
          <w:sz w:val="28"/>
          <w:szCs w:val="28"/>
          <w:lang w:eastAsia="ar-SA"/>
        </w:rPr>
        <w:t>(Приложение М).</w:t>
      </w:r>
      <w:r w:rsidRPr="00F27F44">
        <w:rPr>
          <w:sz w:val="28"/>
          <w:szCs w:val="28"/>
          <w:lang w:eastAsia="ar-SA"/>
        </w:rPr>
        <w:t xml:space="preserve"> Список используемых источников и литературы должен содержать не менее 20 – 25 источников  для технических специальностей и не менее 50 – 55 источников  для специальностей гуманитарного и социально-экономического профиля, с которыми работал автор дипломной работы/дипломного проекта. Источники и литература в списке располагается по разделам в следующей последовательности: </w:t>
      </w:r>
    </w:p>
    <w:p w:rsidR="00F27F44" w:rsidRPr="00F27F44" w:rsidRDefault="00F27F44" w:rsidP="00F27F44">
      <w:pPr>
        <w:widowControl w:val="0"/>
        <w:numPr>
          <w:ilvl w:val="0"/>
          <w:numId w:val="38"/>
        </w:numPr>
        <w:suppressAutoHyphens/>
        <w:snapToGrid w:val="0"/>
        <w:spacing w:line="300" w:lineRule="auto"/>
        <w:rPr>
          <w:sz w:val="28"/>
          <w:szCs w:val="28"/>
          <w:lang w:eastAsia="ar-SA"/>
        </w:rPr>
      </w:pPr>
      <w:r w:rsidRPr="00F27F44">
        <w:rPr>
          <w:sz w:val="28"/>
          <w:szCs w:val="28"/>
          <w:lang w:eastAsia="ar-SA"/>
        </w:rPr>
        <w:t>нормативные материалы (законы, постановления Правительства РФ, Указы Президента РФ, письма, инструкции, распоряжения Министерств и ведомств РФ, ГОСТы);</w:t>
      </w:r>
    </w:p>
    <w:p w:rsidR="00F27F44" w:rsidRPr="00F27F44" w:rsidRDefault="00F27F44" w:rsidP="00F27F44">
      <w:pPr>
        <w:widowControl w:val="0"/>
        <w:numPr>
          <w:ilvl w:val="0"/>
          <w:numId w:val="38"/>
        </w:numPr>
        <w:suppressAutoHyphens/>
        <w:snapToGrid w:val="0"/>
        <w:spacing w:line="300" w:lineRule="auto"/>
        <w:rPr>
          <w:sz w:val="28"/>
          <w:szCs w:val="28"/>
          <w:lang w:eastAsia="ar-SA"/>
        </w:rPr>
      </w:pPr>
      <w:r w:rsidRPr="00F27F44">
        <w:rPr>
          <w:sz w:val="28"/>
          <w:szCs w:val="28"/>
          <w:lang w:eastAsia="ar-SA"/>
        </w:rPr>
        <w:t xml:space="preserve">научные, технические и/или учебно-методические издания; </w:t>
      </w:r>
    </w:p>
    <w:p w:rsidR="00F27F44" w:rsidRPr="00F27F44" w:rsidRDefault="00F27F44" w:rsidP="00F27F44">
      <w:pPr>
        <w:widowControl w:val="0"/>
        <w:numPr>
          <w:ilvl w:val="0"/>
          <w:numId w:val="38"/>
        </w:numPr>
        <w:suppressAutoHyphens/>
        <w:snapToGrid w:val="0"/>
        <w:spacing w:line="300" w:lineRule="auto"/>
        <w:rPr>
          <w:sz w:val="28"/>
          <w:szCs w:val="28"/>
          <w:lang w:eastAsia="ar-SA"/>
        </w:rPr>
      </w:pPr>
      <w:r w:rsidRPr="00F27F44">
        <w:rPr>
          <w:sz w:val="28"/>
          <w:szCs w:val="28"/>
          <w:lang w:eastAsia="ar-SA"/>
        </w:rPr>
        <w:t>ресурсы сети Интернет.</w:t>
      </w:r>
    </w:p>
    <w:p w:rsidR="00F27F44" w:rsidRPr="00F27F44" w:rsidRDefault="00F27F44" w:rsidP="00F27F44">
      <w:pPr>
        <w:tabs>
          <w:tab w:val="left" w:pos="-48"/>
        </w:tabs>
        <w:suppressAutoHyphens/>
        <w:ind w:firstLine="709"/>
        <w:jc w:val="both"/>
        <w:rPr>
          <w:sz w:val="28"/>
          <w:szCs w:val="28"/>
          <w:lang w:eastAsia="ar-SA"/>
        </w:rPr>
      </w:pPr>
      <w:r w:rsidRPr="00F27F44">
        <w:rPr>
          <w:sz w:val="28"/>
          <w:szCs w:val="28"/>
          <w:lang w:eastAsia="ar-SA"/>
        </w:rPr>
        <w:t>Источники и литература в каждом разделе  размещаются в алфавитном порядке. Для всего списка применяется сквозная нумерация.</w:t>
      </w:r>
    </w:p>
    <w:p w:rsidR="00F27F44" w:rsidRPr="00F27F44" w:rsidRDefault="00F27F44" w:rsidP="00F27F44">
      <w:pPr>
        <w:tabs>
          <w:tab w:val="left" w:pos="-48"/>
        </w:tabs>
        <w:ind w:firstLine="709"/>
        <w:jc w:val="both"/>
        <w:rPr>
          <w:b/>
          <w:sz w:val="28"/>
          <w:szCs w:val="28"/>
          <w:lang w:eastAsia="en-US"/>
        </w:rPr>
      </w:pPr>
    </w:p>
    <w:p w:rsidR="00F27F44" w:rsidRPr="00F27F44" w:rsidRDefault="00F27F44" w:rsidP="00F27F44">
      <w:pPr>
        <w:jc w:val="center"/>
        <w:rPr>
          <w:b/>
          <w:i/>
          <w:sz w:val="28"/>
          <w:szCs w:val="28"/>
          <w:u w:val="single"/>
          <w:lang w:eastAsia="en-US"/>
        </w:rPr>
      </w:pPr>
      <w:r w:rsidRPr="00F27F44">
        <w:rPr>
          <w:b/>
          <w:i/>
          <w:sz w:val="28"/>
          <w:szCs w:val="28"/>
          <w:u w:val="single"/>
          <w:lang w:eastAsia="en-US"/>
        </w:rPr>
        <w:t>5.1 Пример оформления списка источников и литературы в соответствии с профилем специальности и характером ВКР</w:t>
      </w:r>
    </w:p>
    <w:p w:rsidR="00F27F44" w:rsidRPr="00F27F44" w:rsidRDefault="00F27F44" w:rsidP="00F27F44">
      <w:pPr>
        <w:jc w:val="center"/>
        <w:rPr>
          <w:b/>
          <w:i/>
          <w:sz w:val="28"/>
          <w:szCs w:val="28"/>
          <w:u w:val="single"/>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r w:rsidRPr="00F27F44">
        <w:rPr>
          <w:b/>
          <w:sz w:val="28"/>
          <w:szCs w:val="28"/>
          <w:lang w:eastAsia="en-US"/>
        </w:rPr>
        <w:lastRenderedPageBreak/>
        <w:t>ПРИЛОЖЕНИЕ 3</w:t>
      </w: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sz w:val="28"/>
          <w:szCs w:val="28"/>
          <w:lang w:eastAsia="en-US"/>
        </w:rPr>
      </w:pPr>
      <w:r w:rsidRPr="00F27F44">
        <w:rPr>
          <w:sz w:val="28"/>
          <w:szCs w:val="28"/>
          <w:lang w:eastAsia="en-US"/>
        </w:rPr>
        <w:t xml:space="preserve">СПИСОК ИСТОЧНИКОВ И  ЛИТЕРАТУРЫ </w:t>
      </w: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right="2"/>
        <w:jc w:val="center"/>
        <w:rPr>
          <w:b/>
          <w:sz w:val="28"/>
          <w:szCs w:val="28"/>
          <w:lang w:eastAsia="en-US"/>
        </w:rPr>
      </w:pPr>
      <w:r w:rsidRPr="00F27F44">
        <w:rPr>
          <w:b/>
          <w:sz w:val="28"/>
          <w:szCs w:val="28"/>
          <w:lang w:eastAsia="en-US"/>
        </w:rPr>
        <w:t>Нормативные материалы</w:t>
      </w:r>
    </w:p>
    <w:p w:rsidR="00F27F44" w:rsidRPr="00F27F44" w:rsidRDefault="00F27F44" w:rsidP="00F27F44">
      <w:pPr>
        <w:ind w:left="150"/>
        <w:rPr>
          <w:sz w:val="28"/>
          <w:szCs w:val="28"/>
        </w:rPr>
      </w:pPr>
      <w:r w:rsidRPr="00F27F44">
        <w:rPr>
          <w:b/>
          <w:sz w:val="28"/>
          <w:szCs w:val="28"/>
        </w:rPr>
        <w:t>1</w:t>
      </w:r>
      <w:r w:rsidRPr="00F27F44">
        <w:rPr>
          <w:sz w:val="28"/>
          <w:szCs w:val="28"/>
        </w:rPr>
        <w:t>.  ГОСТ 26001-84  Свариваемость материалов.</w:t>
      </w:r>
    </w:p>
    <w:p w:rsidR="00F27F44" w:rsidRPr="00F27F44" w:rsidRDefault="00F27F44" w:rsidP="00F27F44">
      <w:pPr>
        <w:rPr>
          <w:sz w:val="28"/>
          <w:szCs w:val="28"/>
        </w:rPr>
      </w:pPr>
      <w:r w:rsidRPr="00F27F44">
        <w:rPr>
          <w:sz w:val="28"/>
          <w:szCs w:val="28"/>
        </w:rPr>
        <w:t xml:space="preserve">  2.  ГОСТ 5264-80  Ручная дуговая сварка. Соединения сварные. Основные   типы, конструктивные элементы и размеры.</w:t>
      </w:r>
    </w:p>
    <w:p w:rsidR="00F27F44" w:rsidRPr="00F27F44" w:rsidRDefault="00F27F44" w:rsidP="00F27F44">
      <w:pPr>
        <w:rPr>
          <w:sz w:val="28"/>
          <w:szCs w:val="28"/>
        </w:rPr>
      </w:pPr>
      <w:r w:rsidRPr="00F27F44">
        <w:rPr>
          <w:sz w:val="28"/>
          <w:szCs w:val="28"/>
        </w:rPr>
        <w:t xml:space="preserve">  3.  ГОСТ 14771-76  Полуавтоматическая сварка в среде защитных  газов.</w:t>
      </w:r>
    </w:p>
    <w:p w:rsidR="00F27F44" w:rsidRPr="00F27F44" w:rsidRDefault="00F27F44" w:rsidP="00F27F44">
      <w:pPr>
        <w:rPr>
          <w:sz w:val="28"/>
          <w:szCs w:val="28"/>
        </w:rPr>
      </w:pPr>
      <w:r w:rsidRPr="00F27F44">
        <w:rPr>
          <w:sz w:val="28"/>
          <w:szCs w:val="28"/>
        </w:rPr>
        <w:t xml:space="preserve">  4. ГОСТ 15543-70  Полуавтоматы для сварки в защитных газах.</w:t>
      </w:r>
    </w:p>
    <w:p w:rsidR="00F27F44" w:rsidRPr="00F27F44" w:rsidRDefault="00F27F44" w:rsidP="00F27F44">
      <w:pPr>
        <w:rPr>
          <w:sz w:val="28"/>
          <w:szCs w:val="28"/>
        </w:rPr>
      </w:pPr>
      <w:r w:rsidRPr="00F27F44">
        <w:rPr>
          <w:sz w:val="28"/>
          <w:szCs w:val="28"/>
        </w:rPr>
        <w:t xml:space="preserve">  5. ГОСТ19903-74  Сталь прокатная толстолистовая. Сортамент.</w:t>
      </w:r>
    </w:p>
    <w:p w:rsidR="00F27F44" w:rsidRPr="00F27F44" w:rsidRDefault="00F27F44" w:rsidP="00F27F44">
      <w:pPr>
        <w:rPr>
          <w:sz w:val="28"/>
          <w:szCs w:val="28"/>
        </w:rPr>
      </w:pPr>
      <w:r w:rsidRPr="00F27F44">
        <w:rPr>
          <w:sz w:val="28"/>
          <w:szCs w:val="28"/>
        </w:rPr>
        <w:t xml:space="preserve">  6.  ГОСТ 8732-78  Трубы Сортамент.</w:t>
      </w:r>
    </w:p>
    <w:p w:rsidR="00F27F44" w:rsidRPr="00F27F44" w:rsidRDefault="00F27F44" w:rsidP="00F27F44">
      <w:pPr>
        <w:rPr>
          <w:sz w:val="28"/>
          <w:szCs w:val="28"/>
        </w:rPr>
      </w:pPr>
      <w:r w:rsidRPr="00F27F44">
        <w:rPr>
          <w:sz w:val="28"/>
          <w:szCs w:val="28"/>
        </w:rPr>
        <w:t xml:space="preserve">  7. ГОСТ 9467-75 Электроды.</w:t>
      </w:r>
    </w:p>
    <w:p w:rsidR="00F27F44" w:rsidRPr="00F27F44" w:rsidRDefault="00F27F44" w:rsidP="00F27F44">
      <w:pPr>
        <w:rPr>
          <w:sz w:val="28"/>
          <w:szCs w:val="28"/>
        </w:rPr>
      </w:pPr>
      <w:r w:rsidRPr="00F27F44">
        <w:rPr>
          <w:sz w:val="28"/>
          <w:szCs w:val="28"/>
        </w:rPr>
        <w:t xml:space="preserve">  8. ГОСТ 22456-80  Сварочная проволока омеднённая.</w:t>
      </w:r>
    </w:p>
    <w:p w:rsidR="00F27F44" w:rsidRPr="00F27F44" w:rsidRDefault="00F27F44" w:rsidP="00F27F44">
      <w:pPr>
        <w:shd w:val="clear" w:color="auto" w:fill="FFFFFF"/>
        <w:tabs>
          <w:tab w:val="left" w:pos="677"/>
        </w:tabs>
        <w:ind w:right="23"/>
        <w:rPr>
          <w:sz w:val="28"/>
          <w:szCs w:val="28"/>
        </w:rPr>
      </w:pPr>
      <w:r w:rsidRPr="00F27F44">
        <w:rPr>
          <w:sz w:val="28"/>
          <w:szCs w:val="28"/>
        </w:rPr>
        <w:t xml:space="preserve">  9. Закон РФ «Об охране атмосферного воздуха» № 96-ФЗ от 04.05.1999 г.</w:t>
      </w:r>
    </w:p>
    <w:p w:rsidR="00F27F44" w:rsidRPr="00F27F44" w:rsidRDefault="00F27F44" w:rsidP="00F27F44">
      <w:pPr>
        <w:widowControl w:val="0"/>
        <w:autoSpaceDE w:val="0"/>
        <w:autoSpaceDN w:val="0"/>
        <w:adjustRightInd w:val="0"/>
        <w:ind w:right="2"/>
        <w:jc w:val="center"/>
        <w:rPr>
          <w:b/>
          <w:sz w:val="28"/>
          <w:szCs w:val="28"/>
          <w:lang w:eastAsia="en-US"/>
        </w:rPr>
      </w:pPr>
    </w:p>
    <w:p w:rsidR="00F27F44" w:rsidRPr="00F27F44" w:rsidRDefault="00F27F44" w:rsidP="00F27F44">
      <w:pPr>
        <w:widowControl w:val="0"/>
        <w:autoSpaceDE w:val="0"/>
        <w:autoSpaceDN w:val="0"/>
        <w:adjustRightInd w:val="0"/>
        <w:ind w:left="2367" w:right="2"/>
        <w:jc w:val="both"/>
        <w:rPr>
          <w:b/>
          <w:sz w:val="28"/>
          <w:szCs w:val="28"/>
          <w:lang w:eastAsia="en-US"/>
        </w:rPr>
      </w:pPr>
      <w:r w:rsidRPr="00F27F44">
        <w:rPr>
          <w:b/>
          <w:sz w:val="28"/>
          <w:szCs w:val="28"/>
          <w:lang w:eastAsia="en-US"/>
        </w:rPr>
        <w:t>Научные, технические и учебно-методические издания</w:t>
      </w:r>
    </w:p>
    <w:p w:rsidR="00F27F44" w:rsidRPr="00F27F44" w:rsidRDefault="00F27F44" w:rsidP="00F27F44">
      <w:pPr>
        <w:ind w:right="368"/>
        <w:rPr>
          <w:sz w:val="28"/>
          <w:szCs w:val="28"/>
        </w:rPr>
      </w:pPr>
      <w:r w:rsidRPr="00F27F44">
        <w:rPr>
          <w:sz w:val="28"/>
          <w:szCs w:val="28"/>
        </w:rPr>
        <w:t>10. Виноградов В.С. Электрическая дуговая сварка: учебник для  нач. проф.   образования/ В.С. Виноградов. -3-е изд., стер. – М.: Издательский центр  «Академия», 2010. -320 с.</w:t>
      </w:r>
    </w:p>
    <w:p w:rsidR="00F27F44" w:rsidRPr="00F27F44" w:rsidRDefault="00F27F44" w:rsidP="00F27F44">
      <w:pPr>
        <w:rPr>
          <w:bCs/>
          <w:sz w:val="28"/>
          <w:szCs w:val="28"/>
        </w:rPr>
      </w:pPr>
      <w:r w:rsidRPr="00F27F44">
        <w:rPr>
          <w:bCs/>
          <w:sz w:val="28"/>
          <w:szCs w:val="28"/>
        </w:rPr>
        <w:t>11. Виноградов В.С. Оборудование и технология дуговой  автоматической и механизированной сварки: Учеб. для проф. учеб. заведений. – 4-е изд., стереотип. – М.: Высш. шк.; Изд. Центр«Академия», 2011.  – 319 с.: ил.</w:t>
      </w:r>
    </w:p>
    <w:p w:rsidR="00F27F44" w:rsidRPr="00F27F44" w:rsidRDefault="00F27F44" w:rsidP="00F27F44">
      <w:pPr>
        <w:rPr>
          <w:bCs/>
          <w:sz w:val="28"/>
          <w:szCs w:val="28"/>
        </w:rPr>
      </w:pPr>
      <w:r w:rsidRPr="00F27F44">
        <w:rPr>
          <w:bCs/>
          <w:sz w:val="28"/>
          <w:szCs w:val="28"/>
        </w:rPr>
        <w:t>12. Герасименко А.И. Основы электрогазосварки: учебное  пособие /А.И. Герасименко. – Изд. 6-е. – Ростов н/Д : Феникс, 2011. – 380 с.: ил. – (НПО).</w:t>
      </w:r>
    </w:p>
    <w:p w:rsidR="00F27F44" w:rsidRPr="00F27F44" w:rsidRDefault="00F27F44" w:rsidP="00F27F44">
      <w:pPr>
        <w:rPr>
          <w:bCs/>
          <w:sz w:val="28"/>
          <w:szCs w:val="28"/>
        </w:rPr>
      </w:pPr>
      <w:r w:rsidRPr="00F27F44">
        <w:rPr>
          <w:bCs/>
          <w:sz w:val="28"/>
          <w:szCs w:val="28"/>
        </w:rPr>
        <w:t>13. Гуськова Л.Н. Газосварка: рабочая тетрадь: учебное пособие для  образовательных учреждений начального проф. образования / Л.Н. Гуськова. – М.: Издательский центр «Академия», 2010.– 96 с.</w:t>
      </w:r>
    </w:p>
    <w:p w:rsidR="00F27F44" w:rsidRPr="00F27F44" w:rsidRDefault="00F27F44" w:rsidP="00F27F44">
      <w:pPr>
        <w:rPr>
          <w:sz w:val="28"/>
          <w:szCs w:val="28"/>
        </w:rPr>
      </w:pPr>
      <w:r w:rsidRPr="00F27F44">
        <w:rPr>
          <w:sz w:val="28"/>
          <w:szCs w:val="28"/>
        </w:rPr>
        <w:t>14. Маслов Б.Г. Производство сварных конструкций: учебник для студ. учреждений сред. проф. образования  / Б.Г. Маслов, А.П. Выборнов. - 2-е изд., стер.  – М.: Издательский центр,«Академия» , 2012. – 256 с.</w:t>
      </w:r>
    </w:p>
    <w:p w:rsidR="00F27F44" w:rsidRPr="00F27F44" w:rsidRDefault="00F27F44" w:rsidP="00F27F44">
      <w:pPr>
        <w:rPr>
          <w:bCs/>
          <w:sz w:val="28"/>
          <w:szCs w:val="28"/>
        </w:rPr>
      </w:pPr>
      <w:r w:rsidRPr="00F27F44">
        <w:rPr>
          <w:bCs/>
          <w:sz w:val="28"/>
          <w:szCs w:val="28"/>
        </w:rPr>
        <w:t xml:space="preserve"> 15. Маслов В.И. Сварочные работы: Учеб. для нач. проф. образования / Валентин  Иванович Маслов. – 2-е изд., стер. – М.: Изд. Центр «Академия» , 2012. – 240с.: ил.</w:t>
      </w:r>
    </w:p>
    <w:p w:rsidR="00F27F44" w:rsidRPr="00F27F44" w:rsidRDefault="00F27F44" w:rsidP="00F27F44">
      <w:pPr>
        <w:rPr>
          <w:sz w:val="28"/>
          <w:szCs w:val="28"/>
        </w:rPr>
      </w:pPr>
      <w:r w:rsidRPr="00F27F44">
        <w:rPr>
          <w:sz w:val="28"/>
          <w:szCs w:val="28"/>
        </w:rPr>
        <w:t xml:space="preserve"> 16. Овчинников В.В. Газосварщик: учеб. пособие / В.В.Овчинников. М.: Издательский  центр «Академия», 2011. – 64 с. - (Сварщик).</w:t>
      </w:r>
    </w:p>
    <w:p w:rsidR="00F27F44" w:rsidRPr="00F27F44" w:rsidRDefault="00F27F44" w:rsidP="00F27F44">
      <w:pPr>
        <w:rPr>
          <w:sz w:val="28"/>
          <w:szCs w:val="28"/>
        </w:rPr>
      </w:pPr>
      <w:r w:rsidRPr="00F27F44">
        <w:rPr>
          <w:sz w:val="28"/>
          <w:szCs w:val="28"/>
        </w:rPr>
        <w:t xml:space="preserve"> 17. Овчинников В.В. Дефекты сварных соединений: учеб. Пособие / В.В.Овчинников. – 2-е изд., стер. – М.: Издательский центр «Академия», 2012. – 64 с. - (Сварщик).</w:t>
      </w:r>
    </w:p>
    <w:p w:rsidR="00F27F44" w:rsidRPr="00F27F44" w:rsidRDefault="00F27F44" w:rsidP="00F27F44">
      <w:pPr>
        <w:rPr>
          <w:sz w:val="28"/>
          <w:szCs w:val="28"/>
        </w:rPr>
      </w:pPr>
      <w:r w:rsidRPr="00F27F44">
        <w:rPr>
          <w:sz w:val="28"/>
          <w:szCs w:val="28"/>
        </w:rPr>
        <w:t>18. Овчинников В.В. Оборудование, механизация и автоматизация сварочных процессов: практикум: учеб. пособие для студ. учреждений сред. проф. образования. – М.: Издательский центр «Академия», 2010. -128 с.</w:t>
      </w:r>
    </w:p>
    <w:p w:rsidR="00F27F44" w:rsidRPr="00F27F44" w:rsidRDefault="00F27F44" w:rsidP="00F27F44">
      <w:pPr>
        <w:rPr>
          <w:sz w:val="28"/>
          <w:szCs w:val="28"/>
        </w:rPr>
      </w:pPr>
      <w:r w:rsidRPr="00F27F44">
        <w:rPr>
          <w:sz w:val="28"/>
          <w:szCs w:val="28"/>
        </w:rPr>
        <w:t>19. Овчинников В.В. Сварщик на лазерных и электронно-лучевых сварочных установках: учеб. пособие / В.В.Овчинников. – М.: Издательский центр «Академия», 2010. – 64 с. - (Сварщик).</w:t>
      </w:r>
    </w:p>
    <w:p w:rsidR="00F27F44" w:rsidRPr="00F27F44" w:rsidRDefault="00F27F44" w:rsidP="00F27F44">
      <w:pPr>
        <w:widowControl w:val="0"/>
        <w:numPr>
          <w:ilvl w:val="0"/>
          <w:numId w:val="39"/>
        </w:numPr>
        <w:snapToGrid w:val="0"/>
        <w:spacing w:line="300" w:lineRule="auto"/>
        <w:ind w:left="360"/>
        <w:rPr>
          <w:sz w:val="28"/>
          <w:szCs w:val="28"/>
        </w:rPr>
      </w:pPr>
      <w:r w:rsidRPr="00F27F44">
        <w:rPr>
          <w:sz w:val="28"/>
          <w:szCs w:val="28"/>
        </w:rPr>
        <w:lastRenderedPageBreak/>
        <w:t>Овчинников В.В. Охрана труда при производстве сварочных  работ: учеб. Пособие  / В.В.Овчинников. – М.: Издательский центр «Академия», 2011. – 64 с.  - (Сварщик).</w:t>
      </w:r>
    </w:p>
    <w:p w:rsidR="00F27F44" w:rsidRPr="00F27F44" w:rsidRDefault="00F27F44" w:rsidP="00F27F44">
      <w:pPr>
        <w:rPr>
          <w:sz w:val="28"/>
          <w:szCs w:val="28"/>
        </w:rPr>
      </w:pPr>
      <w:r w:rsidRPr="00F27F44">
        <w:rPr>
          <w:sz w:val="28"/>
          <w:szCs w:val="28"/>
        </w:rPr>
        <w:t>21. Полякова Р.Г. Газосварщик: Учебное пособие для ПТУ \ Под ред. В.В.Шапкина. - СПб.: Политехника, 2013.- 354 с.: ил.</w:t>
      </w:r>
    </w:p>
    <w:p w:rsidR="00F27F44" w:rsidRPr="00F27F44" w:rsidRDefault="00F27F44" w:rsidP="00F27F44">
      <w:pPr>
        <w:ind w:right="368"/>
        <w:rPr>
          <w:sz w:val="28"/>
          <w:szCs w:val="28"/>
        </w:rPr>
      </w:pPr>
      <w:r w:rsidRPr="00F27F44">
        <w:rPr>
          <w:sz w:val="28"/>
          <w:szCs w:val="28"/>
        </w:rPr>
        <w:t>22. Потапьевский А.Г. Сварка в защитных газах плавящимся электродом   М.: Машиностроение, 2014. - 273 с.</w:t>
      </w:r>
    </w:p>
    <w:p w:rsidR="00F27F44" w:rsidRPr="00F27F44" w:rsidRDefault="00F27F44" w:rsidP="00F27F44">
      <w:pPr>
        <w:ind w:right="368"/>
        <w:rPr>
          <w:sz w:val="28"/>
          <w:szCs w:val="28"/>
        </w:rPr>
      </w:pPr>
      <w:r w:rsidRPr="00F27F44">
        <w:rPr>
          <w:sz w:val="28"/>
          <w:szCs w:val="28"/>
        </w:rPr>
        <w:t>23. Прох Л.Ц. и др. Справочник по сварочному оборудованию – 2-е издание, переработанное и дополненное. – К.: Техника, 2010. - 207 с.</w:t>
      </w:r>
    </w:p>
    <w:p w:rsidR="00F27F44" w:rsidRPr="00F27F44" w:rsidRDefault="00F27F44" w:rsidP="00F27F44">
      <w:pPr>
        <w:ind w:right="368"/>
        <w:rPr>
          <w:sz w:val="28"/>
          <w:szCs w:val="28"/>
        </w:rPr>
      </w:pPr>
      <w:r w:rsidRPr="00F27F44">
        <w:rPr>
          <w:sz w:val="28"/>
          <w:szCs w:val="28"/>
        </w:rPr>
        <w:t xml:space="preserve">24. Рыбаков В.М. Дуговая и газовая сварка. М.: Высшая школа, 2011.       </w:t>
      </w:r>
    </w:p>
    <w:p w:rsidR="00F27F44" w:rsidRPr="00F27F44" w:rsidRDefault="00F27F44" w:rsidP="00F27F44">
      <w:pPr>
        <w:ind w:right="368"/>
        <w:rPr>
          <w:sz w:val="28"/>
          <w:szCs w:val="28"/>
        </w:rPr>
      </w:pPr>
      <w:r w:rsidRPr="00F27F44">
        <w:rPr>
          <w:sz w:val="28"/>
          <w:szCs w:val="28"/>
        </w:rPr>
        <w:t>25. Сварка в машиностроении. Справочник в 4-х т./ Ред.- с 24 кол.:  Г.А.Николаев (пред.) и др.- М.: Машиностроение, 2011. – Т.2  (Под ред. А.И. Акулова), 2011. - 462 с.</w:t>
      </w:r>
    </w:p>
    <w:p w:rsidR="00F27F44" w:rsidRPr="00F27F44" w:rsidRDefault="00F27F44" w:rsidP="00F27F44">
      <w:pPr>
        <w:rPr>
          <w:bCs/>
          <w:sz w:val="28"/>
          <w:szCs w:val="28"/>
        </w:rPr>
      </w:pPr>
      <w:r w:rsidRPr="00F27F44">
        <w:rPr>
          <w:bCs/>
          <w:sz w:val="28"/>
          <w:szCs w:val="28"/>
        </w:rPr>
        <w:t xml:space="preserve">26. Сварка и резка материалов: Учеб. Пособие для нач. проф. образования / М.Д. Банов, Ю.В. Казаков, М.Г. Козулин и др.; Под ред.  Ю.В. Казакова. – 4-е изд., испр. – М.: </w:t>
      </w:r>
    </w:p>
    <w:p w:rsidR="00F27F44" w:rsidRPr="00F27F44" w:rsidRDefault="00F27F44" w:rsidP="00F27F44">
      <w:pPr>
        <w:rPr>
          <w:bCs/>
          <w:sz w:val="28"/>
          <w:szCs w:val="28"/>
        </w:rPr>
      </w:pPr>
      <w:r w:rsidRPr="00F27F44">
        <w:rPr>
          <w:bCs/>
          <w:sz w:val="28"/>
          <w:szCs w:val="28"/>
        </w:rPr>
        <w:t xml:space="preserve">      Издательский центр «Академия», 2014. – 400 с. </w:t>
      </w:r>
    </w:p>
    <w:p w:rsidR="00F27F44" w:rsidRPr="00F27F44" w:rsidRDefault="00F27F44" w:rsidP="00F27F44">
      <w:pPr>
        <w:rPr>
          <w:sz w:val="28"/>
          <w:szCs w:val="28"/>
        </w:rPr>
      </w:pPr>
      <w:r w:rsidRPr="00F27F44">
        <w:rPr>
          <w:sz w:val="28"/>
          <w:szCs w:val="28"/>
        </w:rPr>
        <w:t>27. Сварочные работы. ООО «Аделант». 2011. – 320 с. (Серия «Советы   профессионалов»)</w:t>
      </w:r>
    </w:p>
    <w:p w:rsidR="00F27F44" w:rsidRPr="00F27F44" w:rsidRDefault="00F27F44" w:rsidP="00F27F44">
      <w:pPr>
        <w:rPr>
          <w:bCs/>
          <w:sz w:val="28"/>
          <w:szCs w:val="28"/>
        </w:rPr>
      </w:pPr>
      <w:r w:rsidRPr="00F27F44">
        <w:rPr>
          <w:bCs/>
          <w:sz w:val="28"/>
          <w:szCs w:val="28"/>
        </w:rPr>
        <w:t xml:space="preserve"> 28. Справочник электрогазосварщика и газорезчика: Учеб. пособие для нач. проф. образования / Г.Г.Чернышов, Г.В.Полевой,  А.П.Выборнов и др.;  Под ред. Г.Г.Чернышова. – М.: Издательский центр «Академия», 2014. – 400 с.</w:t>
      </w:r>
    </w:p>
    <w:p w:rsidR="00F27F44" w:rsidRPr="00F27F44" w:rsidRDefault="00F27F44" w:rsidP="00F27F44">
      <w:pPr>
        <w:ind w:right="368"/>
        <w:rPr>
          <w:sz w:val="28"/>
          <w:szCs w:val="28"/>
        </w:rPr>
      </w:pPr>
      <w:r w:rsidRPr="00F27F44">
        <w:rPr>
          <w:sz w:val="28"/>
          <w:szCs w:val="28"/>
        </w:rPr>
        <w:t>29. Феофанов А.Н. Чтение рабочих чертежей: учеб. Пособие /  А.Н.Феофанов. – М.: Издательский центр «Академия», 2011. – 80 с.</w:t>
      </w:r>
    </w:p>
    <w:p w:rsidR="00F27F44" w:rsidRPr="00F27F44" w:rsidRDefault="00F27F44" w:rsidP="00F27F44">
      <w:pPr>
        <w:ind w:right="368"/>
        <w:rPr>
          <w:sz w:val="28"/>
          <w:szCs w:val="28"/>
        </w:rPr>
      </w:pPr>
      <w:r w:rsidRPr="00F27F44">
        <w:rPr>
          <w:sz w:val="28"/>
          <w:szCs w:val="28"/>
        </w:rPr>
        <w:t>30. Шебеко Л.П. Оборудование и технология дуговой автоматической и механизированной сварки: Учеб. Для сред. ПТУ. – М.: Высшая школа,  2011. - 279 с.</w:t>
      </w:r>
    </w:p>
    <w:p w:rsidR="00F27F44" w:rsidRPr="00F27F44" w:rsidRDefault="00F27F44" w:rsidP="00F27F44">
      <w:pPr>
        <w:ind w:right="368"/>
        <w:rPr>
          <w:sz w:val="28"/>
          <w:szCs w:val="28"/>
        </w:rPr>
      </w:pPr>
      <w:r w:rsidRPr="00F27F44">
        <w:rPr>
          <w:sz w:val="28"/>
          <w:szCs w:val="28"/>
        </w:rPr>
        <w:t>31. Юрьев В.П. Справочное пособие по нормированию материалов  и электроэнергии для сварочной техники. М.: Машиностроение, 2012. – 52 с.</w:t>
      </w:r>
    </w:p>
    <w:p w:rsidR="00F27F44" w:rsidRPr="00F27F44" w:rsidRDefault="00F27F44" w:rsidP="00F27F44">
      <w:pPr>
        <w:rPr>
          <w:bCs/>
          <w:sz w:val="28"/>
          <w:szCs w:val="28"/>
        </w:rPr>
      </w:pPr>
      <w:r w:rsidRPr="00F27F44">
        <w:rPr>
          <w:bCs/>
          <w:sz w:val="28"/>
          <w:szCs w:val="28"/>
        </w:rPr>
        <w:t xml:space="preserve"> 32. Юхин Н.А. Газосварщик: Учеб. Пособие для нач. проф. образования /Николай Александрович Юхин; Под ред. О.И.Стеклова. – М.: Издательский центр «Академия», 2011. –160 с.</w:t>
      </w:r>
    </w:p>
    <w:p w:rsidR="00F27F44" w:rsidRPr="00F27F44" w:rsidRDefault="00F27F44" w:rsidP="00F27F44">
      <w:pPr>
        <w:rPr>
          <w:bCs/>
          <w:sz w:val="28"/>
          <w:szCs w:val="28"/>
        </w:rPr>
      </w:pPr>
      <w:r w:rsidRPr="00F27F44">
        <w:rPr>
          <w:bCs/>
          <w:sz w:val="28"/>
          <w:szCs w:val="28"/>
        </w:rPr>
        <w:t xml:space="preserve"> 33. Юхин Н.А. Выбор сварочного электрода. Учебно – справочное пособие под ред. О.И. Стеклова изд. «СОУЭЛО» - М.: 2013. - 69 с.</w:t>
      </w:r>
    </w:p>
    <w:p w:rsidR="00F27F44" w:rsidRPr="00F27F44" w:rsidRDefault="00F27F44" w:rsidP="00F27F44">
      <w:pPr>
        <w:rPr>
          <w:bCs/>
          <w:sz w:val="28"/>
          <w:szCs w:val="28"/>
        </w:rPr>
      </w:pPr>
      <w:r w:rsidRPr="00F27F44">
        <w:rPr>
          <w:bCs/>
          <w:sz w:val="28"/>
          <w:szCs w:val="28"/>
        </w:rPr>
        <w:t xml:space="preserve">  34. Юхин Н.А. Механизированная дуговая сварка плавящимся  электродом в защитных  газах (</w:t>
      </w:r>
      <w:r w:rsidRPr="00F27F44">
        <w:rPr>
          <w:bCs/>
          <w:sz w:val="28"/>
          <w:szCs w:val="28"/>
          <w:lang w:val="en-US"/>
        </w:rPr>
        <w:t>MIG</w:t>
      </w:r>
      <w:r w:rsidRPr="00F27F44">
        <w:rPr>
          <w:bCs/>
          <w:sz w:val="28"/>
          <w:szCs w:val="28"/>
        </w:rPr>
        <w:t>/</w:t>
      </w:r>
      <w:r w:rsidRPr="00F27F44">
        <w:rPr>
          <w:bCs/>
          <w:sz w:val="28"/>
          <w:szCs w:val="28"/>
          <w:lang w:val="en-US"/>
        </w:rPr>
        <w:t>MAG</w:t>
      </w:r>
      <w:r w:rsidRPr="00F27F44">
        <w:rPr>
          <w:bCs/>
          <w:sz w:val="28"/>
          <w:szCs w:val="28"/>
        </w:rPr>
        <w:t>) под ред. О.И. Стеклова изд. «СОУЭЛО» - М.: 2012. -73 с.</w:t>
      </w:r>
    </w:p>
    <w:p w:rsidR="00F27F44" w:rsidRPr="00F27F44" w:rsidRDefault="00F27F44" w:rsidP="00F27F44">
      <w:pPr>
        <w:rPr>
          <w:sz w:val="28"/>
          <w:szCs w:val="28"/>
        </w:rPr>
      </w:pPr>
      <w:r w:rsidRPr="00F27F44">
        <w:rPr>
          <w:bCs/>
          <w:sz w:val="28"/>
          <w:szCs w:val="28"/>
        </w:rPr>
        <w:t xml:space="preserve">  35. Юхин Н.А. Ручная дуговая сварка неплавящимся электродом в защитных  газах  (</w:t>
      </w:r>
      <w:r w:rsidRPr="00F27F44">
        <w:rPr>
          <w:bCs/>
          <w:sz w:val="28"/>
          <w:szCs w:val="28"/>
          <w:lang w:val="en-US"/>
        </w:rPr>
        <w:t>TIG</w:t>
      </w:r>
      <w:r w:rsidRPr="00F27F44">
        <w:rPr>
          <w:bCs/>
          <w:sz w:val="28"/>
          <w:szCs w:val="28"/>
        </w:rPr>
        <w:t>/</w:t>
      </w:r>
      <w:r w:rsidRPr="00F27F44">
        <w:rPr>
          <w:bCs/>
          <w:sz w:val="28"/>
          <w:szCs w:val="28"/>
          <w:lang w:val="en-US"/>
        </w:rPr>
        <w:t>WIG</w:t>
      </w:r>
      <w:r w:rsidRPr="00F27F44">
        <w:rPr>
          <w:bCs/>
          <w:sz w:val="28"/>
          <w:szCs w:val="28"/>
        </w:rPr>
        <w:t xml:space="preserve">) под ред. О.И. Стеклова </w:t>
      </w:r>
      <w:r w:rsidRPr="00F27F44">
        <w:rPr>
          <w:sz w:val="28"/>
          <w:szCs w:val="28"/>
        </w:rPr>
        <w:t xml:space="preserve"> изд. «СОУЭЛО» - М.: 2011. - 49 с.   </w:t>
      </w:r>
    </w:p>
    <w:p w:rsidR="00F27F44" w:rsidRPr="00F27F44" w:rsidRDefault="00F27F44" w:rsidP="00F27F44">
      <w:pPr>
        <w:ind w:right="368"/>
        <w:rPr>
          <w:sz w:val="28"/>
          <w:szCs w:val="28"/>
        </w:rPr>
      </w:pPr>
      <w:r w:rsidRPr="00F27F44">
        <w:rPr>
          <w:sz w:val="28"/>
          <w:szCs w:val="28"/>
        </w:rPr>
        <w:t>36. Чернышов Г.Г. Сварочное дело: Сварка и резка металлов: Учебник для нач. проф. образования / Георгий Георгиевич  Чернышов. – 2-е изд., стер. – М.: И</w:t>
      </w:r>
      <w:r w:rsidRPr="00F27F44">
        <w:rPr>
          <w:bCs/>
          <w:sz w:val="28"/>
          <w:szCs w:val="28"/>
        </w:rPr>
        <w:t xml:space="preserve">здательский  центр «Академия», 2014. – </w:t>
      </w:r>
      <w:r w:rsidRPr="00F27F44">
        <w:rPr>
          <w:sz w:val="28"/>
          <w:szCs w:val="28"/>
        </w:rPr>
        <w:t>496 с.</w:t>
      </w:r>
    </w:p>
    <w:p w:rsidR="00F27F44" w:rsidRPr="00F27F44" w:rsidRDefault="00F27F44" w:rsidP="00F27F44">
      <w:pPr>
        <w:widowControl w:val="0"/>
        <w:tabs>
          <w:tab w:val="num" w:pos="2367"/>
        </w:tabs>
        <w:autoSpaceDE w:val="0"/>
        <w:autoSpaceDN w:val="0"/>
        <w:adjustRightInd w:val="0"/>
        <w:ind w:left="2367" w:right="2"/>
        <w:rPr>
          <w:b/>
          <w:sz w:val="28"/>
          <w:szCs w:val="28"/>
          <w:lang w:eastAsia="en-US"/>
        </w:rPr>
      </w:pPr>
    </w:p>
    <w:p w:rsidR="00F27F44" w:rsidRPr="00F27F44" w:rsidRDefault="00F27F44" w:rsidP="00F27F44">
      <w:pPr>
        <w:widowControl w:val="0"/>
        <w:tabs>
          <w:tab w:val="num" w:pos="2367"/>
        </w:tabs>
        <w:autoSpaceDE w:val="0"/>
        <w:autoSpaceDN w:val="0"/>
        <w:adjustRightInd w:val="0"/>
        <w:ind w:left="426" w:right="2"/>
        <w:jc w:val="both"/>
        <w:rPr>
          <w:b/>
          <w:sz w:val="28"/>
          <w:szCs w:val="28"/>
          <w:lang w:eastAsia="en-US"/>
        </w:rPr>
      </w:pPr>
    </w:p>
    <w:p w:rsidR="00F27F44" w:rsidRPr="00F27F44" w:rsidRDefault="00F27F44" w:rsidP="00F27F44">
      <w:pPr>
        <w:widowControl w:val="0"/>
        <w:autoSpaceDE w:val="0"/>
        <w:autoSpaceDN w:val="0"/>
        <w:adjustRightInd w:val="0"/>
        <w:ind w:left="2367" w:right="2"/>
        <w:jc w:val="both"/>
        <w:rPr>
          <w:b/>
          <w:sz w:val="28"/>
          <w:szCs w:val="28"/>
          <w:lang w:eastAsia="en-US"/>
        </w:rPr>
      </w:pPr>
      <w:r w:rsidRPr="00F27F44">
        <w:rPr>
          <w:b/>
          <w:sz w:val="28"/>
          <w:szCs w:val="28"/>
          <w:lang w:eastAsia="en-US"/>
        </w:rPr>
        <w:t>Ресурсы сети Интернет</w:t>
      </w:r>
    </w:p>
    <w:p w:rsidR="00F27F44" w:rsidRPr="00F27F44" w:rsidRDefault="00F27F44" w:rsidP="00F27F44">
      <w:pPr>
        <w:shd w:val="clear" w:color="auto" w:fill="FFFFFF"/>
        <w:rPr>
          <w:sz w:val="28"/>
          <w:szCs w:val="28"/>
        </w:rPr>
      </w:pPr>
      <w:r w:rsidRPr="00F27F44">
        <w:rPr>
          <w:sz w:val="28"/>
          <w:szCs w:val="28"/>
        </w:rPr>
        <w:t>37. Промышленная группа (</w:t>
      </w:r>
      <w:hyperlink r:id="rId98" w:history="1">
        <w:r w:rsidRPr="00F27F44">
          <w:rPr>
            <w:color w:val="0000FF"/>
            <w:sz w:val="28"/>
            <w:szCs w:val="28"/>
            <w:u w:val="single"/>
          </w:rPr>
          <w:t>http://www.</w:t>
        </w:r>
        <w:r w:rsidRPr="00F27F44">
          <w:rPr>
            <w:color w:val="0000FF"/>
            <w:sz w:val="28"/>
            <w:szCs w:val="28"/>
            <w:u w:val="single"/>
            <w:lang w:val="en-US"/>
          </w:rPr>
          <w:t>DUKON</w:t>
        </w:r>
        <w:r w:rsidRPr="00F27F44">
          <w:rPr>
            <w:color w:val="0000FF"/>
            <w:sz w:val="28"/>
            <w:szCs w:val="28"/>
            <w:u w:val="single"/>
          </w:rPr>
          <w:t>/</w:t>
        </w:r>
        <w:r w:rsidRPr="00F27F44">
          <w:rPr>
            <w:color w:val="0000FF"/>
            <w:sz w:val="28"/>
            <w:szCs w:val="28"/>
            <w:u w:val="single"/>
            <w:lang w:val="en-US"/>
          </w:rPr>
          <w:t>RU</w:t>
        </w:r>
      </w:hyperlink>
      <w:r w:rsidRPr="00F27F44">
        <w:rPr>
          <w:sz w:val="28"/>
          <w:szCs w:val="28"/>
        </w:rPr>
        <w:t>)</w:t>
      </w:r>
    </w:p>
    <w:p w:rsidR="00F27F44" w:rsidRPr="00F27F44" w:rsidRDefault="00F27F44" w:rsidP="00F27F44">
      <w:pPr>
        <w:shd w:val="clear" w:color="auto" w:fill="FFFFFF"/>
        <w:rPr>
          <w:sz w:val="28"/>
          <w:szCs w:val="28"/>
        </w:rPr>
      </w:pPr>
      <w:r w:rsidRPr="00F27F44">
        <w:rPr>
          <w:sz w:val="28"/>
          <w:szCs w:val="28"/>
        </w:rPr>
        <w:t>38. ТЕХНОТЕРРА.: Каталог оборудования  (</w:t>
      </w:r>
      <w:hyperlink r:id="rId99" w:history="1">
        <w:r w:rsidRPr="00F27F44">
          <w:rPr>
            <w:color w:val="0000FF"/>
            <w:sz w:val="28"/>
            <w:szCs w:val="28"/>
            <w:u w:val="single"/>
            <w:lang w:val="en-US"/>
          </w:rPr>
          <w:t>WWW</w:t>
        </w:r>
        <w:r w:rsidRPr="00F27F44">
          <w:rPr>
            <w:color w:val="0000FF"/>
            <w:sz w:val="28"/>
            <w:szCs w:val="28"/>
            <w:u w:val="single"/>
          </w:rPr>
          <w:t>.</w:t>
        </w:r>
        <w:r w:rsidRPr="00F27F44">
          <w:rPr>
            <w:color w:val="0000FF"/>
            <w:sz w:val="28"/>
            <w:szCs w:val="28"/>
            <w:u w:val="single"/>
            <w:lang w:val="en-US"/>
          </w:rPr>
          <w:t>TECHNOTERRA</w:t>
        </w:r>
        <w:r w:rsidRPr="00F27F44">
          <w:rPr>
            <w:color w:val="0000FF"/>
            <w:sz w:val="28"/>
            <w:szCs w:val="28"/>
            <w:u w:val="single"/>
          </w:rPr>
          <w:t>.</w:t>
        </w:r>
        <w:r w:rsidRPr="00F27F44">
          <w:rPr>
            <w:color w:val="0000FF"/>
            <w:sz w:val="28"/>
            <w:szCs w:val="28"/>
            <w:u w:val="single"/>
            <w:lang w:val="en-US"/>
          </w:rPr>
          <w:t>RU</w:t>
        </w:r>
      </w:hyperlink>
      <w:r w:rsidRPr="00F27F44">
        <w:rPr>
          <w:sz w:val="28"/>
          <w:szCs w:val="28"/>
        </w:rPr>
        <w:t>)</w:t>
      </w:r>
    </w:p>
    <w:p w:rsidR="00F27F44" w:rsidRPr="00F27F44" w:rsidRDefault="00F27F44" w:rsidP="00F27F44">
      <w:pPr>
        <w:rPr>
          <w:sz w:val="28"/>
          <w:szCs w:val="28"/>
        </w:rPr>
      </w:pPr>
      <w:r w:rsidRPr="00F27F44">
        <w:rPr>
          <w:bCs/>
          <w:sz w:val="28"/>
          <w:szCs w:val="28"/>
        </w:rPr>
        <w:t xml:space="preserve">39. Сварочное оборудование   </w:t>
      </w:r>
      <w:hyperlink r:id="rId100" w:history="1">
        <w:r w:rsidRPr="00F27F44">
          <w:rPr>
            <w:bCs/>
            <w:color w:val="0000FF"/>
            <w:sz w:val="28"/>
            <w:szCs w:val="28"/>
            <w:u w:val="single"/>
            <w:lang w:val="en-US"/>
          </w:rPr>
          <w:t>http</w:t>
        </w:r>
        <w:r w:rsidRPr="00F27F44">
          <w:rPr>
            <w:bCs/>
            <w:color w:val="0000FF"/>
            <w:sz w:val="28"/>
            <w:szCs w:val="28"/>
            <w:u w:val="single"/>
          </w:rPr>
          <w:t>://</w:t>
        </w:r>
        <w:r w:rsidRPr="00F27F44">
          <w:rPr>
            <w:bCs/>
            <w:color w:val="0000FF"/>
            <w:sz w:val="28"/>
            <w:szCs w:val="28"/>
            <w:u w:val="single"/>
            <w:lang w:val="en-US"/>
          </w:rPr>
          <w:t>www</w:t>
        </w:r>
        <w:r w:rsidRPr="00F27F44">
          <w:rPr>
            <w:bCs/>
            <w:color w:val="0000FF"/>
            <w:sz w:val="28"/>
            <w:szCs w:val="28"/>
            <w:u w:val="single"/>
          </w:rPr>
          <w:t>.</w:t>
        </w:r>
        <w:r w:rsidRPr="00F27F44">
          <w:rPr>
            <w:bCs/>
            <w:color w:val="0000FF"/>
            <w:sz w:val="28"/>
            <w:szCs w:val="28"/>
            <w:u w:val="single"/>
            <w:lang w:val="en-US"/>
          </w:rPr>
          <w:t>vashdom</w:t>
        </w:r>
        <w:r w:rsidRPr="00F27F44">
          <w:rPr>
            <w:bCs/>
            <w:color w:val="0000FF"/>
            <w:sz w:val="28"/>
            <w:szCs w:val="28"/>
            <w:u w:val="single"/>
          </w:rPr>
          <w:t>.</w:t>
        </w:r>
        <w:r w:rsidRPr="00F27F44">
          <w:rPr>
            <w:bCs/>
            <w:color w:val="0000FF"/>
            <w:sz w:val="28"/>
            <w:szCs w:val="28"/>
            <w:u w:val="single"/>
            <w:lang w:val="en-US"/>
          </w:rPr>
          <w:t>ru</w:t>
        </w:r>
        <w:r w:rsidRPr="00F27F44">
          <w:rPr>
            <w:bCs/>
            <w:color w:val="0000FF"/>
            <w:sz w:val="28"/>
            <w:szCs w:val="28"/>
            <w:u w:val="single"/>
          </w:rPr>
          <w:t>/</w:t>
        </w:r>
        <w:r w:rsidRPr="00F27F44">
          <w:rPr>
            <w:bCs/>
            <w:color w:val="0000FF"/>
            <w:sz w:val="28"/>
            <w:szCs w:val="28"/>
            <w:u w:val="single"/>
            <w:lang w:val="en-US"/>
          </w:rPr>
          <w:t>snip</w:t>
        </w:r>
        <w:r w:rsidRPr="00F27F44">
          <w:rPr>
            <w:bCs/>
            <w:color w:val="0000FF"/>
            <w:sz w:val="28"/>
            <w:szCs w:val="28"/>
            <w:u w:val="single"/>
          </w:rPr>
          <w:t>/</w:t>
        </w:r>
        <w:r w:rsidRPr="00F27F44">
          <w:rPr>
            <w:bCs/>
            <w:color w:val="0000FF"/>
            <w:sz w:val="28"/>
            <w:szCs w:val="28"/>
            <w:u w:val="single"/>
            <w:lang w:val="en-US"/>
          </w:rPr>
          <w:t>print</w:t>
        </w:r>
        <w:r w:rsidRPr="00F27F44">
          <w:rPr>
            <w:bCs/>
            <w:color w:val="0000FF"/>
            <w:sz w:val="28"/>
            <w:szCs w:val="28"/>
            <w:u w:val="single"/>
          </w:rPr>
          <w:t>/</w:t>
        </w:r>
        <w:r w:rsidRPr="00F27F44">
          <w:rPr>
            <w:bCs/>
            <w:color w:val="0000FF"/>
            <w:sz w:val="28"/>
            <w:szCs w:val="28"/>
            <w:u w:val="single"/>
            <w:lang w:val="en-US"/>
          </w:rPr>
          <w:t>P</w:t>
        </w:r>
        <w:r w:rsidRPr="00F27F44">
          <w:rPr>
            <w:bCs/>
            <w:color w:val="0000FF"/>
            <w:sz w:val="28"/>
            <w:szCs w:val="28"/>
            <w:u w:val="single"/>
          </w:rPr>
          <w:t>_20903-      85/</w:t>
        </w:r>
        <w:r w:rsidRPr="00F27F44">
          <w:rPr>
            <w:bCs/>
            <w:color w:val="0000FF"/>
            <w:sz w:val="28"/>
            <w:szCs w:val="28"/>
            <w:u w:val="single"/>
            <w:lang w:val="en-US"/>
          </w:rPr>
          <w:t>index</w:t>
        </w:r>
        <w:r w:rsidRPr="00F27F44">
          <w:rPr>
            <w:bCs/>
            <w:color w:val="0000FF"/>
            <w:sz w:val="28"/>
            <w:szCs w:val="28"/>
            <w:u w:val="single"/>
          </w:rPr>
          <w:t>-2.</w:t>
        </w:r>
        <w:r w:rsidRPr="00F27F44">
          <w:rPr>
            <w:bCs/>
            <w:color w:val="0000FF"/>
            <w:sz w:val="28"/>
            <w:szCs w:val="28"/>
            <w:u w:val="single"/>
            <w:lang w:val="en-US"/>
          </w:rPr>
          <w:t>htm</w:t>
        </w:r>
      </w:hyperlink>
      <w:r w:rsidRPr="00F27F44">
        <w:rPr>
          <w:sz w:val="28"/>
          <w:szCs w:val="28"/>
        </w:rPr>
        <w:t xml:space="preserve"> </w:t>
      </w:r>
    </w:p>
    <w:p w:rsidR="00F27F44" w:rsidRPr="00F27F44" w:rsidRDefault="00F27F44" w:rsidP="00F27F44">
      <w:pPr>
        <w:rPr>
          <w:bCs/>
          <w:sz w:val="28"/>
          <w:szCs w:val="28"/>
        </w:rPr>
      </w:pPr>
      <w:r w:rsidRPr="00F27F44">
        <w:rPr>
          <w:bCs/>
          <w:sz w:val="28"/>
          <w:szCs w:val="28"/>
        </w:rPr>
        <w:t xml:space="preserve">40. Информационный вестник по сварке  </w:t>
      </w:r>
      <w:hyperlink r:id="rId101" w:history="1">
        <w:r w:rsidRPr="00F27F44">
          <w:rPr>
            <w:bCs/>
            <w:color w:val="0000FF"/>
            <w:sz w:val="28"/>
            <w:szCs w:val="28"/>
            <w:u w:val="single"/>
          </w:rPr>
          <w:t>http://www.svarkainfo.ru/rus/naks/nakslib/</w:t>
        </w:r>
      </w:hyperlink>
    </w:p>
    <w:p w:rsidR="00F27F44" w:rsidRPr="00F27F44" w:rsidRDefault="00F27F44" w:rsidP="00F27F44">
      <w:pPr>
        <w:shd w:val="clear" w:color="auto" w:fill="FFFFFF"/>
        <w:rPr>
          <w:bCs/>
          <w:sz w:val="28"/>
          <w:szCs w:val="28"/>
        </w:rPr>
      </w:pPr>
      <w:r w:rsidRPr="00F27F44">
        <w:rPr>
          <w:bCs/>
          <w:sz w:val="28"/>
          <w:szCs w:val="28"/>
        </w:rPr>
        <w:t>41. Каталог. Оборудование для металлообработки. Выпуск 1, 2014 (</w:t>
      </w:r>
      <w:r w:rsidRPr="00F27F44">
        <w:rPr>
          <w:bCs/>
          <w:sz w:val="28"/>
          <w:szCs w:val="28"/>
          <w:lang w:val="en-US"/>
        </w:rPr>
        <w:t>www</w:t>
      </w:r>
      <w:r w:rsidRPr="00F27F44">
        <w:rPr>
          <w:bCs/>
          <w:sz w:val="28"/>
          <w:szCs w:val="28"/>
        </w:rPr>
        <w:t>.</w:t>
      </w:r>
      <w:r w:rsidRPr="00F27F44">
        <w:rPr>
          <w:bCs/>
          <w:sz w:val="28"/>
          <w:szCs w:val="28"/>
          <w:lang w:val="en-US"/>
        </w:rPr>
        <w:t>kron</w:t>
      </w:r>
      <w:r w:rsidRPr="00F27F44">
        <w:rPr>
          <w:bCs/>
          <w:sz w:val="28"/>
          <w:szCs w:val="28"/>
        </w:rPr>
        <w:t>.</w:t>
      </w:r>
      <w:r w:rsidRPr="00F27F44">
        <w:rPr>
          <w:bCs/>
          <w:sz w:val="28"/>
          <w:szCs w:val="28"/>
          <w:lang w:val="en-US"/>
        </w:rPr>
        <w:t>spb</w:t>
      </w:r>
      <w:r w:rsidRPr="00F27F44">
        <w:rPr>
          <w:bCs/>
          <w:sz w:val="28"/>
          <w:szCs w:val="28"/>
        </w:rPr>
        <w:t>.</w:t>
      </w:r>
      <w:r w:rsidRPr="00F27F44">
        <w:rPr>
          <w:bCs/>
          <w:sz w:val="28"/>
          <w:szCs w:val="28"/>
          <w:lang w:val="en-US"/>
        </w:rPr>
        <w:t>ru</w:t>
      </w:r>
      <w:r w:rsidRPr="00F27F44">
        <w:rPr>
          <w:bCs/>
          <w:sz w:val="28"/>
          <w:szCs w:val="28"/>
        </w:rPr>
        <w:t>)</w:t>
      </w:r>
    </w:p>
    <w:p w:rsidR="00F27F44" w:rsidRPr="00F27F44" w:rsidRDefault="00F27F44" w:rsidP="00F27F44">
      <w:pPr>
        <w:rPr>
          <w:bCs/>
          <w:sz w:val="28"/>
          <w:szCs w:val="28"/>
        </w:rPr>
      </w:pPr>
      <w:r w:rsidRPr="00F27F44">
        <w:rPr>
          <w:bCs/>
          <w:sz w:val="28"/>
          <w:szCs w:val="28"/>
        </w:rPr>
        <w:t xml:space="preserve">42. Каталог продукции фирмы </w:t>
      </w:r>
      <w:r w:rsidRPr="00F27F44">
        <w:rPr>
          <w:bCs/>
          <w:sz w:val="28"/>
          <w:szCs w:val="28"/>
          <w:lang w:val="en-US"/>
        </w:rPr>
        <w:t>ESAB</w:t>
      </w:r>
      <w:r w:rsidRPr="00F27F44">
        <w:rPr>
          <w:bCs/>
          <w:sz w:val="28"/>
          <w:szCs w:val="28"/>
        </w:rPr>
        <w:t>.  5-е издание. Стандартное  оборудование – 2014  (</w:t>
      </w:r>
      <w:hyperlink r:id="rId102" w:history="1">
        <w:r w:rsidRPr="00F27F44">
          <w:rPr>
            <w:bCs/>
            <w:color w:val="0000FF"/>
            <w:sz w:val="28"/>
            <w:szCs w:val="28"/>
            <w:u w:val="single"/>
            <w:lang w:val="en-US"/>
          </w:rPr>
          <w:t>http</w:t>
        </w:r>
        <w:r w:rsidRPr="00F27F44">
          <w:rPr>
            <w:bCs/>
            <w:color w:val="0000FF"/>
            <w:sz w:val="28"/>
            <w:szCs w:val="28"/>
            <w:u w:val="single"/>
          </w:rPr>
          <w:t>://</w:t>
        </w:r>
        <w:r w:rsidRPr="00F27F44">
          <w:rPr>
            <w:bCs/>
            <w:color w:val="0000FF"/>
            <w:sz w:val="28"/>
            <w:szCs w:val="28"/>
            <w:u w:val="single"/>
            <w:lang w:val="en-US"/>
          </w:rPr>
          <w:t>www</w:t>
        </w:r>
        <w:r w:rsidRPr="00F27F44">
          <w:rPr>
            <w:bCs/>
            <w:color w:val="0000FF"/>
            <w:sz w:val="28"/>
            <w:szCs w:val="28"/>
            <w:u w:val="single"/>
          </w:rPr>
          <w:t>.</w:t>
        </w:r>
        <w:r w:rsidRPr="00F27F44">
          <w:rPr>
            <w:bCs/>
            <w:color w:val="0000FF"/>
            <w:sz w:val="28"/>
            <w:szCs w:val="28"/>
            <w:u w:val="single"/>
            <w:lang w:val="en-US"/>
          </w:rPr>
          <w:t>esab</w:t>
        </w:r>
        <w:r w:rsidRPr="00F27F44">
          <w:rPr>
            <w:bCs/>
            <w:color w:val="0000FF"/>
            <w:sz w:val="28"/>
            <w:szCs w:val="28"/>
            <w:u w:val="single"/>
          </w:rPr>
          <w:t>.</w:t>
        </w:r>
        <w:r w:rsidRPr="00F27F44">
          <w:rPr>
            <w:bCs/>
            <w:color w:val="0000FF"/>
            <w:sz w:val="28"/>
            <w:szCs w:val="28"/>
            <w:u w:val="single"/>
            <w:lang w:val="en-US"/>
          </w:rPr>
          <w:t>ru</w:t>
        </w:r>
      </w:hyperlink>
      <w:r w:rsidRPr="00F27F44">
        <w:rPr>
          <w:bCs/>
          <w:sz w:val="28"/>
          <w:szCs w:val="28"/>
        </w:rPr>
        <w:t>)</w:t>
      </w:r>
    </w:p>
    <w:p w:rsidR="00F27F44" w:rsidRPr="00F27F44" w:rsidRDefault="00F27F44" w:rsidP="00F27F44">
      <w:pPr>
        <w:rPr>
          <w:bCs/>
          <w:sz w:val="28"/>
          <w:szCs w:val="28"/>
          <w:lang w:val="en-US"/>
        </w:rPr>
      </w:pPr>
      <w:r w:rsidRPr="00F27F44">
        <w:rPr>
          <w:bCs/>
          <w:sz w:val="28"/>
          <w:szCs w:val="28"/>
          <w:lang w:val="en-US"/>
        </w:rPr>
        <w:t>43. Blue Weld (</w:t>
      </w:r>
      <w:r w:rsidRPr="00F27F44">
        <w:rPr>
          <w:bCs/>
          <w:sz w:val="28"/>
          <w:szCs w:val="28"/>
        </w:rPr>
        <w:t>Италия</w:t>
      </w:r>
      <w:r w:rsidRPr="00F27F44">
        <w:rPr>
          <w:bCs/>
          <w:sz w:val="28"/>
          <w:szCs w:val="28"/>
          <w:lang w:val="en-US"/>
        </w:rPr>
        <w:t xml:space="preserve">) </w:t>
      </w:r>
      <w:hyperlink r:id="rId103" w:history="1">
        <w:r w:rsidRPr="00F27F44">
          <w:rPr>
            <w:bCs/>
            <w:color w:val="0000FF"/>
            <w:sz w:val="28"/>
            <w:szCs w:val="28"/>
            <w:u w:val="single"/>
            <w:lang w:val="en-US"/>
          </w:rPr>
          <w:t>http://www.blueweld.ru</w:t>
        </w:r>
      </w:hyperlink>
    </w:p>
    <w:p w:rsidR="00F27F44" w:rsidRPr="00F27F44" w:rsidRDefault="00F27F44" w:rsidP="00F27F44">
      <w:pPr>
        <w:tabs>
          <w:tab w:val="left" w:pos="284"/>
          <w:tab w:val="left" w:pos="1559"/>
        </w:tabs>
        <w:jc w:val="both"/>
        <w:rPr>
          <w:sz w:val="20"/>
          <w:szCs w:val="20"/>
          <w:lang w:val="en-US"/>
        </w:rPr>
      </w:pPr>
    </w:p>
    <w:p w:rsidR="00F27F44" w:rsidRPr="00F27F44" w:rsidRDefault="00F27F44" w:rsidP="00F27F44">
      <w:pPr>
        <w:ind w:firstLine="709"/>
        <w:jc w:val="both"/>
        <w:rPr>
          <w:sz w:val="28"/>
          <w:szCs w:val="28"/>
          <w:lang w:val="en-US" w:eastAsia="en-US"/>
        </w:rPr>
      </w:pPr>
    </w:p>
    <w:p w:rsidR="00F27F44" w:rsidRPr="00F27F44" w:rsidRDefault="00F27F44" w:rsidP="00F27F44">
      <w:pPr>
        <w:ind w:firstLine="709"/>
        <w:jc w:val="both"/>
        <w:rPr>
          <w:sz w:val="28"/>
          <w:szCs w:val="28"/>
          <w:lang w:val="en-US" w:eastAsia="en-US"/>
        </w:rPr>
      </w:pPr>
    </w:p>
    <w:p w:rsidR="00F27F44" w:rsidRPr="00F27F44" w:rsidRDefault="00F27F44" w:rsidP="00F27F44">
      <w:pPr>
        <w:ind w:firstLine="709"/>
        <w:jc w:val="both"/>
        <w:rPr>
          <w:sz w:val="28"/>
          <w:szCs w:val="28"/>
          <w:lang w:eastAsia="en-US"/>
        </w:rPr>
      </w:pPr>
      <w:r w:rsidRPr="00F27F44">
        <w:rPr>
          <w:sz w:val="28"/>
          <w:szCs w:val="28"/>
          <w:lang w:eastAsia="en-US"/>
        </w:rPr>
        <w:t xml:space="preserve">При ссылке на источники и литературу в тексте пояснительной записки следует записывать не название книги (статьи), а присвоенный ей в указателе «Список источников и литературы» порядковый номер в квадратных скобках.  Ссылки на источники и литературу нумеруются по ходу появления их в тексте записки. </w:t>
      </w:r>
    </w:p>
    <w:p w:rsidR="00F27F44" w:rsidRPr="00F27F44" w:rsidRDefault="00F27F44" w:rsidP="00F27F44">
      <w:pPr>
        <w:ind w:firstLine="709"/>
        <w:jc w:val="both"/>
        <w:rPr>
          <w:b/>
          <w:sz w:val="28"/>
          <w:szCs w:val="28"/>
          <w:lang w:eastAsia="en-US"/>
        </w:rPr>
      </w:pPr>
    </w:p>
    <w:p w:rsidR="00F27F44" w:rsidRPr="00F27F44" w:rsidRDefault="00F27F44" w:rsidP="00F27F44">
      <w:pPr>
        <w:jc w:val="center"/>
        <w:rPr>
          <w:b/>
          <w:i/>
          <w:sz w:val="28"/>
          <w:szCs w:val="28"/>
          <w:u w:val="single"/>
          <w:lang w:eastAsia="en-US"/>
        </w:rPr>
      </w:pPr>
      <w:r w:rsidRPr="00F27F44">
        <w:rPr>
          <w:b/>
          <w:i/>
          <w:sz w:val="28"/>
          <w:szCs w:val="28"/>
          <w:u w:val="single"/>
          <w:lang w:eastAsia="en-US"/>
        </w:rPr>
        <w:t>5.2 Требования по оформлению списка источников и литературы</w:t>
      </w: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t>Книга с указанием одного, двух и трех авторов</w:t>
      </w:r>
    </w:p>
    <w:p w:rsidR="00F27F44" w:rsidRPr="00F27F44" w:rsidRDefault="00F27F44" w:rsidP="00F27F44">
      <w:pPr>
        <w:jc w:val="center"/>
        <w:rPr>
          <w:b/>
          <w:sz w:val="28"/>
          <w:szCs w:val="28"/>
          <w:lang w:eastAsia="en-US"/>
        </w:rPr>
      </w:pPr>
    </w:p>
    <w:p w:rsidR="00F27F44" w:rsidRPr="00F27F44" w:rsidRDefault="00F27F44" w:rsidP="00F27F44">
      <w:pPr>
        <w:jc w:val="both"/>
        <w:rPr>
          <w:sz w:val="28"/>
          <w:szCs w:val="28"/>
          <w:lang w:eastAsia="en-US"/>
        </w:rPr>
      </w:pPr>
      <w:r w:rsidRPr="00F27F44">
        <w:rPr>
          <w:sz w:val="28"/>
          <w:szCs w:val="28"/>
          <w:lang w:eastAsia="en-US"/>
        </w:rPr>
        <w:t>Фамилия, И.О. одного автора (или первого). Название книги: сведения, относящиеся к заглавию (то есть сборник, руководство, монография, учебник и т.д.) / И.О. Фамилия одного (или первого), второго, третьего авторов; сведения о редакторе, составителе, переводчике. – Сведения о переиздании (например: 4-е изд., доп. и перераб.). – Место издания: Издательство, год издания. – количество страниц.</w:t>
      </w:r>
    </w:p>
    <w:p w:rsidR="00F27F44" w:rsidRPr="00F27F44" w:rsidRDefault="00F27F44" w:rsidP="00F27F44">
      <w:pPr>
        <w:jc w:val="both"/>
        <w:rPr>
          <w:i/>
          <w:sz w:val="28"/>
          <w:szCs w:val="28"/>
          <w:u w:val="single"/>
          <w:lang w:eastAsia="en-US"/>
        </w:rPr>
      </w:pPr>
      <w:r w:rsidRPr="00F27F44">
        <w:rPr>
          <w:i/>
          <w:sz w:val="28"/>
          <w:szCs w:val="28"/>
          <w:u w:val="single"/>
          <w:lang w:eastAsia="en-US"/>
        </w:rPr>
        <w:t>Пример:</w:t>
      </w:r>
    </w:p>
    <w:p w:rsidR="00F27F44" w:rsidRPr="00F27F44" w:rsidRDefault="00F27F44" w:rsidP="00F27F44">
      <w:pPr>
        <w:widowControl w:val="0"/>
        <w:numPr>
          <w:ilvl w:val="0"/>
          <w:numId w:val="26"/>
        </w:numPr>
        <w:autoSpaceDE w:val="0"/>
        <w:autoSpaceDN w:val="0"/>
        <w:adjustRightInd w:val="0"/>
        <w:snapToGrid w:val="0"/>
        <w:spacing w:line="300" w:lineRule="auto"/>
        <w:jc w:val="both"/>
        <w:rPr>
          <w:color w:val="000000"/>
          <w:sz w:val="28"/>
          <w:szCs w:val="28"/>
          <w:lang w:eastAsia="en-US"/>
        </w:rPr>
      </w:pPr>
      <w:r w:rsidRPr="00F27F44">
        <w:rPr>
          <w:bCs/>
          <w:color w:val="000000"/>
          <w:sz w:val="28"/>
          <w:szCs w:val="28"/>
          <w:lang w:eastAsia="en-US"/>
        </w:rPr>
        <w:t xml:space="preserve">Краснов А. Ф. </w:t>
      </w:r>
      <w:r w:rsidRPr="00F27F44">
        <w:rPr>
          <w:color w:val="000000"/>
          <w:sz w:val="28"/>
          <w:szCs w:val="28"/>
          <w:lang w:eastAsia="en-US"/>
        </w:rPr>
        <w:t xml:space="preserve"> Ортопедия в задачах и алгоритмах / А. Ф. Краснов, К. А. Иванова, А. Н. Краснов. – М.: Медицина, 1995. – 23 с.</w:t>
      </w:r>
    </w:p>
    <w:p w:rsidR="00F27F44" w:rsidRPr="00F27F44" w:rsidRDefault="00F27F44" w:rsidP="00F27F44">
      <w:pPr>
        <w:widowControl w:val="0"/>
        <w:numPr>
          <w:ilvl w:val="0"/>
          <w:numId w:val="26"/>
        </w:numPr>
        <w:autoSpaceDE w:val="0"/>
        <w:autoSpaceDN w:val="0"/>
        <w:adjustRightInd w:val="0"/>
        <w:snapToGrid w:val="0"/>
        <w:spacing w:line="300" w:lineRule="auto"/>
        <w:jc w:val="both"/>
        <w:rPr>
          <w:color w:val="000000"/>
          <w:sz w:val="28"/>
          <w:szCs w:val="28"/>
          <w:lang w:eastAsia="en-US"/>
        </w:rPr>
      </w:pPr>
      <w:r w:rsidRPr="00F27F44">
        <w:rPr>
          <w:color w:val="000000"/>
          <w:sz w:val="28"/>
          <w:szCs w:val="28"/>
          <w:lang w:eastAsia="en-US"/>
        </w:rPr>
        <w:t>Нелюбович</w:t>
      </w:r>
      <w:r w:rsidRPr="00F27F44">
        <w:rPr>
          <w:bCs/>
          <w:color w:val="000000"/>
          <w:sz w:val="28"/>
          <w:szCs w:val="28"/>
          <w:lang w:eastAsia="en-US"/>
        </w:rPr>
        <w:t xml:space="preserve"> Я.  </w:t>
      </w:r>
      <w:r w:rsidRPr="00F27F44">
        <w:rPr>
          <w:color w:val="000000"/>
          <w:sz w:val="28"/>
          <w:szCs w:val="28"/>
          <w:lang w:eastAsia="en-US"/>
        </w:rPr>
        <w:t>Острые заболевания органов брюшной полости : сборник : пер. с англ. / Я. Нелюбович, Л. Менткевича; под ред. Н. К. Галанкина. - М.: Медицина, 1961. - 378 с.</w:t>
      </w:r>
    </w:p>
    <w:p w:rsidR="00F27F44" w:rsidRPr="00F27F44" w:rsidRDefault="00F27F44" w:rsidP="00F27F44">
      <w:pPr>
        <w:ind w:firstLine="708"/>
        <w:jc w:val="both"/>
        <w:rPr>
          <w:b/>
          <w:color w:val="000000"/>
          <w:sz w:val="28"/>
          <w:szCs w:val="28"/>
          <w:lang w:eastAsia="en-US"/>
        </w:rPr>
      </w:pPr>
    </w:p>
    <w:p w:rsidR="00F27F44" w:rsidRPr="00F27F44" w:rsidRDefault="00F27F44" w:rsidP="00F27F44">
      <w:pPr>
        <w:jc w:val="center"/>
        <w:rPr>
          <w:b/>
          <w:color w:val="000000"/>
          <w:sz w:val="28"/>
          <w:szCs w:val="28"/>
          <w:lang w:eastAsia="en-US"/>
        </w:rPr>
      </w:pPr>
      <w:r w:rsidRPr="00F27F44">
        <w:rPr>
          <w:b/>
          <w:color w:val="000000"/>
          <w:sz w:val="28"/>
          <w:szCs w:val="28"/>
          <w:lang w:eastAsia="en-US"/>
        </w:rPr>
        <w:t>Книги, имеющие более трех авторов</w:t>
      </w:r>
    </w:p>
    <w:p w:rsidR="00F27F44" w:rsidRPr="00F27F44" w:rsidRDefault="00F27F44" w:rsidP="00F27F44">
      <w:pPr>
        <w:jc w:val="center"/>
        <w:rPr>
          <w:b/>
          <w:color w:val="000000"/>
          <w:sz w:val="28"/>
          <w:szCs w:val="28"/>
          <w:lang w:eastAsia="en-US"/>
        </w:rPr>
      </w:pPr>
      <w:r w:rsidRPr="00F27F44">
        <w:rPr>
          <w:b/>
          <w:color w:val="000000"/>
          <w:sz w:val="28"/>
          <w:szCs w:val="28"/>
          <w:lang w:eastAsia="en-US"/>
        </w:rPr>
        <w:t>Коллективные монографии</w:t>
      </w:r>
    </w:p>
    <w:p w:rsidR="00F27F44" w:rsidRPr="00F27F44" w:rsidRDefault="00F27F44" w:rsidP="00F27F44">
      <w:pPr>
        <w:ind w:firstLine="708"/>
        <w:jc w:val="both"/>
        <w:rPr>
          <w:b/>
          <w:color w:val="000000"/>
          <w:sz w:val="28"/>
          <w:szCs w:val="28"/>
          <w:lang w:eastAsia="en-US"/>
        </w:rPr>
      </w:pPr>
    </w:p>
    <w:p w:rsidR="00F27F44" w:rsidRPr="00F27F44" w:rsidRDefault="00F27F44" w:rsidP="00F27F44">
      <w:pPr>
        <w:ind w:firstLine="708"/>
        <w:jc w:val="both"/>
        <w:rPr>
          <w:sz w:val="28"/>
          <w:szCs w:val="28"/>
          <w:lang w:eastAsia="en-US"/>
        </w:rPr>
      </w:pPr>
      <w:r w:rsidRPr="00F27F44">
        <w:rPr>
          <w:color w:val="000000"/>
          <w:sz w:val="28"/>
          <w:szCs w:val="28"/>
          <w:lang w:eastAsia="en-US"/>
        </w:rPr>
        <w:lastRenderedPageBreak/>
        <w:t xml:space="preserve">Название книги: </w:t>
      </w:r>
      <w:r w:rsidRPr="00F27F44">
        <w:rPr>
          <w:sz w:val="28"/>
          <w:szCs w:val="28"/>
          <w:lang w:eastAsia="en-US"/>
        </w:rPr>
        <w:t>сведения, относящиеся к заглавию / И.О. Фамилия одного автора с добавлением слов [и др.]; сведения о редакторе, составителе, переводчике. – Сведения о произведении (например: 4-е изд., доп. и перераб.). - Место издания: Издательство, год издания. – Количество страниц.</w:t>
      </w:r>
    </w:p>
    <w:p w:rsidR="00F27F44" w:rsidRPr="00F27F44" w:rsidRDefault="00F27F44" w:rsidP="00F27F44">
      <w:pPr>
        <w:jc w:val="both"/>
        <w:rPr>
          <w:i/>
          <w:sz w:val="28"/>
          <w:szCs w:val="28"/>
          <w:u w:val="single"/>
          <w:lang w:eastAsia="en-US"/>
        </w:rPr>
      </w:pPr>
      <w:r w:rsidRPr="00F27F44">
        <w:rPr>
          <w:i/>
          <w:sz w:val="28"/>
          <w:szCs w:val="28"/>
          <w:u w:val="single"/>
          <w:lang w:eastAsia="en-US"/>
        </w:rPr>
        <w:t>Пример:</w:t>
      </w:r>
    </w:p>
    <w:p w:rsidR="00F27F44" w:rsidRPr="00F27F44" w:rsidRDefault="00F27F44" w:rsidP="00F27F44">
      <w:pPr>
        <w:widowControl w:val="0"/>
        <w:numPr>
          <w:ilvl w:val="0"/>
          <w:numId w:val="27"/>
        </w:numPr>
        <w:snapToGrid w:val="0"/>
        <w:spacing w:line="300" w:lineRule="auto"/>
        <w:jc w:val="both"/>
        <w:rPr>
          <w:color w:val="000000"/>
          <w:sz w:val="28"/>
          <w:szCs w:val="28"/>
          <w:lang w:eastAsia="en-US"/>
        </w:rPr>
      </w:pPr>
      <w:r w:rsidRPr="00F27F44">
        <w:rPr>
          <w:bCs/>
          <w:color w:val="000000"/>
          <w:sz w:val="28"/>
          <w:szCs w:val="28"/>
          <w:lang w:eastAsia="en-US"/>
        </w:rPr>
        <w:t>Гигиена  малых  и</w:t>
      </w:r>
      <w:r w:rsidRPr="00F27F44">
        <w:rPr>
          <w:color w:val="000000"/>
          <w:sz w:val="28"/>
          <w:szCs w:val="28"/>
          <w:lang w:eastAsia="en-US"/>
        </w:rPr>
        <w:t xml:space="preserve">  средних  городов / А.В. Иванов [и др.]. – 4-е изд., доп. - Киев: Здоров'я, 1976. - 144 с.</w:t>
      </w:r>
    </w:p>
    <w:p w:rsidR="00F27F44" w:rsidRPr="00F27F44" w:rsidRDefault="00F27F44" w:rsidP="00F27F44">
      <w:pPr>
        <w:ind w:firstLine="708"/>
        <w:jc w:val="both"/>
        <w:rPr>
          <w:b/>
          <w:color w:val="000000"/>
          <w:sz w:val="28"/>
          <w:szCs w:val="28"/>
          <w:lang w:eastAsia="en-US"/>
        </w:rPr>
      </w:pPr>
    </w:p>
    <w:p w:rsidR="00F27F44" w:rsidRPr="00F27F44" w:rsidRDefault="00F27F44" w:rsidP="00F27F44">
      <w:pPr>
        <w:jc w:val="center"/>
        <w:rPr>
          <w:b/>
          <w:color w:val="000000"/>
          <w:sz w:val="28"/>
          <w:szCs w:val="28"/>
          <w:lang w:eastAsia="en-US"/>
        </w:rPr>
      </w:pPr>
      <w:r w:rsidRPr="00F27F44">
        <w:rPr>
          <w:b/>
          <w:color w:val="000000"/>
          <w:sz w:val="28"/>
          <w:szCs w:val="28"/>
          <w:lang w:eastAsia="en-US"/>
        </w:rPr>
        <w:t>Сборник статей, официальных материалов</w:t>
      </w:r>
    </w:p>
    <w:p w:rsidR="00F27F44" w:rsidRPr="00F27F44" w:rsidRDefault="00F27F44" w:rsidP="00F27F44">
      <w:pPr>
        <w:jc w:val="both"/>
        <w:rPr>
          <w:b/>
          <w:i/>
          <w:sz w:val="28"/>
          <w:szCs w:val="28"/>
          <w:u w:val="single"/>
          <w:lang w:eastAsia="en-US"/>
        </w:rPr>
      </w:pPr>
    </w:p>
    <w:p w:rsidR="00F27F44" w:rsidRPr="00F27F44" w:rsidRDefault="00F27F44" w:rsidP="00F27F44">
      <w:pPr>
        <w:jc w:val="both"/>
        <w:rPr>
          <w:i/>
          <w:sz w:val="28"/>
          <w:szCs w:val="28"/>
          <w:u w:val="single"/>
          <w:lang w:eastAsia="en-US"/>
        </w:rPr>
      </w:pPr>
      <w:r w:rsidRPr="00F27F44">
        <w:rPr>
          <w:i/>
          <w:sz w:val="28"/>
          <w:szCs w:val="28"/>
          <w:u w:val="single"/>
          <w:lang w:eastAsia="en-US"/>
        </w:rPr>
        <w:t>Пример:</w:t>
      </w:r>
    </w:p>
    <w:p w:rsidR="00F27F44" w:rsidRPr="00F27F44" w:rsidRDefault="00F27F44" w:rsidP="00F27F44">
      <w:pPr>
        <w:widowControl w:val="0"/>
        <w:numPr>
          <w:ilvl w:val="0"/>
          <w:numId w:val="28"/>
        </w:numPr>
        <w:snapToGrid w:val="0"/>
        <w:spacing w:line="300" w:lineRule="auto"/>
        <w:jc w:val="both"/>
        <w:rPr>
          <w:color w:val="000000"/>
          <w:sz w:val="28"/>
          <w:szCs w:val="28"/>
          <w:lang w:eastAsia="en-US"/>
        </w:rPr>
      </w:pPr>
      <w:r w:rsidRPr="00F27F44">
        <w:rPr>
          <w:color w:val="000000"/>
          <w:sz w:val="28"/>
          <w:szCs w:val="28"/>
          <w:lang w:eastAsia="en-US"/>
        </w:rPr>
        <w:t>Социальные льготы: сборник / сост. В. Зинин. – М.: Соц. защита, 2000. – Ч.1. – 106 с.</w:t>
      </w:r>
    </w:p>
    <w:p w:rsidR="00F27F44" w:rsidRPr="00F27F44" w:rsidRDefault="00F27F44" w:rsidP="00F27F44">
      <w:pPr>
        <w:widowControl w:val="0"/>
        <w:numPr>
          <w:ilvl w:val="0"/>
          <w:numId w:val="28"/>
        </w:numPr>
        <w:snapToGrid w:val="0"/>
        <w:spacing w:line="300" w:lineRule="auto"/>
        <w:jc w:val="both"/>
        <w:rPr>
          <w:color w:val="000000"/>
          <w:sz w:val="28"/>
          <w:szCs w:val="28"/>
          <w:lang w:eastAsia="en-US"/>
        </w:rPr>
      </w:pPr>
      <w:r w:rsidRPr="00F27F44">
        <w:rPr>
          <w:bCs/>
          <w:color w:val="000000"/>
          <w:sz w:val="28"/>
          <w:szCs w:val="28"/>
          <w:lang w:eastAsia="en-US"/>
        </w:rPr>
        <w:t>Оценка методов лечения</w:t>
      </w:r>
      <w:r w:rsidRPr="00F27F44">
        <w:rPr>
          <w:color w:val="000000"/>
          <w:sz w:val="28"/>
          <w:szCs w:val="28"/>
          <w:lang w:eastAsia="en-US"/>
        </w:rPr>
        <w:t xml:space="preserve"> психических расстройств: доклад ВОЗ по лечению психических расстройств. - М.: Медицина, 1993. - 102 с.</w:t>
      </w:r>
    </w:p>
    <w:p w:rsidR="00F27F44" w:rsidRPr="00F27F44" w:rsidRDefault="00F27F44" w:rsidP="00F27F44">
      <w:pPr>
        <w:ind w:firstLine="708"/>
        <w:jc w:val="both"/>
        <w:rPr>
          <w:color w:val="000000"/>
          <w:sz w:val="28"/>
          <w:szCs w:val="28"/>
          <w:lang w:eastAsia="en-US"/>
        </w:rPr>
      </w:pPr>
    </w:p>
    <w:p w:rsidR="00F27F44" w:rsidRPr="00F27F44" w:rsidRDefault="00F27F44" w:rsidP="00F27F44">
      <w:pPr>
        <w:jc w:val="center"/>
        <w:rPr>
          <w:b/>
          <w:color w:val="000000"/>
          <w:sz w:val="28"/>
          <w:szCs w:val="28"/>
          <w:lang w:eastAsia="en-US"/>
        </w:rPr>
      </w:pPr>
      <w:r w:rsidRPr="00F27F44">
        <w:rPr>
          <w:b/>
          <w:color w:val="000000"/>
          <w:sz w:val="28"/>
          <w:szCs w:val="28"/>
          <w:lang w:eastAsia="en-US"/>
        </w:rPr>
        <w:t>Многотомное издание. Том из многотомного издания</w:t>
      </w:r>
    </w:p>
    <w:p w:rsidR="00F27F44" w:rsidRPr="00F27F44" w:rsidRDefault="00F27F44" w:rsidP="00F27F44">
      <w:pPr>
        <w:jc w:val="both"/>
        <w:rPr>
          <w:b/>
          <w:i/>
          <w:color w:val="000000"/>
          <w:sz w:val="28"/>
          <w:szCs w:val="28"/>
          <w:u w:val="single"/>
          <w:lang w:eastAsia="en-US"/>
        </w:rPr>
      </w:pPr>
    </w:p>
    <w:p w:rsidR="00F27F44" w:rsidRPr="00F27F44" w:rsidRDefault="00F27F44" w:rsidP="00F27F44">
      <w:pPr>
        <w:jc w:val="both"/>
        <w:rPr>
          <w:i/>
          <w:color w:val="000000"/>
          <w:sz w:val="28"/>
          <w:szCs w:val="28"/>
          <w:u w:val="single"/>
          <w:lang w:eastAsia="en-US"/>
        </w:rPr>
      </w:pPr>
      <w:r w:rsidRPr="00F27F44">
        <w:rPr>
          <w:i/>
          <w:color w:val="000000"/>
          <w:sz w:val="28"/>
          <w:szCs w:val="28"/>
          <w:u w:val="single"/>
          <w:lang w:eastAsia="en-US"/>
        </w:rPr>
        <w:t>Пример:</w:t>
      </w:r>
    </w:p>
    <w:p w:rsidR="00F27F44" w:rsidRPr="00F27F44" w:rsidRDefault="00F27F44" w:rsidP="00F27F44">
      <w:pPr>
        <w:widowControl w:val="0"/>
        <w:numPr>
          <w:ilvl w:val="1"/>
          <w:numId w:val="28"/>
        </w:numPr>
        <w:snapToGrid w:val="0"/>
        <w:spacing w:line="300" w:lineRule="auto"/>
        <w:jc w:val="both"/>
        <w:rPr>
          <w:color w:val="000000"/>
          <w:sz w:val="28"/>
          <w:szCs w:val="28"/>
          <w:lang w:eastAsia="en-US"/>
        </w:rPr>
      </w:pPr>
      <w:r w:rsidRPr="00F27F44">
        <w:rPr>
          <w:color w:val="000000"/>
          <w:sz w:val="28"/>
          <w:szCs w:val="28"/>
          <w:lang w:eastAsia="en-US"/>
        </w:rPr>
        <w:t>Толковый словарь русского языка: в 4 т. / под ред. Д.Н. Ушакова. – М.: Астрель, 2000. – 4 т.</w:t>
      </w:r>
    </w:p>
    <w:p w:rsidR="00F27F44" w:rsidRPr="00F27F44" w:rsidRDefault="00F27F44" w:rsidP="00F27F44">
      <w:pPr>
        <w:widowControl w:val="0"/>
        <w:numPr>
          <w:ilvl w:val="1"/>
          <w:numId w:val="28"/>
        </w:numPr>
        <w:snapToGrid w:val="0"/>
        <w:spacing w:line="300" w:lineRule="auto"/>
        <w:jc w:val="both"/>
        <w:rPr>
          <w:color w:val="000000"/>
          <w:sz w:val="28"/>
          <w:szCs w:val="28"/>
          <w:lang w:eastAsia="en-US"/>
        </w:rPr>
      </w:pPr>
      <w:r w:rsidRPr="00F27F44">
        <w:rPr>
          <w:color w:val="000000"/>
          <w:sz w:val="28"/>
          <w:szCs w:val="28"/>
          <w:lang w:eastAsia="en-US"/>
        </w:rPr>
        <w:t>Регионы России : в 2 т. / отв. ред. В.И. Галицин. – М.: Госкомстат, 2000. – Т.1. – 87 с.</w:t>
      </w:r>
    </w:p>
    <w:p w:rsidR="00F27F44" w:rsidRPr="00F27F44" w:rsidRDefault="00F27F44" w:rsidP="00F27F44">
      <w:pPr>
        <w:ind w:firstLine="708"/>
        <w:jc w:val="both"/>
        <w:rPr>
          <w:b/>
          <w:color w:val="000000"/>
          <w:sz w:val="22"/>
          <w:szCs w:val="28"/>
          <w:lang w:eastAsia="en-US"/>
        </w:rPr>
      </w:pPr>
    </w:p>
    <w:p w:rsidR="00F27F44" w:rsidRPr="00F27F44" w:rsidRDefault="00F27F44" w:rsidP="00F27F44">
      <w:pPr>
        <w:jc w:val="center"/>
        <w:rPr>
          <w:b/>
          <w:color w:val="000000"/>
          <w:sz w:val="28"/>
          <w:szCs w:val="28"/>
          <w:lang w:eastAsia="en-US"/>
        </w:rPr>
      </w:pPr>
      <w:r w:rsidRPr="00F27F44">
        <w:rPr>
          <w:b/>
          <w:color w:val="000000"/>
          <w:sz w:val="28"/>
          <w:szCs w:val="28"/>
          <w:lang w:eastAsia="en-US"/>
        </w:rPr>
        <w:t>Материалы конференций, совещаний, семинаров</w:t>
      </w:r>
    </w:p>
    <w:p w:rsidR="00F27F44" w:rsidRPr="00F27F44" w:rsidRDefault="00F27F44" w:rsidP="00F27F44">
      <w:pPr>
        <w:ind w:firstLine="708"/>
        <w:jc w:val="center"/>
        <w:rPr>
          <w:b/>
          <w:color w:val="000000"/>
          <w:sz w:val="22"/>
          <w:szCs w:val="28"/>
          <w:lang w:eastAsia="en-US"/>
        </w:rPr>
      </w:pPr>
    </w:p>
    <w:p w:rsidR="00F27F44" w:rsidRPr="00F27F44" w:rsidRDefault="00F27F44" w:rsidP="00F27F44">
      <w:pPr>
        <w:ind w:firstLine="708"/>
        <w:jc w:val="both"/>
        <w:rPr>
          <w:color w:val="000000"/>
          <w:sz w:val="28"/>
          <w:szCs w:val="28"/>
          <w:lang w:eastAsia="en-US"/>
        </w:rPr>
      </w:pPr>
      <w:r w:rsidRPr="00F27F44">
        <w:rPr>
          <w:color w:val="000000"/>
          <w:sz w:val="28"/>
          <w:szCs w:val="28"/>
          <w:lang w:eastAsia="en-US"/>
        </w:rPr>
        <w:t>Заглавие книги: сведения о конференции, дата и год проведения / Наименование учреждения или организации (если название конференции без указания организации или учреждения является неполным); сведения о редакторе, составителе, переводчике. – Город: Издательство, год издания. – Количество страниц.</w:t>
      </w:r>
    </w:p>
    <w:p w:rsidR="00F27F44" w:rsidRPr="00F27F44" w:rsidRDefault="00F27F44" w:rsidP="00F27F44">
      <w:pPr>
        <w:jc w:val="both"/>
        <w:rPr>
          <w:i/>
          <w:color w:val="000000"/>
          <w:sz w:val="28"/>
          <w:szCs w:val="28"/>
          <w:u w:val="single"/>
          <w:lang w:eastAsia="en-US"/>
        </w:rPr>
      </w:pPr>
      <w:r w:rsidRPr="00F27F44">
        <w:rPr>
          <w:i/>
          <w:color w:val="000000"/>
          <w:sz w:val="28"/>
          <w:szCs w:val="28"/>
          <w:u w:val="single"/>
          <w:lang w:eastAsia="en-US"/>
        </w:rPr>
        <w:t>Пример:</w:t>
      </w:r>
    </w:p>
    <w:p w:rsidR="00F27F44" w:rsidRPr="00F27F44" w:rsidRDefault="00F27F44" w:rsidP="00F27F44">
      <w:pPr>
        <w:widowControl w:val="0"/>
        <w:numPr>
          <w:ilvl w:val="0"/>
          <w:numId w:val="29"/>
        </w:numPr>
        <w:snapToGrid w:val="0"/>
        <w:spacing w:line="300" w:lineRule="auto"/>
        <w:jc w:val="both"/>
        <w:rPr>
          <w:color w:val="000000"/>
          <w:sz w:val="28"/>
          <w:szCs w:val="28"/>
          <w:lang w:eastAsia="en-US"/>
        </w:rPr>
      </w:pPr>
      <w:r w:rsidRPr="00F27F44">
        <w:rPr>
          <w:color w:val="000000"/>
          <w:sz w:val="28"/>
          <w:szCs w:val="28"/>
          <w:lang w:eastAsia="en-US"/>
        </w:rPr>
        <w:t>Международная коммуникация : тез. докл. и сообщ. Сиб.-фр. Семинар (Иркутск, 15-17 сент. 1993 г.). – Иркутск: ИГПИИЯ, 1993. – 158 с.</w:t>
      </w:r>
    </w:p>
    <w:p w:rsidR="00F27F44" w:rsidRPr="00F27F44" w:rsidRDefault="00F27F44" w:rsidP="00F27F44">
      <w:pPr>
        <w:ind w:firstLine="708"/>
        <w:jc w:val="center"/>
        <w:rPr>
          <w:color w:val="000000"/>
          <w:sz w:val="22"/>
          <w:szCs w:val="28"/>
          <w:lang w:eastAsia="en-US"/>
        </w:rPr>
      </w:pPr>
    </w:p>
    <w:p w:rsidR="00F27F44" w:rsidRPr="00F27F44" w:rsidRDefault="00F27F44" w:rsidP="00F27F44">
      <w:pPr>
        <w:jc w:val="center"/>
        <w:rPr>
          <w:b/>
          <w:color w:val="000000"/>
          <w:sz w:val="28"/>
          <w:szCs w:val="28"/>
          <w:lang w:eastAsia="en-US"/>
        </w:rPr>
      </w:pPr>
      <w:r w:rsidRPr="00F27F44">
        <w:rPr>
          <w:b/>
          <w:color w:val="000000"/>
          <w:sz w:val="28"/>
          <w:szCs w:val="28"/>
          <w:lang w:eastAsia="en-US"/>
        </w:rPr>
        <w:t>Патентные документы</w:t>
      </w:r>
    </w:p>
    <w:p w:rsidR="00F27F44" w:rsidRPr="00F27F44" w:rsidRDefault="00F27F44" w:rsidP="00F27F44">
      <w:pPr>
        <w:ind w:firstLine="708"/>
        <w:jc w:val="center"/>
        <w:rPr>
          <w:b/>
          <w:color w:val="000000"/>
          <w:sz w:val="18"/>
          <w:szCs w:val="28"/>
          <w:lang w:eastAsia="en-US"/>
        </w:rPr>
      </w:pPr>
    </w:p>
    <w:p w:rsidR="00F27F44" w:rsidRPr="00F27F44" w:rsidRDefault="00F27F44" w:rsidP="00F27F44">
      <w:pPr>
        <w:ind w:firstLine="708"/>
        <w:jc w:val="both"/>
        <w:rPr>
          <w:color w:val="000000"/>
          <w:sz w:val="28"/>
          <w:szCs w:val="28"/>
          <w:lang w:eastAsia="en-US"/>
        </w:rPr>
      </w:pPr>
      <w:r w:rsidRPr="00F27F44">
        <w:rPr>
          <w:color w:val="000000"/>
          <w:sz w:val="28"/>
          <w:szCs w:val="28"/>
          <w:lang w:eastAsia="en-US"/>
        </w:rPr>
        <w:t>Обозначение вида документа, номер, название страны, индекс международной классификации изобретений. Название изобретения / И.О. Фамилия изобретателя, заявителя, патентовладельца; Наименование учреждения-заявителя. – Регистрационный номер заявки; Дата подачи; Дата публикации, сведения о публикуемом документе.</w:t>
      </w:r>
    </w:p>
    <w:p w:rsidR="00F27F44" w:rsidRPr="00F27F44" w:rsidRDefault="00F27F44" w:rsidP="00F27F44">
      <w:pPr>
        <w:jc w:val="both"/>
        <w:rPr>
          <w:color w:val="000000"/>
          <w:sz w:val="28"/>
          <w:szCs w:val="28"/>
          <w:u w:val="single"/>
          <w:lang w:eastAsia="en-US"/>
        </w:rPr>
      </w:pPr>
      <w:r w:rsidRPr="00F27F44">
        <w:rPr>
          <w:color w:val="000000"/>
          <w:sz w:val="28"/>
          <w:szCs w:val="28"/>
          <w:u w:val="single"/>
          <w:lang w:eastAsia="en-US"/>
        </w:rPr>
        <w:lastRenderedPageBreak/>
        <w:t>Пример:</w:t>
      </w:r>
    </w:p>
    <w:p w:rsidR="00F27F44" w:rsidRPr="00F27F44" w:rsidRDefault="00F27F44" w:rsidP="00F27F44">
      <w:pPr>
        <w:widowControl w:val="0"/>
        <w:numPr>
          <w:ilvl w:val="0"/>
          <w:numId w:val="30"/>
        </w:numPr>
        <w:snapToGrid w:val="0"/>
        <w:spacing w:line="300" w:lineRule="auto"/>
        <w:jc w:val="both"/>
        <w:rPr>
          <w:color w:val="000000"/>
          <w:sz w:val="28"/>
          <w:szCs w:val="28"/>
          <w:lang w:eastAsia="en-US"/>
        </w:rPr>
      </w:pPr>
      <w:r w:rsidRPr="00F27F44">
        <w:rPr>
          <w:color w:val="000000"/>
          <w:sz w:val="28"/>
          <w:szCs w:val="28"/>
          <w:lang w:eastAsia="en-US"/>
        </w:rPr>
        <w:t>Пат. № 2131699, российская Федерация, МПК А61 В 5/117. Способ обнаружения диатомовых водорослей в крови утонувших / О.М. Кожова, Г.И. Клобанова, П.А. Кокорин ; заявитель и патентообладатель Науч.-исслед. Ин-т биологии при Иркут. Ун-те. - № 95100387; заявл. 11.01.95; опубл. 20.06.99, Бюл. №17. – 3 с.</w:t>
      </w:r>
    </w:p>
    <w:p w:rsidR="00F27F44" w:rsidRPr="00F27F44" w:rsidRDefault="00F27F44" w:rsidP="00F27F44">
      <w:pPr>
        <w:jc w:val="both"/>
        <w:rPr>
          <w:color w:val="000000"/>
          <w:sz w:val="22"/>
          <w:szCs w:val="28"/>
          <w:lang w:eastAsia="en-US"/>
        </w:rPr>
      </w:pPr>
    </w:p>
    <w:p w:rsidR="00F27F44" w:rsidRPr="00F27F44" w:rsidRDefault="00F27F44" w:rsidP="00F27F44">
      <w:pPr>
        <w:jc w:val="center"/>
        <w:rPr>
          <w:b/>
          <w:color w:val="000000"/>
          <w:sz w:val="28"/>
          <w:szCs w:val="28"/>
          <w:u w:val="single"/>
          <w:lang w:eastAsia="en-US"/>
        </w:rPr>
      </w:pPr>
      <w:r w:rsidRPr="00F27F44">
        <w:rPr>
          <w:b/>
          <w:color w:val="000000"/>
          <w:sz w:val="28"/>
          <w:szCs w:val="28"/>
          <w:u w:val="single"/>
          <w:lang w:eastAsia="en-US"/>
        </w:rPr>
        <w:t xml:space="preserve">Статьи </w:t>
      </w:r>
    </w:p>
    <w:p w:rsidR="00F27F44" w:rsidRPr="00F27F44" w:rsidRDefault="00F27F44" w:rsidP="00F27F44">
      <w:pPr>
        <w:jc w:val="center"/>
        <w:rPr>
          <w:b/>
          <w:color w:val="000000"/>
          <w:sz w:val="28"/>
          <w:szCs w:val="28"/>
          <w:lang w:eastAsia="en-US"/>
        </w:rPr>
      </w:pPr>
      <w:r w:rsidRPr="00F27F44">
        <w:rPr>
          <w:b/>
          <w:color w:val="000000"/>
          <w:sz w:val="28"/>
          <w:szCs w:val="28"/>
          <w:lang w:eastAsia="en-US"/>
        </w:rPr>
        <w:t>…из книг (сборников)</w:t>
      </w:r>
    </w:p>
    <w:p w:rsidR="00F27F44" w:rsidRPr="00F27F44" w:rsidRDefault="00F27F44" w:rsidP="00F27F44">
      <w:pPr>
        <w:ind w:firstLine="708"/>
        <w:jc w:val="both"/>
        <w:rPr>
          <w:b/>
          <w:color w:val="000000"/>
          <w:sz w:val="18"/>
          <w:szCs w:val="28"/>
          <w:lang w:eastAsia="en-US"/>
        </w:rPr>
      </w:pPr>
    </w:p>
    <w:p w:rsidR="00F27F44" w:rsidRPr="00F27F44" w:rsidRDefault="00F27F44" w:rsidP="00F27F44">
      <w:pPr>
        <w:ind w:firstLine="708"/>
        <w:jc w:val="both"/>
        <w:rPr>
          <w:color w:val="000000"/>
          <w:sz w:val="28"/>
          <w:szCs w:val="28"/>
          <w:lang w:eastAsia="en-US"/>
        </w:rPr>
      </w:pPr>
      <w:r w:rsidRPr="00F27F44">
        <w:rPr>
          <w:color w:val="000000"/>
          <w:sz w:val="28"/>
          <w:szCs w:val="28"/>
          <w:lang w:eastAsia="en-US"/>
        </w:rPr>
        <w:t>Фамилия И.О. одного автора (или первого). Заглавие статьи : сведения, относящиеся к заглавию / И.О. Фамилия одного (или первого), второго и третьего авторов // Заглавие документа : сведения относящиеся к заглавию/ сведения о редакторе, составителе, переводчике. – Место издания, год издания. – Первая и последняя страницы статьи.</w:t>
      </w:r>
    </w:p>
    <w:p w:rsidR="00F27F44" w:rsidRPr="00F27F44" w:rsidRDefault="00F27F44" w:rsidP="00F27F44">
      <w:pPr>
        <w:jc w:val="both"/>
        <w:rPr>
          <w:i/>
          <w:color w:val="000000"/>
          <w:sz w:val="28"/>
          <w:szCs w:val="28"/>
          <w:u w:val="single"/>
          <w:lang w:eastAsia="en-US"/>
        </w:rPr>
      </w:pPr>
      <w:r w:rsidRPr="00F27F44">
        <w:rPr>
          <w:i/>
          <w:color w:val="000000"/>
          <w:sz w:val="28"/>
          <w:szCs w:val="28"/>
          <w:u w:val="single"/>
          <w:lang w:eastAsia="en-US"/>
        </w:rPr>
        <w:t>Пример:</w:t>
      </w:r>
    </w:p>
    <w:p w:rsidR="00F27F44" w:rsidRPr="00F27F44" w:rsidRDefault="00F27F44" w:rsidP="00F27F44">
      <w:pPr>
        <w:widowControl w:val="0"/>
        <w:numPr>
          <w:ilvl w:val="0"/>
          <w:numId w:val="31"/>
        </w:numPr>
        <w:snapToGrid w:val="0"/>
        <w:spacing w:line="300" w:lineRule="auto"/>
        <w:jc w:val="both"/>
        <w:rPr>
          <w:color w:val="000000"/>
          <w:sz w:val="28"/>
          <w:szCs w:val="28"/>
          <w:lang w:eastAsia="en-US"/>
        </w:rPr>
      </w:pPr>
      <w:r w:rsidRPr="00F27F44">
        <w:rPr>
          <w:color w:val="000000"/>
          <w:sz w:val="28"/>
          <w:szCs w:val="28"/>
          <w:lang w:eastAsia="en-US"/>
        </w:rPr>
        <w:t>Кундзык Н.Л. Открытые переломы костей кисти / Н.Л. Кундзык // Медицина завтрашнего дня: конф. – Чита, 2003. – С.16-27.</w:t>
      </w:r>
    </w:p>
    <w:p w:rsidR="00F27F44" w:rsidRPr="00F27F44" w:rsidRDefault="00F27F44" w:rsidP="00F27F44">
      <w:pPr>
        <w:jc w:val="center"/>
        <w:rPr>
          <w:i/>
          <w:color w:val="000000"/>
          <w:sz w:val="22"/>
          <w:szCs w:val="28"/>
          <w:lang w:eastAsia="en-US"/>
        </w:rPr>
      </w:pPr>
    </w:p>
    <w:p w:rsidR="00F27F44" w:rsidRPr="00F27F44" w:rsidRDefault="00F27F44" w:rsidP="00F27F44">
      <w:pPr>
        <w:jc w:val="center"/>
        <w:rPr>
          <w:b/>
          <w:i/>
          <w:color w:val="000000"/>
          <w:sz w:val="28"/>
          <w:szCs w:val="28"/>
          <w:lang w:eastAsia="en-US"/>
        </w:rPr>
      </w:pPr>
      <w:r w:rsidRPr="00F27F44">
        <w:rPr>
          <w:b/>
          <w:i/>
          <w:color w:val="000000"/>
          <w:sz w:val="28"/>
          <w:szCs w:val="28"/>
          <w:lang w:eastAsia="en-US"/>
        </w:rPr>
        <w:t>Если авторов более трех…</w:t>
      </w:r>
    </w:p>
    <w:p w:rsidR="00F27F44" w:rsidRPr="00F27F44" w:rsidRDefault="00F27F44" w:rsidP="00F27F44">
      <w:pPr>
        <w:ind w:firstLine="708"/>
        <w:jc w:val="both"/>
        <w:rPr>
          <w:b/>
          <w:color w:val="000000"/>
          <w:sz w:val="28"/>
          <w:szCs w:val="28"/>
          <w:lang w:eastAsia="en-US"/>
        </w:rPr>
      </w:pPr>
    </w:p>
    <w:p w:rsidR="00F27F44" w:rsidRPr="00F27F44" w:rsidRDefault="00F27F44" w:rsidP="00F27F44">
      <w:pPr>
        <w:ind w:firstLine="708"/>
        <w:jc w:val="both"/>
        <w:rPr>
          <w:color w:val="000000"/>
          <w:sz w:val="28"/>
          <w:szCs w:val="28"/>
          <w:lang w:eastAsia="en-US"/>
        </w:rPr>
      </w:pPr>
      <w:r w:rsidRPr="00F27F44">
        <w:rPr>
          <w:color w:val="000000"/>
          <w:sz w:val="28"/>
          <w:szCs w:val="28"/>
          <w:lang w:eastAsia="en-US"/>
        </w:rPr>
        <w:t>Заглавие статьи / И.О. Фамилия первого автора [и др.] // Заглавие документа: сведения, относящиеся к заглавию/ сведения о редакторе, составителе, переводчике. – Место издания, год издания. – Первая и последняя страницы статьи.</w:t>
      </w:r>
    </w:p>
    <w:p w:rsidR="00F27F44" w:rsidRPr="00F27F44" w:rsidRDefault="00F27F44" w:rsidP="00F27F44">
      <w:pPr>
        <w:jc w:val="both"/>
        <w:rPr>
          <w:i/>
          <w:color w:val="000000"/>
          <w:sz w:val="28"/>
          <w:szCs w:val="28"/>
          <w:u w:val="single"/>
          <w:lang w:eastAsia="en-US"/>
        </w:rPr>
      </w:pPr>
      <w:r w:rsidRPr="00F27F44">
        <w:rPr>
          <w:i/>
          <w:color w:val="000000"/>
          <w:sz w:val="28"/>
          <w:szCs w:val="28"/>
          <w:u w:val="single"/>
          <w:lang w:eastAsia="en-US"/>
        </w:rPr>
        <w:t>Пример:</w:t>
      </w:r>
    </w:p>
    <w:p w:rsidR="00F27F44" w:rsidRPr="00F27F44" w:rsidRDefault="00F27F44" w:rsidP="00F27F44">
      <w:pPr>
        <w:widowControl w:val="0"/>
        <w:numPr>
          <w:ilvl w:val="0"/>
          <w:numId w:val="32"/>
        </w:numPr>
        <w:snapToGrid w:val="0"/>
        <w:spacing w:line="300" w:lineRule="auto"/>
        <w:jc w:val="both"/>
        <w:rPr>
          <w:color w:val="000000"/>
          <w:sz w:val="28"/>
          <w:szCs w:val="28"/>
          <w:lang w:eastAsia="en-US"/>
        </w:rPr>
      </w:pPr>
      <w:r w:rsidRPr="00F27F44">
        <w:rPr>
          <w:color w:val="000000"/>
          <w:sz w:val="28"/>
          <w:szCs w:val="28"/>
          <w:lang w:eastAsia="en-US"/>
        </w:rPr>
        <w:t>Эпидемиология инсульта / А.В. Лыков [и др.] // Медицина завтрашнего дня : материалы конф. – Чита, 2003. – С.21-24.</w:t>
      </w:r>
    </w:p>
    <w:p w:rsidR="00F27F44" w:rsidRPr="00F27F44" w:rsidRDefault="00F27F44" w:rsidP="00F27F44">
      <w:pPr>
        <w:jc w:val="both"/>
        <w:rPr>
          <w:color w:val="000000"/>
          <w:sz w:val="28"/>
          <w:szCs w:val="28"/>
          <w:lang w:eastAsia="en-US"/>
        </w:rPr>
      </w:pPr>
    </w:p>
    <w:p w:rsidR="00F27F44" w:rsidRPr="00F27F44" w:rsidRDefault="00F27F44" w:rsidP="00F27F44">
      <w:pPr>
        <w:jc w:val="center"/>
        <w:rPr>
          <w:b/>
          <w:color w:val="000000"/>
          <w:sz w:val="28"/>
          <w:szCs w:val="28"/>
          <w:lang w:eastAsia="en-US"/>
        </w:rPr>
      </w:pPr>
      <w:r w:rsidRPr="00F27F44">
        <w:rPr>
          <w:b/>
          <w:bCs/>
          <w:iCs/>
          <w:sz w:val="28"/>
          <w:szCs w:val="28"/>
          <w:lang w:eastAsia="en-US"/>
        </w:rPr>
        <w:t>…из журналов</w:t>
      </w:r>
    </w:p>
    <w:p w:rsidR="00F27F44" w:rsidRPr="00F27F44" w:rsidRDefault="00F27F44" w:rsidP="00F27F44">
      <w:pPr>
        <w:ind w:firstLine="708"/>
        <w:jc w:val="both"/>
        <w:rPr>
          <w:b/>
          <w:sz w:val="28"/>
          <w:szCs w:val="28"/>
          <w:lang w:eastAsia="en-US"/>
        </w:rPr>
      </w:pPr>
    </w:p>
    <w:p w:rsidR="00F27F44" w:rsidRPr="00F27F44" w:rsidRDefault="00F27F44" w:rsidP="00F27F44">
      <w:pPr>
        <w:ind w:firstLine="708"/>
        <w:jc w:val="both"/>
        <w:rPr>
          <w:sz w:val="28"/>
          <w:szCs w:val="28"/>
          <w:lang w:eastAsia="en-US"/>
        </w:rPr>
      </w:pPr>
      <w:r w:rsidRPr="00F27F44">
        <w:rPr>
          <w:sz w:val="28"/>
          <w:szCs w:val="28"/>
          <w:lang w:eastAsia="en-US"/>
        </w:rPr>
        <w:t>При описании статей из журналов приводятся автор статьи, название статьи, затем ставятся две косые черты (//), название журнала, через точку-тире (.–) год, номер журнала честь, том, выпуск, страницы,  на которых помещена статья. При указании года издания, номера журнала используют арабские цифры.</w:t>
      </w:r>
    </w:p>
    <w:p w:rsidR="00F27F44" w:rsidRPr="00F27F44" w:rsidRDefault="00F27F44" w:rsidP="00F27F44">
      <w:pPr>
        <w:ind w:firstLine="708"/>
        <w:jc w:val="center"/>
        <w:rPr>
          <w:b/>
          <w:i/>
          <w:sz w:val="28"/>
          <w:szCs w:val="28"/>
          <w:lang w:eastAsia="en-US"/>
        </w:rPr>
      </w:pPr>
    </w:p>
    <w:p w:rsidR="00F27F44" w:rsidRPr="00F27F44" w:rsidRDefault="00F27F44" w:rsidP="00F27F44">
      <w:pPr>
        <w:jc w:val="center"/>
        <w:rPr>
          <w:b/>
          <w:i/>
          <w:sz w:val="28"/>
          <w:szCs w:val="28"/>
          <w:lang w:eastAsia="en-US"/>
        </w:rPr>
      </w:pPr>
      <w:r w:rsidRPr="00F27F44">
        <w:rPr>
          <w:b/>
          <w:i/>
          <w:sz w:val="28"/>
          <w:szCs w:val="28"/>
          <w:lang w:eastAsia="en-US"/>
        </w:rPr>
        <w:t>Если один автор:</w:t>
      </w:r>
    </w:p>
    <w:p w:rsidR="00F27F44" w:rsidRPr="00F27F44" w:rsidRDefault="00F27F44" w:rsidP="00F27F44">
      <w:pPr>
        <w:jc w:val="both"/>
        <w:rPr>
          <w:i/>
          <w:color w:val="000000"/>
          <w:sz w:val="28"/>
          <w:szCs w:val="28"/>
          <w:u w:val="single"/>
          <w:lang w:eastAsia="en-US"/>
        </w:rPr>
      </w:pPr>
      <w:r w:rsidRPr="00F27F44">
        <w:rPr>
          <w:i/>
          <w:color w:val="000000"/>
          <w:sz w:val="28"/>
          <w:szCs w:val="28"/>
          <w:u w:val="single"/>
          <w:lang w:eastAsia="en-US"/>
        </w:rPr>
        <w:t>Пример:</w:t>
      </w:r>
    </w:p>
    <w:p w:rsidR="00F27F44" w:rsidRPr="00F27F44" w:rsidRDefault="00F27F44" w:rsidP="00F27F44">
      <w:pPr>
        <w:widowControl w:val="0"/>
        <w:numPr>
          <w:ilvl w:val="0"/>
          <w:numId w:val="33"/>
        </w:numPr>
        <w:snapToGrid w:val="0"/>
        <w:spacing w:line="300" w:lineRule="auto"/>
        <w:jc w:val="both"/>
        <w:rPr>
          <w:sz w:val="28"/>
          <w:szCs w:val="28"/>
          <w:lang w:eastAsia="en-US"/>
        </w:rPr>
      </w:pPr>
      <w:r w:rsidRPr="00F27F44">
        <w:rPr>
          <w:sz w:val="28"/>
          <w:szCs w:val="28"/>
          <w:lang w:eastAsia="en-US"/>
        </w:rPr>
        <w:t>Трифонова И.В. Вариативность социальной интерпретации феномена старения // Клиническая геронтология. – 2010. – Т.16, № 9-10. – С.84-85.</w:t>
      </w:r>
    </w:p>
    <w:p w:rsidR="00F27F44" w:rsidRPr="00F27F44" w:rsidRDefault="00F27F44" w:rsidP="00F27F44">
      <w:pPr>
        <w:ind w:firstLine="708"/>
        <w:jc w:val="both"/>
        <w:rPr>
          <w:b/>
          <w:sz w:val="28"/>
          <w:szCs w:val="28"/>
          <w:lang w:eastAsia="en-US"/>
        </w:rPr>
      </w:pPr>
    </w:p>
    <w:p w:rsidR="00F27F44" w:rsidRPr="00F27F44" w:rsidRDefault="00F27F44" w:rsidP="00F27F44">
      <w:pPr>
        <w:jc w:val="center"/>
        <w:rPr>
          <w:b/>
          <w:i/>
          <w:sz w:val="28"/>
          <w:szCs w:val="28"/>
          <w:lang w:eastAsia="en-US"/>
        </w:rPr>
      </w:pPr>
      <w:r w:rsidRPr="00F27F44">
        <w:rPr>
          <w:b/>
          <w:i/>
          <w:sz w:val="28"/>
          <w:szCs w:val="28"/>
          <w:lang w:eastAsia="en-US"/>
        </w:rPr>
        <w:t>Если 2-3 автора:</w:t>
      </w:r>
    </w:p>
    <w:p w:rsidR="00F27F44" w:rsidRPr="00F27F44" w:rsidRDefault="00F27F44" w:rsidP="00F27F44">
      <w:pPr>
        <w:jc w:val="both"/>
        <w:rPr>
          <w:i/>
          <w:color w:val="000000"/>
          <w:sz w:val="28"/>
          <w:szCs w:val="28"/>
          <w:u w:val="single"/>
          <w:lang w:eastAsia="en-US"/>
        </w:rPr>
      </w:pPr>
      <w:r w:rsidRPr="00F27F44">
        <w:rPr>
          <w:i/>
          <w:color w:val="000000"/>
          <w:sz w:val="28"/>
          <w:szCs w:val="28"/>
          <w:u w:val="single"/>
          <w:lang w:eastAsia="en-US"/>
        </w:rPr>
        <w:lastRenderedPageBreak/>
        <w:t>Пример:</w:t>
      </w:r>
    </w:p>
    <w:p w:rsidR="00F27F44" w:rsidRPr="00F27F44" w:rsidRDefault="00F27F44" w:rsidP="00F27F44">
      <w:pPr>
        <w:widowControl w:val="0"/>
        <w:numPr>
          <w:ilvl w:val="0"/>
          <w:numId w:val="34"/>
        </w:numPr>
        <w:snapToGrid w:val="0"/>
        <w:spacing w:line="300" w:lineRule="auto"/>
        <w:jc w:val="both"/>
        <w:rPr>
          <w:spacing w:val="-8"/>
          <w:sz w:val="28"/>
          <w:szCs w:val="28"/>
          <w:lang w:eastAsia="en-US"/>
        </w:rPr>
      </w:pPr>
      <w:r w:rsidRPr="00F27F44">
        <w:rPr>
          <w:spacing w:val="-8"/>
          <w:sz w:val="28"/>
          <w:szCs w:val="28"/>
          <w:lang w:eastAsia="en-US"/>
        </w:rPr>
        <w:t>Шогенов А.Г. Медико-психологический мониторинг / А.Г. Шогенов, А.М. Муртазов, А.А. Эльгаров // Медицина труда и промышленная экология. – 2010. - №9. – С.7-13</w:t>
      </w:r>
    </w:p>
    <w:p w:rsidR="00F27F44" w:rsidRPr="00F27F44" w:rsidRDefault="00F27F44" w:rsidP="00F27F44">
      <w:pPr>
        <w:ind w:firstLine="708"/>
        <w:jc w:val="center"/>
        <w:rPr>
          <w:b/>
          <w:i/>
          <w:sz w:val="28"/>
          <w:szCs w:val="28"/>
          <w:lang w:eastAsia="en-US"/>
        </w:rPr>
      </w:pPr>
    </w:p>
    <w:p w:rsidR="00F27F44" w:rsidRPr="00F27F44" w:rsidRDefault="00F27F44" w:rsidP="00F27F44">
      <w:pPr>
        <w:jc w:val="center"/>
        <w:rPr>
          <w:b/>
          <w:i/>
          <w:sz w:val="28"/>
          <w:szCs w:val="28"/>
          <w:lang w:eastAsia="en-US"/>
        </w:rPr>
      </w:pPr>
      <w:r w:rsidRPr="00F27F44">
        <w:rPr>
          <w:b/>
          <w:i/>
          <w:sz w:val="28"/>
          <w:szCs w:val="28"/>
          <w:lang w:eastAsia="en-US"/>
        </w:rPr>
        <w:t>Если авторов более трех:</w:t>
      </w:r>
    </w:p>
    <w:p w:rsidR="00F27F44" w:rsidRPr="00F27F44" w:rsidRDefault="00F27F44" w:rsidP="00F27F44">
      <w:pPr>
        <w:jc w:val="both"/>
        <w:rPr>
          <w:i/>
          <w:color w:val="000000"/>
          <w:sz w:val="28"/>
          <w:szCs w:val="28"/>
          <w:u w:val="single"/>
          <w:lang w:eastAsia="en-US"/>
        </w:rPr>
      </w:pPr>
      <w:r w:rsidRPr="00F27F44">
        <w:rPr>
          <w:i/>
          <w:color w:val="000000"/>
          <w:sz w:val="28"/>
          <w:szCs w:val="28"/>
          <w:u w:val="single"/>
          <w:lang w:eastAsia="en-US"/>
        </w:rPr>
        <w:t>Пример:</w:t>
      </w:r>
    </w:p>
    <w:p w:rsidR="00F27F44" w:rsidRPr="00F27F44" w:rsidRDefault="00F27F44" w:rsidP="00F27F44">
      <w:pPr>
        <w:widowControl w:val="0"/>
        <w:numPr>
          <w:ilvl w:val="0"/>
          <w:numId w:val="35"/>
        </w:numPr>
        <w:snapToGrid w:val="0"/>
        <w:spacing w:line="300" w:lineRule="auto"/>
        <w:jc w:val="both"/>
        <w:rPr>
          <w:sz w:val="28"/>
          <w:szCs w:val="28"/>
          <w:lang w:eastAsia="en-US"/>
        </w:rPr>
      </w:pPr>
      <w:r w:rsidRPr="00F27F44">
        <w:rPr>
          <w:sz w:val="28"/>
          <w:szCs w:val="28"/>
          <w:lang w:eastAsia="en-US"/>
        </w:rPr>
        <w:t xml:space="preserve">Особенности эндокринно-метаболического профиля / Я.И. Бичкаев [и др.] // Клиническая медицина. – 2010. - №5ю – С.6-13. </w:t>
      </w:r>
    </w:p>
    <w:p w:rsidR="00F27F44" w:rsidRPr="00F27F44" w:rsidRDefault="00F27F44" w:rsidP="00F27F44">
      <w:pPr>
        <w:ind w:firstLine="708"/>
        <w:jc w:val="center"/>
        <w:rPr>
          <w:b/>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t>Описание электронных ресурсов</w:t>
      </w:r>
    </w:p>
    <w:p w:rsidR="00F27F44" w:rsidRPr="00F27F44" w:rsidRDefault="00F27F44" w:rsidP="00F27F44">
      <w:pPr>
        <w:jc w:val="both"/>
        <w:rPr>
          <w:b/>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t>Твердый носитель</w:t>
      </w:r>
    </w:p>
    <w:p w:rsidR="00F27F44" w:rsidRPr="00F27F44" w:rsidRDefault="00F27F44" w:rsidP="00F27F44">
      <w:pPr>
        <w:ind w:firstLine="708"/>
        <w:jc w:val="center"/>
        <w:rPr>
          <w:b/>
          <w:sz w:val="28"/>
          <w:szCs w:val="28"/>
          <w:lang w:eastAsia="en-US"/>
        </w:rPr>
      </w:pPr>
    </w:p>
    <w:p w:rsidR="00F27F44" w:rsidRPr="00F27F44" w:rsidRDefault="00F27F44" w:rsidP="00F27F44">
      <w:pPr>
        <w:ind w:firstLine="708"/>
        <w:jc w:val="both"/>
        <w:rPr>
          <w:color w:val="0000FF"/>
          <w:sz w:val="28"/>
          <w:szCs w:val="28"/>
          <w:lang w:eastAsia="en-US"/>
        </w:rPr>
      </w:pPr>
      <w:r w:rsidRPr="00F27F44">
        <w:rPr>
          <w:sz w:val="28"/>
          <w:szCs w:val="28"/>
          <w:lang w:eastAsia="en-US"/>
        </w:rPr>
        <w:t>Фамилия И.О. автора (если указаны). Заглавие (название) издания [Электронный ресурс]. – Место издания: Издательство, год издания. – Сведения о носителе (</w:t>
      </w:r>
      <w:r w:rsidRPr="00F27F44">
        <w:rPr>
          <w:sz w:val="28"/>
          <w:szCs w:val="28"/>
          <w:lang w:val="en-US" w:eastAsia="en-US"/>
        </w:rPr>
        <w:t>CD</w:t>
      </w:r>
      <w:r w:rsidRPr="00F27F44">
        <w:rPr>
          <w:sz w:val="28"/>
          <w:szCs w:val="28"/>
          <w:lang w:eastAsia="en-US"/>
        </w:rPr>
        <w:t>-</w:t>
      </w:r>
      <w:r w:rsidRPr="00F27F44">
        <w:rPr>
          <w:sz w:val="28"/>
          <w:szCs w:val="28"/>
          <w:lang w:val="en-US" w:eastAsia="en-US"/>
        </w:rPr>
        <w:t>Rom</w:t>
      </w:r>
      <w:r w:rsidRPr="00F27F44">
        <w:rPr>
          <w:sz w:val="28"/>
          <w:szCs w:val="28"/>
          <w:lang w:eastAsia="en-US"/>
        </w:rPr>
        <w:t>,</w:t>
      </w:r>
      <w:r w:rsidRPr="00F27F44">
        <w:rPr>
          <w:sz w:val="28"/>
          <w:szCs w:val="28"/>
          <w:lang w:val="en-US" w:eastAsia="en-US"/>
        </w:rPr>
        <w:t>DVD</w:t>
      </w:r>
      <w:r w:rsidRPr="00F27F44">
        <w:rPr>
          <w:sz w:val="28"/>
          <w:szCs w:val="28"/>
          <w:lang w:eastAsia="en-US"/>
        </w:rPr>
        <w:t>-</w:t>
      </w:r>
      <w:r w:rsidRPr="00F27F44">
        <w:rPr>
          <w:sz w:val="28"/>
          <w:szCs w:val="28"/>
          <w:lang w:val="en-US" w:eastAsia="en-US"/>
        </w:rPr>
        <w:t>Rom</w:t>
      </w:r>
      <w:r w:rsidRPr="00F27F44">
        <w:rPr>
          <w:sz w:val="28"/>
          <w:szCs w:val="28"/>
          <w:lang w:eastAsia="en-US"/>
        </w:rPr>
        <w:t>)</w:t>
      </w:r>
    </w:p>
    <w:p w:rsidR="00F27F44" w:rsidRPr="00F27F44" w:rsidRDefault="00F27F44" w:rsidP="00F27F44">
      <w:pPr>
        <w:jc w:val="both"/>
        <w:rPr>
          <w:i/>
          <w:color w:val="000000"/>
          <w:sz w:val="28"/>
          <w:szCs w:val="28"/>
          <w:u w:val="single"/>
          <w:lang w:eastAsia="en-US"/>
        </w:rPr>
      </w:pPr>
      <w:r w:rsidRPr="00F27F44">
        <w:rPr>
          <w:i/>
          <w:color w:val="000000"/>
          <w:sz w:val="28"/>
          <w:szCs w:val="28"/>
          <w:u w:val="single"/>
          <w:lang w:eastAsia="en-US"/>
        </w:rPr>
        <w:t>Пример:</w:t>
      </w:r>
    </w:p>
    <w:p w:rsidR="00F27F44" w:rsidRPr="00F27F44" w:rsidRDefault="00F27F44" w:rsidP="00F27F44">
      <w:pPr>
        <w:widowControl w:val="0"/>
        <w:numPr>
          <w:ilvl w:val="0"/>
          <w:numId w:val="36"/>
        </w:numPr>
        <w:snapToGrid w:val="0"/>
        <w:spacing w:line="300" w:lineRule="auto"/>
        <w:jc w:val="both"/>
        <w:rPr>
          <w:sz w:val="28"/>
          <w:szCs w:val="28"/>
          <w:lang w:eastAsia="en-US"/>
        </w:rPr>
      </w:pPr>
      <w:r w:rsidRPr="00F27F44">
        <w:rPr>
          <w:sz w:val="28"/>
          <w:szCs w:val="28"/>
          <w:lang w:eastAsia="en-US"/>
        </w:rPr>
        <w:t>Медицина: лекции для студентов. 4 курс [Электронный ресурс]. – М., 2005. – Электрон. опт. диск (</w:t>
      </w:r>
      <w:r w:rsidRPr="00F27F44">
        <w:rPr>
          <w:sz w:val="28"/>
          <w:szCs w:val="28"/>
          <w:lang w:val="en-US" w:eastAsia="en-US"/>
        </w:rPr>
        <w:t>CD</w:t>
      </w:r>
      <w:r w:rsidRPr="00F27F44">
        <w:rPr>
          <w:sz w:val="28"/>
          <w:szCs w:val="28"/>
          <w:lang w:eastAsia="en-US"/>
        </w:rPr>
        <w:t>-</w:t>
      </w:r>
      <w:r w:rsidRPr="00F27F44">
        <w:rPr>
          <w:sz w:val="28"/>
          <w:szCs w:val="28"/>
          <w:lang w:val="en-US" w:eastAsia="en-US"/>
        </w:rPr>
        <w:t>Rom</w:t>
      </w:r>
      <w:r w:rsidRPr="00F27F44">
        <w:rPr>
          <w:sz w:val="28"/>
          <w:szCs w:val="28"/>
          <w:lang w:eastAsia="en-US"/>
        </w:rPr>
        <w:t>).</w:t>
      </w:r>
    </w:p>
    <w:p w:rsidR="00F27F44" w:rsidRPr="00F27F44" w:rsidRDefault="00F27F44" w:rsidP="00F27F44">
      <w:pPr>
        <w:ind w:firstLine="708"/>
        <w:jc w:val="both"/>
        <w:rPr>
          <w:b/>
          <w:sz w:val="28"/>
          <w:szCs w:val="28"/>
          <w:lang w:eastAsia="en-US"/>
        </w:rPr>
      </w:pPr>
    </w:p>
    <w:p w:rsidR="00F27F44" w:rsidRPr="00F27F44" w:rsidRDefault="00F27F44" w:rsidP="00F27F44">
      <w:pPr>
        <w:ind w:firstLine="708"/>
        <w:jc w:val="center"/>
        <w:rPr>
          <w:b/>
          <w:sz w:val="28"/>
          <w:szCs w:val="28"/>
          <w:lang w:eastAsia="en-US"/>
        </w:rPr>
      </w:pPr>
      <w:r w:rsidRPr="00F27F44">
        <w:rPr>
          <w:b/>
          <w:sz w:val="28"/>
          <w:szCs w:val="28"/>
          <w:lang w:eastAsia="en-US"/>
        </w:rPr>
        <w:t>Сетевой электронный ресурс</w:t>
      </w:r>
    </w:p>
    <w:p w:rsidR="00F27F44" w:rsidRPr="00F27F44" w:rsidRDefault="00F27F44" w:rsidP="00F27F44">
      <w:pPr>
        <w:ind w:firstLine="708"/>
        <w:jc w:val="center"/>
        <w:rPr>
          <w:b/>
          <w:sz w:val="28"/>
          <w:szCs w:val="28"/>
          <w:lang w:eastAsia="en-US"/>
        </w:rPr>
      </w:pPr>
    </w:p>
    <w:p w:rsidR="00F27F44" w:rsidRPr="00F27F44" w:rsidRDefault="00F27F44" w:rsidP="00F27F44">
      <w:pPr>
        <w:ind w:firstLine="708"/>
        <w:jc w:val="both"/>
        <w:rPr>
          <w:sz w:val="28"/>
          <w:szCs w:val="28"/>
          <w:lang w:eastAsia="en-US"/>
        </w:rPr>
      </w:pPr>
      <w:r w:rsidRPr="00F27F44">
        <w:rPr>
          <w:sz w:val="28"/>
          <w:szCs w:val="28"/>
          <w:lang w:eastAsia="en-US"/>
        </w:rPr>
        <w:t>Фамилия И.О. автора (если указаны). Название ресурса [Электронный ресурс]. – Место издания: Издательство, год издания  (если указаны). – адрес локального сетевого ресурса (дата просмотра сайта или последняя модификация документа).</w:t>
      </w:r>
    </w:p>
    <w:p w:rsidR="00F27F44" w:rsidRPr="00F27F44" w:rsidRDefault="00F27F44" w:rsidP="00F27F44">
      <w:pPr>
        <w:jc w:val="both"/>
        <w:rPr>
          <w:i/>
          <w:color w:val="000000"/>
          <w:sz w:val="28"/>
          <w:szCs w:val="28"/>
          <w:u w:val="single"/>
          <w:lang w:eastAsia="en-US"/>
        </w:rPr>
      </w:pPr>
      <w:r w:rsidRPr="00F27F44">
        <w:rPr>
          <w:i/>
          <w:color w:val="000000"/>
          <w:sz w:val="28"/>
          <w:szCs w:val="28"/>
          <w:u w:val="single"/>
          <w:lang w:eastAsia="en-US"/>
        </w:rPr>
        <w:t>Пример:</w:t>
      </w:r>
    </w:p>
    <w:p w:rsidR="00F27F44" w:rsidRPr="00F27F44" w:rsidRDefault="00F27F44" w:rsidP="00F27F44">
      <w:pPr>
        <w:widowControl w:val="0"/>
        <w:numPr>
          <w:ilvl w:val="0"/>
          <w:numId w:val="37"/>
        </w:numPr>
        <w:snapToGrid w:val="0"/>
        <w:spacing w:line="300" w:lineRule="auto"/>
        <w:jc w:val="both"/>
        <w:rPr>
          <w:sz w:val="28"/>
          <w:szCs w:val="28"/>
          <w:lang w:eastAsia="en-US"/>
        </w:rPr>
      </w:pPr>
      <w:r w:rsidRPr="00F27F44">
        <w:rPr>
          <w:color w:val="000000"/>
          <w:sz w:val="28"/>
          <w:szCs w:val="28"/>
          <w:lang w:eastAsia="en-US"/>
        </w:rPr>
        <w:t xml:space="preserve">Шкловский И. Разум, жизнь, вселенная </w:t>
      </w:r>
      <w:r w:rsidRPr="00F27F44">
        <w:rPr>
          <w:sz w:val="28"/>
          <w:szCs w:val="28"/>
          <w:lang w:eastAsia="en-US"/>
        </w:rPr>
        <w:t xml:space="preserve">[Электронный ресурс] / И. </w:t>
      </w:r>
      <w:r w:rsidRPr="00F27F44">
        <w:rPr>
          <w:color w:val="000000"/>
          <w:sz w:val="28"/>
          <w:szCs w:val="28"/>
          <w:lang w:eastAsia="en-US"/>
        </w:rPr>
        <w:t xml:space="preserve">Шкловский. – М.: Янус, 1996. – Режим </w:t>
      </w:r>
      <w:r w:rsidRPr="00F27F44">
        <w:rPr>
          <w:sz w:val="28"/>
          <w:szCs w:val="28"/>
          <w:lang w:eastAsia="en-US"/>
        </w:rPr>
        <w:t xml:space="preserve">доступа: </w:t>
      </w:r>
      <w:r w:rsidRPr="00F27F44">
        <w:rPr>
          <w:sz w:val="28"/>
          <w:szCs w:val="28"/>
          <w:lang w:val="en-US" w:eastAsia="en-US"/>
        </w:rPr>
        <w:t>http</w:t>
      </w:r>
      <w:r w:rsidRPr="00F27F44">
        <w:rPr>
          <w:sz w:val="28"/>
          <w:szCs w:val="28"/>
          <w:lang w:eastAsia="en-US"/>
        </w:rPr>
        <w:t xml:space="preserve">: // </w:t>
      </w:r>
      <w:hyperlink r:id="rId104" w:history="1">
        <w:r w:rsidRPr="00F27F44">
          <w:rPr>
            <w:color w:val="0000FF"/>
            <w:sz w:val="28"/>
            <w:szCs w:val="28"/>
            <w:u w:val="single"/>
            <w:lang w:val="en-US" w:eastAsia="en-US"/>
          </w:rPr>
          <w:t>www</w:t>
        </w:r>
        <w:r w:rsidRPr="00F27F44">
          <w:rPr>
            <w:color w:val="0000FF"/>
            <w:sz w:val="28"/>
            <w:szCs w:val="28"/>
            <w:u w:val="single"/>
            <w:lang w:eastAsia="en-US"/>
          </w:rPr>
          <w:t>.</w:t>
        </w:r>
        <w:r w:rsidRPr="00F27F44">
          <w:rPr>
            <w:color w:val="0000FF"/>
            <w:sz w:val="28"/>
            <w:szCs w:val="28"/>
            <w:u w:val="single"/>
            <w:lang w:val="en-US" w:eastAsia="en-US"/>
          </w:rPr>
          <w:t>elibrary</w:t>
        </w:r>
        <w:r w:rsidRPr="00F27F44">
          <w:rPr>
            <w:color w:val="0000FF"/>
            <w:sz w:val="28"/>
            <w:szCs w:val="28"/>
            <w:u w:val="single"/>
            <w:lang w:eastAsia="en-US"/>
          </w:rPr>
          <w:t>.</w:t>
        </w:r>
        <w:r w:rsidRPr="00F27F44">
          <w:rPr>
            <w:color w:val="0000FF"/>
            <w:sz w:val="28"/>
            <w:szCs w:val="28"/>
            <w:u w:val="single"/>
            <w:lang w:val="en-US" w:eastAsia="en-US"/>
          </w:rPr>
          <w:t>ru</w:t>
        </w:r>
      </w:hyperlink>
      <w:r w:rsidRPr="00F27F44">
        <w:rPr>
          <w:sz w:val="28"/>
          <w:szCs w:val="28"/>
          <w:lang w:eastAsia="en-US"/>
        </w:rPr>
        <w:t xml:space="preserve"> (21 сент. 2009).</w:t>
      </w:r>
    </w:p>
    <w:p w:rsidR="00F27F44" w:rsidRPr="00F27F44" w:rsidRDefault="00F27F44" w:rsidP="00F27F44">
      <w:pPr>
        <w:ind w:firstLine="708"/>
        <w:jc w:val="both"/>
        <w:rPr>
          <w:b/>
          <w:color w:val="000000"/>
          <w:sz w:val="28"/>
          <w:szCs w:val="28"/>
          <w:lang w:eastAsia="en-US"/>
        </w:rPr>
      </w:pPr>
    </w:p>
    <w:p w:rsidR="00F27F44" w:rsidRPr="00F27F44" w:rsidRDefault="00F27F44" w:rsidP="00F27F44">
      <w:pPr>
        <w:jc w:val="center"/>
        <w:rPr>
          <w:b/>
          <w:i/>
          <w:sz w:val="28"/>
          <w:szCs w:val="28"/>
          <w:u w:val="single"/>
          <w:lang w:eastAsia="en-US"/>
        </w:rPr>
      </w:pPr>
      <w:r w:rsidRPr="00F27F44">
        <w:rPr>
          <w:b/>
          <w:i/>
          <w:color w:val="000000"/>
          <w:sz w:val="28"/>
          <w:szCs w:val="28"/>
          <w:u w:val="single"/>
          <w:lang w:eastAsia="en-US"/>
        </w:rPr>
        <w:t>5.3</w:t>
      </w:r>
      <w:r w:rsidRPr="00F27F44">
        <w:rPr>
          <w:b/>
          <w:color w:val="000000"/>
          <w:sz w:val="28"/>
          <w:szCs w:val="28"/>
          <w:u w:val="single"/>
          <w:lang w:eastAsia="en-US"/>
        </w:rPr>
        <w:t xml:space="preserve"> </w:t>
      </w:r>
      <w:r w:rsidRPr="00F27F44">
        <w:rPr>
          <w:b/>
          <w:i/>
          <w:sz w:val="28"/>
          <w:szCs w:val="28"/>
          <w:u w:val="single"/>
          <w:lang w:eastAsia="en-US"/>
        </w:rPr>
        <w:t xml:space="preserve">Наиболее часто употребляемые сокращения слов и словосочетаний </w:t>
      </w:r>
    </w:p>
    <w:p w:rsidR="00F27F44" w:rsidRPr="00F27F44" w:rsidRDefault="00F27F44" w:rsidP="00F27F44">
      <w:pPr>
        <w:jc w:val="center"/>
        <w:rPr>
          <w:b/>
          <w:i/>
          <w:sz w:val="28"/>
          <w:szCs w:val="28"/>
          <w:u w:val="single"/>
          <w:lang w:eastAsia="en-US"/>
        </w:rPr>
      </w:pPr>
      <w:r w:rsidRPr="00F27F44">
        <w:rPr>
          <w:b/>
          <w:i/>
          <w:sz w:val="28"/>
          <w:szCs w:val="28"/>
          <w:u w:val="single"/>
          <w:lang w:eastAsia="en-US"/>
        </w:rPr>
        <w:t>в библиографическом описании документов</w:t>
      </w:r>
    </w:p>
    <w:p w:rsidR="00F27F44" w:rsidRPr="00F27F44" w:rsidRDefault="00F27F44" w:rsidP="00F27F44">
      <w:pPr>
        <w:jc w:val="center"/>
        <w:rPr>
          <w:b/>
          <w:color w:val="000000"/>
          <w:sz w:val="28"/>
          <w:szCs w:val="28"/>
          <w:lang w:eastAsia="en-US"/>
        </w:rPr>
      </w:pPr>
    </w:p>
    <w:p w:rsidR="00F27F44" w:rsidRPr="00F27F44" w:rsidRDefault="00F27F44" w:rsidP="00F27F44">
      <w:pPr>
        <w:jc w:val="center"/>
        <w:rPr>
          <w:b/>
          <w:color w:val="000000"/>
          <w:sz w:val="28"/>
          <w:szCs w:val="28"/>
          <w:lang w:eastAsia="en-US"/>
        </w:rPr>
      </w:pPr>
      <w:r w:rsidRPr="00F27F44">
        <w:rPr>
          <w:b/>
          <w:color w:val="000000"/>
          <w:sz w:val="28"/>
          <w:szCs w:val="28"/>
          <w:lang w:eastAsia="en-US"/>
        </w:rPr>
        <w:t>В названии места издания:</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Москва  - М.</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Санкт – Петербург – СПб.</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Ростов-на-Дону – Ростов н/Д.</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Ленинград – Л.</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Название других городов приводится полностью.</w:t>
      </w:r>
    </w:p>
    <w:p w:rsidR="00F27F44" w:rsidRPr="00F27F44" w:rsidRDefault="00F27F44" w:rsidP="00F27F44">
      <w:pPr>
        <w:ind w:left="360"/>
        <w:jc w:val="center"/>
        <w:rPr>
          <w:color w:val="000000"/>
          <w:sz w:val="28"/>
          <w:szCs w:val="28"/>
          <w:lang w:eastAsia="en-US"/>
        </w:rPr>
      </w:pPr>
    </w:p>
    <w:p w:rsidR="00F27F44" w:rsidRPr="00F27F44" w:rsidRDefault="00F27F44" w:rsidP="00F27F44">
      <w:pPr>
        <w:ind w:left="360"/>
        <w:jc w:val="center"/>
        <w:rPr>
          <w:b/>
          <w:color w:val="000000"/>
          <w:sz w:val="28"/>
          <w:szCs w:val="28"/>
          <w:lang w:eastAsia="en-US"/>
        </w:rPr>
      </w:pPr>
      <w:r w:rsidRPr="00F27F44">
        <w:rPr>
          <w:b/>
          <w:color w:val="000000"/>
          <w:sz w:val="28"/>
          <w:szCs w:val="28"/>
          <w:lang w:eastAsia="en-US"/>
        </w:rPr>
        <w:lastRenderedPageBreak/>
        <w:t>В продолжающихся и сериальных изданиях:</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Труды-Тр.</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Известия – Изв.</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Серия – Сер.</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Том – Т.</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Часть-Ч.</w:t>
      </w:r>
    </w:p>
    <w:p w:rsidR="00F27F44" w:rsidRPr="00F27F44" w:rsidRDefault="00F27F44" w:rsidP="00F27F44">
      <w:pPr>
        <w:ind w:left="360"/>
        <w:jc w:val="both"/>
        <w:rPr>
          <w:color w:val="000000"/>
          <w:sz w:val="28"/>
          <w:szCs w:val="28"/>
          <w:lang w:eastAsia="en-US"/>
        </w:rPr>
      </w:pPr>
      <w:r w:rsidRPr="00F27F44">
        <w:rPr>
          <w:color w:val="000000"/>
          <w:sz w:val="28"/>
          <w:szCs w:val="28"/>
          <w:lang w:eastAsia="en-US"/>
        </w:rPr>
        <w:t>Выпуск – Вып.</w:t>
      </w:r>
    </w:p>
    <w:p w:rsidR="00F27F44" w:rsidRPr="00F27F44" w:rsidRDefault="00F27F44" w:rsidP="00F27F44">
      <w:pPr>
        <w:ind w:firstLine="709"/>
        <w:jc w:val="both"/>
        <w:rPr>
          <w:b/>
          <w:sz w:val="28"/>
          <w:szCs w:val="28"/>
          <w:lang w:eastAsia="en-US"/>
        </w:rPr>
      </w:pPr>
    </w:p>
    <w:p w:rsidR="00F27F44" w:rsidRPr="00F27F44" w:rsidRDefault="00F27F44" w:rsidP="00F27F44">
      <w:pPr>
        <w:shd w:val="clear" w:color="auto" w:fill="FFFFFF"/>
        <w:adjustRightInd w:val="0"/>
        <w:spacing w:line="360" w:lineRule="auto"/>
        <w:jc w:val="center"/>
        <w:outlineLvl w:val="2"/>
        <w:rPr>
          <w:b/>
          <w:color w:val="000000"/>
          <w:sz w:val="28"/>
          <w:szCs w:val="28"/>
        </w:rPr>
      </w:pPr>
      <w:bookmarkStart w:id="106" w:name="_Toc386693064"/>
      <w:bookmarkStart w:id="107" w:name="_Toc387905722"/>
      <w:bookmarkStart w:id="108" w:name="_Toc435532657"/>
      <w:r w:rsidRPr="00F27F44">
        <w:rPr>
          <w:b/>
          <w:color w:val="000000"/>
          <w:sz w:val="28"/>
          <w:szCs w:val="28"/>
        </w:rPr>
        <w:t>6  Оформление приложений</w:t>
      </w:r>
      <w:bookmarkEnd w:id="106"/>
      <w:bookmarkEnd w:id="107"/>
      <w:bookmarkEnd w:id="108"/>
    </w:p>
    <w:p w:rsidR="00F27F44" w:rsidRPr="00F27F44" w:rsidRDefault="00F27F44" w:rsidP="00F27F44">
      <w:pPr>
        <w:suppressAutoHyphens/>
        <w:ind w:firstLine="708"/>
        <w:jc w:val="both"/>
        <w:rPr>
          <w:sz w:val="28"/>
          <w:lang w:eastAsia="ar-SA"/>
        </w:rPr>
      </w:pPr>
      <w:r w:rsidRPr="00F27F44">
        <w:rPr>
          <w:sz w:val="28"/>
          <w:lang w:eastAsia="ar-SA"/>
        </w:rPr>
        <w:t>В приложениях помещают материал, дополняющий основной текст. Приложениями могут быть, например, графические материалы, таблицы большого формата, расчеты, технологические карты, описания аппаратуры и приборов, описания алгоритмов и программ задач, решаемых на ЭВМ и т.д.</w:t>
      </w:r>
    </w:p>
    <w:p w:rsidR="00F27F44" w:rsidRPr="00F27F44" w:rsidRDefault="00F27F44" w:rsidP="00F27F44">
      <w:pPr>
        <w:suppressAutoHyphens/>
        <w:ind w:firstLine="708"/>
        <w:jc w:val="both"/>
        <w:rPr>
          <w:sz w:val="28"/>
          <w:lang w:eastAsia="ar-SA"/>
        </w:rPr>
      </w:pPr>
      <w:r w:rsidRPr="00F27F44">
        <w:rPr>
          <w:sz w:val="28"/>
          <w:lang w:eastAsia="ar-SA"/>
        </w:rPr>
        <w:t>Каждое приложение следует начинать с новой страницы с указанием наверху посередине страницы слова ПРИЛОЖЕНИЕ и его цифрового обозначения. Каждое приложение должно иметь название. Название приложения на следующей строке с прописной буквы отдельной строкой. Шрифт не жирный Форматирование – по центру.</w:t>
      </w:r>
    </w:p>
    <w:p w:rsidR="00F27F44" w:rsidRPr="00F27F44" w:rsidRDefault="00F27F44" w:rsidP="00F27F44">
      <w:pPr>
        <w:suppressAutoHyphens/>
        <w:ind w:firstLine="708"/>
        <w:jc w:val="both"/>
        <w:rPr>
          <w:sz w:val="28"/>
          <w:lang w:eastAsia="ar-SA"/>
        </w:rPr>
      </w:pPr>
      <w:r w:rsidRPr="00F27F44">
        <w:rPr>
          <w:sz w:val="28"/>
          <w:lang w:eastAsia="ar-SA"/>
        </w:rPr>
        <w:t xml:space="preserve">В основном тексте на все приложения должны быть даны ссылки, например: </w:t>
      </w:r>
      <w:r w:rsidRPr="00F27F44">
        <w:rPr>
          <w:iCs/>
          <w:sz w:val="28"/>
          <w:lang w:eastAsia="ar-SA"/>
        </w:rPr>
        <w:t>Производные единицы системы СИ (Приложения 1, 2 и 5).</w:t>
      </w:r>
    </w:p>
    <w:p w:rsidR="00F27F44" w:rsidRPr="00F27F44" w:rsidRDefault="00F27F44" w:rsidP="00F27F44">
      <w:pPr>
        <w:suppressAutoHyphens/>
        <w:ind w:firstLine="708"/>
        <w:jc w:val="both"/>
        <w:rPr>
          <w:sz w:val="28"/>
          <w:lang w:eastAsia="ar-SA"/>
        </w:rPr>
      </w:pPr>
      <w:r w:rsidRPr="00F27F44">
        <w:rPr>
          <w:sz w:val="28"/>
          <w:lang w:eastAsia="ar-SA"/>
        </w:rPr>
        <w:t xml:space="preserve">Приложения располагают в порядке ссылок на них в тексте. Приложения обозначают арабскими цифрами, за исключением цифры 0. </w:t>
      </w:r>
    </w:p>
    <w:p w:rsidR="00F27F44" w:rsidRPr="00F27F44" w:rsidRDefault="00F27F44" w:rsidP="00F27F44">
      <w:pPr>
        <w:suppressAutoHyphens/>
        <w:ind w:firstLine="708"/>
        <w:jc w:val="both"/>
        <w:rPr>
          <w:sz w:val="28"/>
          <w:lang w:eastAsia="ar-SA"/>
        </w:rPr>
      </w:pPr>
      <w:r w:rsidRPr="00F27F44">
        <w:rPr>
          <w:sz w:val="28"/>
          <w:lang w:eastAsia="ar-SA"/>
        </w:rPr>
        <w:t>Нумерация страниц приложений и основного текста должна быть сквозная.</w:t>
      </w:r>
    </w:p>
    <w:p w:rsidR="00F27F44" w:rsidRPr="00F27F44" w:rsidRDefault="00F27F44" w:rsidP="00F27F44">
      <w:pPr>
        <w:suppressAutoHyphens/>
        <w:ind w:right="-1"/>
        <w:jc w:val="both"/>
        <w:rPr>
          <w:b/>
          <w:sz w:val="28"/>
          <w:lang w:eastAsia="ar-SA"/>
        </w:rPr>
      </w:pPr>
      <w:r w:rsidRPr="00F27F44">
        <w:rPr>
          <w:i/>
          <w:sz w:val="28"/>
          <w:lang w:eastAsia="ar-SA"/>
        </w:rPr>
        <w:t xml:space="preserve">          </w:t>
      </w:r>
      <w:r w:rsidRPr="00F27F44">
        <w:rPr>
          <w:b/>
          <w:i/>
          <w:sz w:val="28"/>
          <w:lang w:eastAsia="ar-SA"/>
        </w:rPr>
        <w:t>Пример оформления приложения дипломного  проекта</w:t>
      </w:r>
    </w:p>
    <w:p w:rsidR="00F27F44" w:rsidRPr="00F27F44" w:rsidRDefault="00F27F44" w:rsidP="00F27F44">
      <w:pPr>
        <w:suppressAutoHyphens/>
        <w:ind w:firstLine="708"/>
        <w:jc w:val="center"/>
        <w:rPr>
          <w:b/>
          <w:sz w:val="28"/>
          <w:lang w:eastAsia="ar-SA"/>
        </w:rPr>
      </w:pPr>
    </w:p>
    <w:p w:rsidR="00F27F44" w:rsidRPr="00F27F44" w:rsidRDefault="00F27F44" w:rsidP="00F27F44">
      <w:pPr>
        <w:suppressAutoHyphens/>
        <w:ind w:firstLine="708"/>
        <w:jc w:val="center"/>
        <w:rPr>
          <w:b/>
          <w:sz w:val="28"/>
          <w:lang w:eastAsia="ar-SA"/>
        </w:rPr>
      </w:pPr>
      <w:r w:rsidRPr="00F27F44">
        <w:rPr>
          <w:b/>
          <w:sz w:val="28"/>
          <w:lang w:eastAsia="ar-SA"/>
        </w:rPr>
        <w:t>ПРИЛОЖЕНИЕ 1</w:t>
      </w:r>
    </w:p>
    <w:p w:rsidR="00F27F44" w:rsidRPr="00F27F44" w:rsidRDefault="00F27F44" w:rsidP="00F27F44">
      <w:pPr>
        <w:suppressAutoHyphens/>
        <w:ind w:firstLine="708"/>
        <w:jc w:val="center"/>
        <w:rPr>
          <w:b/>
          <w:sz w:val="28"/>
          <w:lang w:eastAsia="ar-SA"/>
        </w:rPr>
      </w:pPr>
      <w:r w:rsidRPr="00F27F44">
        <w:rPr>
          <w:b/>
          <w:sz w:val="28"/>
          <w:lang w:eastAsia="ar-SA"/>
        </w:rPr>
        <w:t>Название приложения</w:t>
      </w:r>
    </w:p>
    <w:p w:rsidR="00F27F44" w:rsidRPr="00F27F44" w:rsidRDefault="00F27F44" w:rsidP="00F27F44">
      <w:pPr>
        <w:suppressAutoHyphens/>
        <w:ind w:firstLine="708"/>
        <w:jc w:val="center"/>
        <w:rPr>
          <w:b/>
          <w:sz w:val="28"/>
          <w:lang w:eastAsia="ar-SA"/>
        </w:rPr>
      </w:pPr>
    </w:p>
    <w:p w:rsidR="00F27F44" w:rsidRPr="00F27F44" w:rsidRDefault="00F27F44" w:rsidP="00F27F44">
      <w:pPr>
        <w:suppressAutoHyphens/>
        <w:ind w:firstLine="708"/>
        <w:jc w:val="both"/>
        <w:rPr>
          <w:sz w:val="28"/>
          <w:lang w:eastAsia="ar-SA"/>
        </w:rPr>
      </w:pPr>
      <w:r w:rsidRPr="00F27F44">
        <w:rPr>
          <w:sz w:val="28"/>
          <w:lang w:eastAsia="ar-SA"/>
        </w:rPr>
        <w:t>Хххххххххххххххххх    содержание приложения хххххххххххххххххххх</w:t>
      </w:r>
    </w:p>
    <w:p w:rsidR="00F27F44" w:rsidRPr="00F27F44" w:rsidRDefault="00F27F44" w:rsidP="00F27F44">
      <w:pPr>
        <w:suppressAutoHyphens/>
        <w:jc w:val="both"/>
        <w:rPr>
          <w:sz w:val="28"/>
          <w:lang w:eastAsia="ar-SA"/>
        </w:rPr>
      </w:pPr>
      <w:r w:rsidRPr="00F27F44">
        <w:rPr>
          <w:sz w:val="28"/>
          <w:lang w:eastAsia="ar-SA"/>
        </w:rPr>
        <w:t>Хххххххххххххххххххххххххххххххххххххххххххххххххххххххххххххххх.</w:t>
      </w:r>
    </w:p>
    <w:p w:rsidR="00F27F44" w:rsidRPr="00F27F44" w:rsidRDefault="00F27F44" w:rsidP="00F27F44">
      <w:pPr>
        <w:suppressAutoHyphens/>
        <w:ind w:firstLine="708"/>
        <w:jc w:val="center"/>
        <w:rPr>
          <w:b/>
          <w:sz w:val="28"/>
          <w:lang w:eastAsia="ar-SA"/>
        </w:rPr>
      </w:pPr>
    </w:p>
    <w:p w:rsidR="00F27F44" w:rsidRPr="00F27F44" w:rsidRDefault="00F27F44" w:rsidP="00F27F44">
      <w:pPr>
        <w:shd w:val="clear" w:color="auto" w:fill="FFFFFF"/>
        <w:adjustRightInd w:val="0"/>
        <w:spacing w:line="360" w:lineRule="auto"/>
        <w:jc w:val="center"/>
        <w:outlineLvl w:val="2"/>
        <w:rPr>
          <w:b/>
          <w:color w:val="000000"/>
          <w:sz w:val="28"/>
          <w:szCs w:val="28"/>
        </w:rPr>
      </w:pPr>
      <w:bookmarkStart w:id="109" w:name="_Toc386693065"/>
      <w:bookmarkStart w:id="110" w:name="_Toc387905723"/>
      <w:bookmarkStart w:id="111" w:name="_Toc435532658"/>
      <w:r w:rsidRPr="00F27F44">
        <w:rPr>
          <w:b/>
          <w:color w:val="000000"/>
          <w:sz w:val="28"/>
          <w:szCs w:val="28"/>
        </w:rPr>
        <w:t>7 Оформление содержания</w:t>
      </w:r>
      <w:bookmarkEnd w:id="109"/>
      <w:bookmarkEnd w:id="110"/>
      <w:bookmarkEnd w:id="111"/>
    </w:p>
    <w:p w:rsidR="00F27F44" w:rsidRPr="00F27F44" w:rsidRDefault="00F27F44" w:rsidP="00F27F44">
      <w:pPr>
        <w:suppressAutoHyphens/>
        <w:ind w:firstLine="708"/>
        <w:jc w:val="both"/>
        <w:rPr>
          <w:iCs/>
          <w:sz w:val="28"/>
          <w:lang w:eastAsia="ar-SA"/>
        </w:rPr>
      </w:pPr>
      <w:r w:rsidRPr="00F27F44">
        <w:rPr>
          <w:iCs/>
          <w:sz w:val="28"/>
          <w:lang w:eastAsia="ar-SA"/>
        </w:rPr>
        <w:t>Содержание включает введение, наименование всех глав, параграфов, заключение, список использованных источников и литературы, а также наименование приложений с указанием номеров страниц, с которых начинаются эти элементы работы. Наименования, включенные в содержание, записывают строчными буквами, начиная с прописной буквы.</w:t>
      </w:r>
    </w:p>
    <w:p w:rsidR="00F27F44" w:rsidRPr="00F27F44" w:rsidRDefault="00F27F44" w:rsidP="00F27F44">
      <w:pPr>
        <w:suppressAutoHyphens/>
        <w:ind w:firstLine="708"/>
        <w:jc w:val="both"/>
        <w:rPr>
          <w:b/>
          <w:iCs/>
          <w:sz w:val="28"/>
          <w:lang w:eastAsia="ar-SA"/>
        </w:rPr>
      </w:pPr>
    </w:p>
    <w:p w:rsidR="00F27F44" w:rsidRPr="00F27F44" w:rsidRDefault="00F27F44" w:rsidP="00F27F44">
      <w:pPr>
        <w:suppressAutoHyphens/>
        <w:ind w:firstLine="708"/>
        <w:jc w:val="center"/>
        <w:rPr>
          <w:b/>
          <w:iCs/>
          <w:sz w:val="28"/>
          <w:lang w:eastAsia="ar-SA"/>
        </w:rPr>
      </w:pPr>
    </w:p>
    <w:p w:rsidR="00F27F44" w:rsidRPr="00F27F44" w:rsidRDefault="00F27F44" w:rsidP="00F27F44">
      <w:pPr>
        <w:suppressAutoHyphens/>
        <w:ind w:firstLine="708"/>
        <w:jc w:val="center"/>
        <w:rPr>
          <w:b/>
          <w:iCs/>
          <w:sz w:val="28"/>
          <w:lang w:eastAsia="ar-SA"/>
        </w:rPr>
      </w:pPr>
      <w:r w:rsidRPr="00F27F44">
        <w:rPr>
          <w:b/>
          <w:iCs/>
          <w:sz w:val="28"/>
          <w:lang w:eastAsia="ar-SA"/>
        </w:rPr>
        <w:t>ПРИЛОЖЕНИЕ 4</w:t>
      </w:r>
    </w:p>
    <w:p w:rsidR="00F27F44" w:rsidRPr="00F27F44" w:rsidRDefault="00F27F44" w:rsidP="00F27F44">
      <w:pPr>
        <w:widowControl w:val="0"/>
        <w:suppressAutoHyphens/>
        <w:autoSpaceDE w:val="0"/>
        <w:spacing w:line="360" w:lineRule="auto"/>
        <w:ind w:right="2"/>
        <w:jc w:val="center"/>
        <w:rPr>
          <w:b/>
          <w:sz w:val="28"/>
          <w:szCs w:val="28"/>
          <w:lang w:eastAsia="ar-SA"/>
        </w:rPr>
      </w:pPr>
      <w:r w:rsidRPr="00F27F44">
        <w:rPr>
          <w:b/>
          <w:i/>
          <w:sz w:val="28"/>
          <w:szCs w:val="28"/>
          <w:lang w:eastAsia="ar-SA"/>
        </w:rPr>
        <w:t>Пример оформления содержания дипломной проекта</w:t>
      </w:r>
    </w:p>
    <w:p w:rsidR="00F27F44" w:rsidRPr="00F27F44" w:rsidRDefault="00F27F44" w:rsidP="00F27F44">
      <w:pPr>
        <w:widowControl w:val="0"/>
        <w:suppressAutoHyphens/>
        <w:autoSpaceDE w:val="0"/>
        <w:spacing w:line="360" w:lineRule="auto"/>
        <w:ind w:right="2"/>
        <w:jc w:val="center"/>
        <w:rPr>
          <w:b/>
          <w:sz w:val="28"/>
          <w:szCs w:val="28"/>
          <w:lang w:eastAsia="ar-SA"/>
        </w:rPr>
      </w:pPr>
      <w:r w:rsidRPr="00F27F44">
        <w:rPr>
          <w:b/>
          <w:sz w:val="28"/>
          <w:szCs w:val="28"/>
          <w:lang w:eastAsia="ar-SA"/>
        </w:rPr>
        <w:lastRenderedPageBreak/>
        <w:t>СОДЕРЖАНИЕ</w:t>
      </w:r>
    </w:p>
    <w:tbl>
      <w:tblPr>
        <w:tblW w:w="10314" w:type="dxa"/>
        <w:tblLayout w:type="fixed"/>
        <w:tblLook w:val="0000" w:firstRow="0" w:lastRow="0" w:firstColumn="0" w:lastColumn="0" w:noHBand="0" w:noVBand="0"/>
      </w:tblPr>
      <w:tblGrid>
        <w:gridCol w:w="9322"/>
        <w:gridCol w:w="992"/>
      </w:tblGrid>
      <w:tr w:rsidR="00F27F44" w:rsidRPr="00F27F44" w:rsidTr="005862D4">
        <w:trPr>
          <w:trHeight w:val="426"/>
        </w:trPr>
        <w:tc>
          <w:tcPr>
            <w:tcW w:w="9322" w:type="dxa"/>
          </w:tcPr>
          <w:p w:rsidR="00F27F44" w:rsidRPr="00F27F44" w:rsidRDefault="00F27F44" w:rsidP="00F27F44">
            <w:pPr>
              <w:spacing w:line="360" w:lineRule="auto"/>
              <w:jc w:val="both"/>
              <w:rPr>
                <w:sz w:val="28"/>
                <w:szCs w:val="28"/>
                <w:lang w:eastAsia="en-US"/>
              </w:rPr>
            </w:pPr>
            <w:r w:rsidRPr="00F27F44">
              <w:rPr>
                <w:sz w:val="28"/>
                <w:szCs w:val="28"/>
                <w:lang w:eastAsia="en-US"/>
              </w:rPr>
              <w:t xml:space="preserve">АННОТАЦИЯ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3</w:t>
            </w:r>
          </w:p>
        </w:tc>
      </w:tr>
      <w:tr w:rsidR="00F27F44" w:rsidRPr="00F27F44" w:rsidTr="005862D4">
        <w:trPr>
          <w:trHeight w:val="426"/>
        </w:trPr>
        <w:tc>
          <w:tcPr>
            <w:tcW w:w="9322" w:type="dxa"/>
          </w:tcPr>
          <w:p w:rsidR="00F27F44" w:rsidRPr="00F27F44" w:rsidRDefault="00F27F44" w:rsidP="00F27F44">
            <w:pPr>
              <w:spacing w:line="360" w:lineRule="auto"/>
              <w:jc w:val="both"/>
              <w:rPr>
                <w:sz w:val="28"/>
                <w:szCs w:val="28"/>
                <w:lang w:eastAsia="en-US"/>
              </w:rPr>
            </w:pPr>
            <w:r w:rsidRPr="00F27F44">
              <w:rPr>
                <w:sz w:val="28"/>
                <w:szCs w:val="28"/>
                <w:lang w:eastAsia="en-US"/>
              </w:rPr>
              <w:t xml:space="preserve">ВВЕДЕНИЕ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6</w:t>
            </w:r>
          </w:p>
        </w:tc>
      </w:tr>
      <w:tr w:rsidR="00F27F44" w:rsidRPr="00F27F44" w:rsidTr="005862D4">
        <w:trPr>
          <w:trHeight w:val="426"/>
        </w:trPr>
        <w:tc>
          <w:tcPr>
            <w:tcW w:w="9322" w:type="dxa"/>
          </w:tcPr>
          <w:p w:rsidR="00F27F44" w:rsidRPr="00F27F44" w:rsidRDefault="00F27F44" w:rsidP="00F27F44">
            <w:pPr>
              <w:spacing w:line="360" w:lineRule="auto"/>
              <w:jc w:val="both"/>
              <w:rPr>
                <w:sz w:val="28"/>
                <w:szCs w:val="28"/>
                <w:lang w:eastAsia="en-US"/>
              </w:rPr>
            </w:pPr>
            <w:r w:rsidRPr="00F27F44">
              <w:rPr>
                <w:sz w:val="28"/>
                <w:szCs w:val="28"/>
                <w:lang w:eastAsia="en-US"/>
              </w:rPr>
              <w:t>ГЛАВА 1ОБЩАЯ ЧАСТЬ</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6</w:t>
            </w:r>
          </w:p>
        </w:tc>
      </w:tr>
      <w:tr w:rsidR="00F27F44" w:rsidRPr="00F27F44" w:rsidTr="005862D4">
        <w:trPr>
          <w:trHeight w:val="426"/>
        </w:trPr>
        <w:tc>
          <w:tcPr>
            <w:tcW w:w="9322" w:type="dxa"/>
          </w:tcPr>
          <w:p w:rsidR="00F27F44" w:rsidRPr="00F27F44" w:rsidRDefault="00F27F44" w:rsidP="00F27F44">
            <w:pPr>
              <w:spacing w:line="360" w:lineRule="auto"/>
              <w:jc w:val="both"/>
              <w:rPr>
                <w:sz w:val="28"/>
                <w:szCs w:val="28"/>
                <w:lang w:eastAsia="en-US"/>
              </w:rPr>
            </w:pPr>
            <w:r w:rsidRPr="00F27F44">
              <w:rPr>
                <w:sz w:val="28"/>
                <w:szCs w:val="28"/>
                <w:lang w:eastAsia="en-US"/>
              </w:rPr>
              <w:t xml:space="preserve">1.1 Характеристика заданной сварной конструкции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12</w:t>
            </w:r>
          </w:p>
        </w:tc>
      </w:tr>
      <w:tr w:rsidR="00F27F44" w:rsidRPr="00F27F44" w:rsidTr="005862D4">
        <w:trPr>
          <w:trHeight w:val="426"/>
        </w:trPr>
        <w:tc>
          <w:tcPr>
            <w:tcW w:w="9322" w:type="dxa"/>
          </w:tcPr>
          <w:p w:rsidR="00F27F44" w:rsidRPr="00F27F44" w:rsidRDefault="00F27F44" w:rsidP="00F27F44">
            <w:pPr>
              <w:spacing w:line="360" w:lineRule="auto"/>
              <w:jc w:val="both"/>
              <w:rPr>
                <w:color w:val="000000"/>
                <w:sz w:val="28"/>
                <w:szCs w:val="28"/>
                <w:shd w:val="clear" w:color="auto" w:fill="FFFFFF"/>
                <w:lang w:eastAsia="en-US"/>
              </w:rPr>
            </w:pPr>
            <w:r w:rsidRPr="00F27F44">
              <w:rPr>
                <w:color w:val="000000"/>
                <w:sz w:val="28"/>
                <w:szCs w:val="28"/>
                <w:shd w:val="clear" w:color="auto" w:fill="FFFFFF"/>
                <w:lang w:eastAsia="en-US"/>
              </w:rPr>
              <w:t xml:space="preserve">1.2 </w:t>
            </w:r>
            <w:r w:rsidRPr="00F27F44">
              <w:rPr>
                <w:sz w:val="28"/>
                <w:szCs w:val="28"/>
                <w:lang w:eastAsia="en-US"/>
              </w:rPr>
              <w:t xml:space="preserve">Обоснование выбора марки стали сварной конструкции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21</w:t>
            </w:r>
          </w:p>
        </w:tc>
      </w:tr>
      <w:tr w:rsidR="00F27F44" w:rsidRPr="00F27F44" w:rsidTr="005862D4">
        <w:trPr>
          <w:trHeight w:val="426"/>
        </w:trPr>
        <w:tc>
          <w:tcPr>
            <w:tcW w:w="9322" w:type="dxa"/>
          </w:tcPr>
          <w:p w:rsidR="00F27F44" w:rsidRPr="00F27F44" w:rsidRDefault="00F27F44" w:rsidP="00F27F44">
            <w:pPr>
              <w:spacing w:line="360" w:lineRule="auto"/>
              <w:jc w:val="both"/>
              <w:rPr>
                <w:sz w:val="28"/>
                <w:szCs w:val="28"/>
                <w:lang w:eastAsia="en-US"/>
              </w:rPr>
            </w:pPr>
            <w:r w:rsidRPr="00F27F44">
              <w:rPr>
                <w:sz w:val="28"/>
                <w:szCs w:val="28"/>
                <w:lang w:eastAsia="en-US"/>
              </w:rPr>
              <w:t xml:space="preserve">1.3 Технические условия на изготовление сварной конструкции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21</w:t>
            </w:r>
          </w:p>
        </w:tc>
      </w:tr>
      <w:tr w:rsidR="00F27F44" w:rsidRPr="00F27F44" w:rsidTr="005862D4">
        <w:trPr>
          <w:trHeight w:val="426"/>
        </w:trPr>
        <w:tc>
          <w:tcPr>
            <w:tcW w:w="9322" w:type="dxa"/>
          </w:tcPr>
          <w:p w:rsidR="00F27F44" w:rsidRPr="00F27F44" w:rsidRDefault="00F27F44" w:rsidP="00F27F44">
            <w:pPr>
              <w:spacing w:line="360" w:lineRule="auto"/>
              <w:jc w:val="both"/>
              <w:rPr>
                <w:sz w:val="28"/>
                <w:szCs w:val="28"/>
                <w:lang w:eastAsia="en-US"/>
              </w:rPr>
            </w:pPr>
            <w:r w:rsidRPr="00F27F44">
              <w:rPr>
                <w:sz w:val="28"/>
                <w:szCs w:val="28"/>
                <w:lang w:eastAsia="en-US"/>
              </w:rPr>
              <w:t xml:space="preserve">ГЛАВА 2 ТЕХНОЛОГИЧЕСКАЯ ЧАСТЬ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36</w:t>
            </w:r>
          </w:p>
        </w:tc>
      </w:tr>
      <w:tr w:rsidR="00F27F44" w:rsidRPr="00F27F44" w:rsidTr="005862D4">
        <w:trPr>
          <w:trHeight w:val="426"/>
        </w:trPr>
        <w:tc>
          <w:tcPr>
            <w:tcW w:w="9322" w:type="dxa"/>
          </w:tcPr>
          <w:p w:rsidR="00F27F44" w:rsidRPr="00F27F44" w:rsidRDefault="00F27F44" w:rsidP="00F27F44">
            <w:pPr>
              <w:spacing w:line="360" w:lineRule="auto"/>
              <w:ind w:right="-4"/>
              <w:jc w:val="both"/>
              <w:rPr>
                <w:sz w:val="28"/>
                <w:szCs w:val="28"/>
                <w:lang w:eastAsia="en-US"/>
              </w:rPr>
            </w:pPr>
            <w:r w:rsidRPr="00F27F44">
              <w:rPr>
                <w:sz w:val="28"/>
                <w:szCs w:val="28"/>
                <w:lang w:eastAsia="en-US"/>
              </w:rPr>
              <w:t xml:space="preserve">2.1 Определение типа производства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51</w:t>
            </w:r>
          </w:p>
        </w:tc>
      </w:tr>
      <w:tr w:rsidR="00F27F44" w:rsidRPr="00F27F44" w:rsidTr="005862D4">
        <w:trPr>
          <w:trHeight w:val="426"/>
        </w:trPr>
        <w:tc>
          <w:tcPr>
            <w:tcW w:w="9322" w:type="dxa"/>
          </w:tcPr>
          <w:p w:rsidR="00F27F44" w:rsidRPr="00F27F44" w:rsidRDefault="00F27F44" w:rsidP="00F27F44">
            <w:pPr>
              <w:spacing w:line="360" w:lineRule="auto"/>
              <w:jc w:val="both"/>
              <w:rPr>
                <w:sz w:val="28"/>
                <w:szCs w:val="28"/>
                <w:lang w:eastAsia="en-US"/>
              </w:rPr>
            </w:pPr>
            <w:r w:rsidRPr="00F27F44">
              <w:rPr>
                <w:sz w:val="28"/>
                <w:szCs w:val="28"/>
              </w:rPr>
              <w:t xml:space="preserve">2.2 </w:t>
            </w:r>
            <w:r w:rsidRPr="00F27F44">
              <w:rPr>
                <w:sz w:val="28"/>
                <w:szCs w:val="28"/>
                <w:lang w:eastAsia="en-US"/>
              </w:rPr>
              <w:t xml:space="preserve">Выбор и обоснование методов сварки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53</w:t>
            </w:r>
          </w:p>
        </w:tc>
      </w:tr>
      <w:tr w:rsidR="00F27F44" w:rsidRPr="00F27F44" w:rsidTr="005862D4">
        <w:trPr>
          <w:trHeight w:val="426"/>
        </w:trPr>
        <w:tc>
          <w:tcPr>
            <w:tcW w:w="9322" w:type="dxa"/>
          </w:tcPr>
          <w:p w:rsidR="00F27F44" w:rsidRPr="00F27F44" w:rsidRDefault="00F27F44" w:rsidP="00F27F44">
            <w:pPr>
              <w:spacing w:line="360" w:lineRule="auto"/>
              <w:jc w:val="both"/>
              <w:rPr>
                <w:color w:val="000000"/>
                <w:sz w:val="28"/>
                <w:szCs w:val="28"/>
                <w:lang w:eastAsia="en-US"/>
              </w:rPr>
            </w:pPr>
            <w:r w:rsidRPr="00F27F44">
              <w:rPr>
                <w:sz w:val="28"/>
                <w:szCs w:val="28"/>
              </w:rPr>
              <w:t xml:space="preserve">2.3 </w:t>
            </w:r>
            <w:r w:rsidRPr="00F27F44">
              <w:rPr>
                <w:color w:val="000000"/>
                <w:sz w:val="28"/>
                <w:szCs w:val="28"/>
                <w:lang w:eastAsia="en-US"/>
              </w:rPr>
              <w:t xml:space="preserve">Выбор сварочных материалов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55</w:t>
            </w:r>
          </w:p>
        </w:tc>
      </w:tr>
      <w:tr w:rsidR="00F27F44" w:rsidRPr="00F27F44" w:rsidTr="005862D4">
        <w:trPr>
          <w:trHeight w:val="426"/>
        </w:trPr>
        <w:tc>
          <w:tcPr>
            <w:tcW w:w="9322" w:type="dxa"/>
          </w:tcPr>
          <w:p w:rsidR="00F27F44" w:rsidRPr="00F27F44" w:rsidRDefault="00F27F44" w:rsidP="00F27F44">
            <w:pPr>
              <w:spacing w:line="360" w:lineRule="auto"/>
              <w:jc w:val="both"/>
              <w:rPr>
                <w:sz w:val="28"/>
                <w:szCs w:val="28"/>
                <w:lang w:eastAsia="en-US"/>
              </w:rPr>
            </w:pPr>
            <w:r w:rsidRPr="00F27F44">
              <w:rPr>
                <w:sz w:val="28"/>
                <w:szCs w:val="28"/>
              </w:rPr>
              <w:t xml:space="preserve">2.4 </w:t>
            </w:r>
            <w:r w:rsidRPr="00F27F44">
              <w:rPr>
                <w:color w:val="000000"/>
                <w:sz w:val="28"/>
                <w:szCs w:val="28"/>
                <w:lang w:eastAsia="en-US"/>
              </w:rPr>
              <w:t xml:space="preserve">Выбор рода тока и источник питания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56</w:t>
            </w:r>
          </w:p>
        </w:tc>
      </w:tr>
      <w:tr w:rsidR="00F27F44" w:rsidRPr="00F27F44" w:rsidTr="005862D4">
        <w:trPr>
          <w:trHeight w:val="426"/>
        </w:trPr>
        <w:tc>
          <w:tcPr>
            <w:tcW w:w="9322" w:type="dxa"/>
          </w:tcPr>
          <w:p w:rsidR="00F27F44" w:rsidRPr="00F27F44" w:rsidRDefault="00F27F44" w:rsidP="00F27F44">
            <w:pPr>
              <w:spacing w:line="360" w:lineRule="auto"/>
              <w:jc w:val="both"/>
              <w:rPr>
                <w:sz w:val="28"/>
                <w:szCs w:val="28"/>
                <w:lang w:eastAsia="en-US"/>
              </w:rPr>
            </w:pPr>
            <w:r w:rsidRPr="00F27F44">
              <w:rPr>
                <w:sz w:val="28"/>
                <w:szCs w:val="28"/>
              </w:rPr>
              <w:t xml:space="preserve">2.5 </w:t>
            </w:r>
            <w:r w:rsidRPr="00F27F44">
              <w:rPr>
                <w:sz w:val="28"/>
                <w:szCs w:val="28"/>
                <w:lang w:eastAsia="en-US"/>
              </w:rPr>
              <w:t xml:space="preserve">Выбор и расчет режимов сварки                                                          </w:t>
            </w:r>
          </w:p>
        </w:tc>
        <w:tc>
          <w:tcPr>
            <w:tcW w:w="992" w:type="dxa"/>
          </w:tcPr>
          <w:p w:rsidR="00F27F44" w:rsidRPr="00F27F44" w:rsidRDefault="00F27F44" w:rsidP="00F27F44">
            <w:pPr>
              <w:widowControl w:val="0"/>
              <w:suppressAutoHyphens/>
              <w:autoSpaceDE w:val="0"/>
              <w:snapToGrid w:val="0"/>
              <w:spacing w:line="480" w:lineRule="auto"/>
              <w:ind w:right="2"/>
              <w:rPr>
                <w:sz w:val="28"/>
                <w:szCs w:val="28"/>
                <w:lang w:eastAsia="ar-SA"/>
              </w:rPr>
            </w:pPr>
            <w:r w:rsidRPr="00F27F44">
              <w:rPr>
                <w:sz w:val="28"/>
                <w:szCs w:val="28"/>
                <w:lang w:eastAsia="ar-SA"/>
              </w:rPr>
              <w:t>57</w:t>
            </w:r>
          </w:p>
          <w:p w:rsidR="00F27F44" w:rsidRPr="00F27F44" w:rsidRDefault="00F27F44" w:rsidP="00F27F44">
            <w:pPr>
              <w:widowControl w:val="0"/>
              <w:suppressAutoHyphens/>
              <w:autoSpaceDE w:val="0"/>
              <w:snapToGrid w:val="0"/>
              <w:spacing w:line="480" w:lineRule="auto"/>
              <w:ind w:right="2"/>
              <w:jc w:val="both"/>
              <w:rPr>
                <w:sz w:val="28"/>
                <w:szCs w:val="28"/>
                <w:lang w:eastAsia="ar-SA"/>
              </w:rPr>
            </w:pPr>
          </w:p>
        </w:tc>
      </w:tr>
    </w:tbl>
    <w:p w:rsidR="00F27F44" w:rsidRPr="00F27F44" w:rsidRDefault="00F27F44" w:rsidP="00F27F44">
      <w:pPr>
        <w:widowControl w:val="0"/>
        <w:autoSpaceDE w:val="0"/>
        <w:autoSpaceDN w:val="0"/>
        <w:adjustRightInd w:val="0"/>
        <w:jc w:val="both"/>
        <w:rPr>
          <w:b/>
          <w:sz w:val="28"/>
          <w:szCs w:val="28"/>
          <w:lang w:eastAsia="en-US"/>
        </w:rPr>
      </w:pPr>
      <w:r w:rsidRPr="00F27F44">
        <w:rPr>
          <w:b/>
          <w:sz w:val="28"/>
          <w:szCs w:val="28"/>
          <w:lang w:eastAsia="en-US"/>
        </w:rPr>
        <w:t xml:space="preserve">             8 Требования к лингвистическому оформлению ВКР</w:t>
      </w:r>
    </w:p>
    <w:p w:rsidR="00F27F44" w:rsidRPr="00F27F44" w:rsidRDefault="00F27F44" w:rsidP="00F27F44">
      <w:pPr>
        <w:ind w:firstLine="709"/>
        <w:jc w:val="both"/>
        <w:rPr>
          <w:b/>
          <w:sz w:val="28"/>
          <w:szCs w:val="28"/>
          <w:lang w:eastAsia="en-US"/>
        </w:rPr>
      </w:pPr>
    </w:p>
    <w:p w:rsidR="00F27F44" w:rsidRPr="00F27F44" w:rsidRDefault="00F27F44" w:rsidP="00F27F44">
      <w:pPr>
        <w:ind w:firstLine="709"/>
        <w:jc w:val="both"/>
        <w:rPr>
          <w:sz w:val="28"/>
          <w:szCs w:val="28"/>
          <w:lang w:eastAsia="en-US"/>
        </w:rPr>
      </w:pPr>
      <w:r w:rsidRPr="00F27F44">
        <w:rPr>
          <w:sz w:val="28"/>
          <w:szCs w:val="28"/>
          <w:lang w:eastAsia="en-US"/>
        </w:rPr>
        <w:t>Выпускная квалификационная работа должна быть написана логически последовательно, литературным языком. Повторное употребление одного и того же слова, если это возможно, допустимо через 50 – 100 слов. Не должны употребляться как излишне пространные и сложно построенные предложения, так и чрезмерно краткие лаконичные фразы, слабо между собой связанные, допускающие двойные толкования и т. д.</w:t>
      </w:r>
    </w:p>
    <w:p w:rsidR="00F27F44" w:rsidRPr="00F27F44" w:rsidRDefault="00F27F44" w:rsidP="00F27F44">
      <w:pPr>
        <w:ind w:firstLine="709"/>
        <w:jc w:val="both"/>
        <w:rPr>
          <w:sz w:val="28"/>
          <w:szCs w:val="28"/>
          <w:lang w:eastAsia="en-US"/>
        </w:rPr>
      </w:pPr>
      <w:r w:rsidRPr="00F27F44">
        <w:rPr>
          <w:sz w:val="28"/>
          <w:szCs w:val="28"/>
          <w:lang w:eastAsia="en-US"/>
        </w:rPr>
        <w:t>При написании ВКР не рекомендуется вести изложение от первого лица единственного числа: «я наблюдал», «я считаю», «по моему мнению» и т. д. Корректнее использовать местоимение «мы». Допускаются обороты с сохранением первого лица множественного числа, в которых исключается местоимение «мы», то есть фразы строятся с употреблением слов «наблюдаем», «устанавливаем», «имеем». Можно использовать выражения «на наш взгляд», «по нашему мнению», однако предпочтительнее выражать ту же мысль в безличной форме, например:</w:t>
      </w:r>
    </w:p>
    <w:p w:rsidR="00F27F44" w:rsidRPr="00F27F44" w:rsidRDefault="00F27F44" w:rsidP="00F27F44">
      <w:pPr>
        <w:widowControl w:val="0"/>
        <w:numPr>
          <w:ilvl w:val="0"/>
          <w:numId w:val="25"/>
        </w:numPr>
        <w:autoSpaceDE w:val="0"/>
        <w:autoSpaceDN w:val="0"/>
        <w:adjustRightInd w:val="0"/>
        <w:snapToGrid w:val="0"/>
        <w:spacing w:before="120" w:line="300" w:lineRule="auto"/>
        <w:ind w:left="851" w:hanging="567"/>
        <w:jc w:val="both"/>
        <w:rPr>
          <w:i/>
          <w:sz w:val="28"/>
          <w:szCs w:val="28"/>
          <w:lang w:eastAsia="en-US"/>
        </w:rPr>
      </w:pPr>
      <w:r w:rsidRPr="00F27F44">
        <w:rPr>
          <w:i/>
          <w:sz w:val="28"/>
          <w:szCs w:val="28"/>
          <w:lang w:eastAsia="en-US"/>
        </w:rPr>
        <w:t>изучение педагогического опыта свидетельствует о том, что …,</w:t>
      </w:r>
    </w:p>
    <w:p w:rsidR="00F27F44" w:rsidRPr="00F27F44" w:rsidRDefault="00F27F44" w:rsidP="00F27F44">
      <w:pPr>
        <w:widowControl w:val="0"/>
        <w:numPr>
          <w:ilvl w:val="0"/>
          <w:numId w:val="25"/>
        </w:numPr>
        <w:autoSpaceDE w:val="0"/>
        <w:autoSpaceDN w:val="0"/>
        <w:adjustRightInd w:val="0"/>
        <w:snapToGrid w:val="0"/>
        <w:spacing w:line="300" w:lineRule="auto"/>
        <w:ind w:left="851" w:hanging="567"/>
        <w:jc w:val="both"/>
        <w:rPr>
          <w:i/>
          <w:sz w:val="28"/>
          <w:szCs w:val="28"/>
          <w:lang w:eastAsia="en-US"/>
        </w:rPr>
      </w:pPr>
      <w:r w:rsidRPr="00F27F44">
        <w:rPr>
          <w:i/>
          <w:sz w:val="28"/>
          <w:szCs w:val="28"/>
          <w:lang w:eastAsia="en-US"/>
        </w:rPr>
        <w:lastRenderedPageBreak/>
        <w:t xml:space="preserve">на основе выполненного анализа можно утверждать …, </w:t>
      </w:r>
    </w:p>
    <w:p w:rsidR="00F27F44" w:rsidRPr="00F27F44" w:rsidRDefault="00F27F44" w:rsidP="00F27F44">
      <w:pPr>
        <w:widowControl w:val="0"/>
        <w:numPr>
          <w:ilvl w:val="0"/>
          <w:numId w:val="25"/>
        </w:numPr>
        <w:autoSpaceDE w:val="0"/>
        <w:autoSpaceDN w:val="0"/>
        <w:adjustRightInd w:val="0"/>
        <w:snapToGrid w:val="0"/>
        <w:spacing w:line="300" w:lineRule="auto"/>
        <w:ind w:left="851" w:hanging="567"/>
        <w:jc w:val="both"/>
        <w:rPr>
          <w:i/>
          <w:sz w:val="28"/>
          <w:szCs w:val="28"/>
          <w:lang w:eastAsia="en-US"/>
        </w:rPr>
      </w:pPr>
      <w:r w:rsidRPr="00F27F44">
        <w:rPr>
          <w:i/>
          <w:sz w:val="28"/>
          <w:szCs w:val="28"/>
          <w:lang w:eastAsia="en-US"/>
        </w:rPr>
        <w:t>проведенные исследования подтвердили…;</w:t>
      </w:r>
    </w:p>
    <w:p w:rsidR="00F27F44" w:rsidRPr="00F27F44" w:rsidRDefault="00F27F44" w:rsidP="00F27F44">
      <w:pPr>
        <w:widowControl w:val="0"/>
        <w:numPr>
          <w:ilvl w:val="0"/>
          <w:numId w:val="25"/>
        </w:numPr>
        <w:autoSpaceDE w:val="0"/>
        <w:autoSpaceDN w:val="0"/>
        <w:adjustRightInd w:val="0"/>
        <w:snapToGrid w:val="0"/>
        <w:spacing w:line="300" w:lineRule="auto"/>
        <w:ind w:left="851" w:hanging="567"/>
        <w:jc w:val="both"/>
        <w:rPr>
          <w:i/>
          <w:sz w:val="28"/>
          <w:szCs w:val="28"/>
          <w:lang w:eastAsia="en-US"/>
        </w:rPr>
      </w:pPr>
      <w:r w:rsidRPr="00F27F44">
        <w:rPr>
          <w:i/>
          <w:sz w:val="28"/>
          <w:szCs w:val="28"/>
          <w:lang w:eastAsia="en-US"/>
        </w:rPr>
        <w:t>представляется целесообразным отметить…;</w:t>
      </w:r>
    </w:p>
    <w:p w:rsidR="00F27F44" w:rsidRPr="00F27F44" w:rsidRDefault="00F27F44" w:rsidP="00F27F44">
      <w:pPr>
        <w:widowControl w:val="0"/>
        <w:numPr>
          <w:ilvl w:val="0"/>
          <w:numId w:val="25"/>
        </w:numPr>
        <w:autoSpaceDE w:val="0"/>
        <w:autoSpaceDN w:val="0"/>
        <w:adjustRightInd w:val="0"/>
        <w:snapToGrid w:val="0"/>
        <w:spacing w:line="300" w:lineRule="auto"/>
        <w:ind w:left="851" w:hanging="567"/>
        <w:jc w:val="both"/>
        <w:rPr>
          <w:i/>
          <w:sz w:val="28"/>
          <w:szCs w:val="28"/>
          <w:lang w:eastAsia="en-US"/>
        </w:rPr>
      </w:pPr>
      <w:r w:rsidRPr="00F27F44">
        <w:rPr>
          <w:i/>
          <w:sz w:val="28"/>
          <w:szCs w:val="28"/>
          <w:lang w:eastAsia="en-US"/>
        </w:rPr>
        <w:t>установлено, что…;</w:t>
      </w:r>
    </w:p>
    <w:p w:rsidR="00F27F44" w:rsidRPr="00F27F44" w:rsidRDefault="00F27F44" w:rsidP="00F27F44">
      <w:pPr>
        <w:widowControl w:val="0"/>
        <w:numPr>
          <w:ilvl w:val="0"/>
          <w:numId w:val="25"/>
        </w:numPr>
        <w:autoSpaceDE w:val="0"/>
        <w:autoSpaceDN w:val="0"/>
        <w:adjustRightInd w:val="0"/>
        <w:snapToGrid w:val="0"/>
        <w:spacing w:line="300" w:lineRule="auto"/>
        <w:ind w:left="851" w:hanging="567"/>
        <w:jc w:val="both"/>
        <w:rPr>
          <w:i/>
          <w:sz w:val="28"/>
          <w:szCs w:val="28"/>
          <w:lang w:eastAsia="en-US"/>
        </w:rPr>
      </w:pPr>
      <w:r w:rsidRPr="00F27F44">
        <w:rPr>
          <w:i/>
          <w:sz w:val="28"/>
          <w:szCs w:val="28"/>
          <w:lang w:eastAsia="en-US"/>
        </w:rPr>
        <w:t>делается вывод о…;</w:t>
      </w:r>
    </w:p>
    <w:p w:rsidR="00F27F44" w:rsidRPr="00F27F44" w:rsidRDefault="00F27F44" w:rsidP="00F27F44">
      <w:pPr>
        <w:widowControl w:val="0"/>
        <w:numPr>
          <w:ilvl w:val="0"/>
          <w:numId w:val="25"/>
        </w:numPr>
        <w:autoSpaceDE w:val="0"/>
        <w:autoSpaceDN w:val="0"/>
        <w:adjustRightInd w:val="0"/>
        <w:snapToGrid w:val="0"/>
        <w:spacing w:line="300" w:lineRule="auto"/>
        <w:ind w:left="851" w:hanging="567"/>
        <w:jc w:val="both"/>
        <w:rPr>
          <w:i/>
          <w:sz w:val="28"/>
          <w:szCs w:val="28"/>
          <w:lang w:eastAsia="en-US"/>
        </w:rPr>
      </w:pPr>
      <w:r w:rsidRPr="00F27F44">
        <w:rPr>
          <w:i/>
          <w:sz w:val="28"/>
          <w:szCs w:val="28"/>
          <w:lang w:eastAsia="en-US"/>
        </w:rPr>
        <w:t>следует подчеркнуть, выделить…;</w:t>
      </w:r>
    </w:p>
    <w:p w:rsidR="00F27F44" w:rsidRPr="00F27F44" w:rsidRDefault="00F27F44" w:rsidP="00F27F44">
      <w:pPr>
        <w:widowControl w:val="0"/>
        <w:numPr>
          <w:ilvl w:val="0"/>
          <w:numId w:val="25"/>
        </w:numPr>
        <w:autoSpaceDE w:val="0"/>
        <w:autoSpaceDN w:val="0"/>
        <w:adjustRightInd w:val="0"/>
        <w:snapToGrid w:val="0"/>
        <w:spacing w:line="300" w:lineRule="auto"/>
        <w:ind w:left="851" w:hanging="567"/>
        <w:jc w:val="both"/>
        <w:rPr>
          <w:i/>
          <w:sz w:val="28"/>
          <w:szCs w:val="28"/>
          <w:lang w:eastAsia="en-US"/>
        </w:rPr>
      </w:pPr>
      <w:r w:rsidRPr="00F27F44">
        <w:rPr>
          <w:i/>
          <w:sz w:val="28"/>
          <w:szCs w:val="28"/>
          <w:lang w:eastAsia="en-US"/>
        </w:rPr>
        <w:t>можно сделать вывод о том, что…;</w:t>
      </w:r>
    </w:p>
    <w:p w:rsidR="00F27F44" w:rsidRPr="00F27F44" w:rsidRDefault="00F27F44" w:rsidP="00F27F44">
      <w:pPr>
        <w:widowControl w:val="0"/>
        <w:numPr>
          <w:ilvl w:val="0"/>
          <w:numId w:val="25"/>
        </w:numPr>
        <w:autoSpaceDE w:val="0"/>
        <w:autoSpaceDN w:val="0"/>
        <w:adjustRightInd w:val="0"/>
        <w:snapToGrid w:val="0"/>
        <w:spacing w:line="300" w:lineRule="auto"/>
        <w:ind w:left="851" w:hanging="567"/>
        <w:jc w:val="both"/>
        <w:rPr>
          <w:i/>
          <w:sz w:val="28"/>
          <w:szCs w:val="28"/>
          <w:lang w:eastAsia="en-US"/>
        </w:rPr>
      </w:pPr>
      <w:r w:rsidRPr="00F27F44">
        <w:rPr>
          <w:i/>
          <w:sz w:val="28"/>
          <w:szCs w:val="28"/>
          <w:lang w:eastAsia="en-US"/>
        </w:rPr>
        <w:t>необходимо рассмотреть, изучить, дополнить…;</w:t>
      </w:r>
    </w:p>
    <w:p w:rsidR="00F27F44" w:rsidRPr="00F27F44" w:rsidRDefault="00F27F44" w:rsidP="00F27F44">
      <w:pPr>
        <w:widowControl w:val="0"/>
        <w:numPr>
          <w:ilvl w:val="0"/>
          <w:numId w:val="25"/>
        </w:numPr>
        <w:autoSpaceDE w:val="0"/>
        <w:autoSpaceDN w:val="0"/>
        <w:adjustRightInd w:val="0"/>
        <w:snapToGrid w:val="0"/>
        <w:spacing w:line="300" w:lineRule="auto"/>
        <w:ind w:left="851" w:hanging="567"/>
        <w:jc w:val="both"/>
        <w:rPr>
          <w:i/>
          <w:sz w:val="28"/>
          <w:szCs w:val="28"/>
          <w:lang w:eastAsia="en-US"/>
        </w:rPr>
      </w:pPr>
      <w:r w:rsidRPr="00F27F44">
        <w:rPr>
          <w:i/>
          <w:sz w:val="28"/>
          <w:szCs w:val="28"/>
          <w:lang w:eastAsia="en-US"/>
        </w:rPr>
        <w:t>в работе рассматриваются, анализируются...</w:t>
      </w:r>
    </w:p>
    <w:p w:rsidR="00F27F44" w:rsidRPr="00F27F44" w:rsidRDefault="00F27F44" w:rsidP="00F27F44">
      <w:pPr>
        <w:spacing w:before="120"/>
        <w:ind w:firstLine="709"/>
        <w:jc w:val="both"/>
        <w:rPr>
          <w:sz w:val="28"/>
          <w:szCs w:val="28"/>
          <w:lang w:eastAsia="en-US"/>
        </w:rPr>
      </w:pPr>
      <w:r w:rsidRPr="00F27F44">
        <w:rPr>
          <w:sz w:val="28"/>
          <w:szCs w:val="28"/>
          <w:lang w:eastAsia="en-US"/>
        </w:rPr>
        <w:t>При написании ВКР необходимо пользоваться языком научного изложения. Здесь могут быть использованы следующие слова и выражения:</w:t>
      </w:r>
    </w:p>
    <w:p w:rsidR="00F27F44" w:rsidRPr="00F27F44" w:rsidRDefault="00F27F44" w:rsidP="00F27F44">
      <w:pPr>
        <w:ind w:left="709"/>
        <w:jc w:val="both"/>
        <w:rPr>
          <w:i/>
          <w:sz w:val="28"/>
          <w:szCs w:val="28"/>
          <w:lang w:eastAsia="en-US"/>
        </w:rPr>
      </w:pPr>
      <w:r w:rsidRPr="00F27F44">
        <w:rPr>
          <w:i/>
          <w:sz w:val="28"/>
          <w:szCs w:val="28"/>
          <w:lang w:eastAsia="en-US"/>
        </w:rPr>
        <w:t>для указания на последовательность развития мысли и временную соотнесенность:</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прежде всего, сначала, в первую очередь;</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во – первых, во – вторых и т. д.;</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затем, далее, в заключение, итак, наконец;</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до сих пор, ранее, в предыдущих исследованиях, до настоящего времени;</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в последние годы, десятилетия;</w:t>
      </w:r>
    </w:p>
    <w:p w:rsidR="00F27F44" w:rsidRPr="00F27F44" w:rsidRDefault="00F27F44" w:rsidP="00F27F44">
      <w:pPr>
        <w:ind w:left="709"/>
        <w:jc w:val="both"/>
        <w:rPr>
          <w:i/>
          <w:sz w:val="28"/>
          <w:szCs w:val="28"/>
          <w:lang w:eastAsia="en-US"/>
        </w:rPr>
      </w:pPr>
      <w:r w:rsidRPr="00F27F44">
        <w:rPr>
          <w:i/>
          <w:sz w:val="28"/>
          <w:szCs w:val="28"/>
          <w:lang w:eastAsia="en-US"/>
        </w:rPr>
        <w:t>для сопоставления и противопоставления:</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однако, в то время как, тем не менее, но, вместе с тем;</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как…, так и…;</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с одной стороны…, с другой стороны, не только…, но и;</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по сравнению, в отличие, в противоположность;</w:t>
      </w:r>
    </w:p>
    <w:p w:rsidR="00F27F44" w:rsidRPr="00F27F44" w:rsidRDefault="00F27F44" w:rsidP="00F27F44">
      <w:pPr>
        <w:ind w:left="709"/>
        <w:jc w:val="both"/>
        <w:rPr>
          <w:i/>
          <w:sz w:val="28"/>
          <w:szCs w:val="28"/>
          <w:lang w:eastAsia="en-US"/>
        </w:rPr>
      </w:pPr>
      <w:r w:rsidRPr="00F27F44">
        <w:rPr>
          <w:i/>
          <w:sz w:val="28"/>
          <w:szCs w:val="28"/>
          <w:lang w:eastAsia="en-US"/>
        </w:rPr>
        <w:t>для указания на следствие, причинность:</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таким образом, следовательно, итак, в связи  с этим;</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отсюда следует, понятно, ясно;</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это позволяет сделать вывод, заключение;</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свидетельствует, говорит, дает возможность;</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в результате;</w:t>
      </w:r>
    </w:p>
    <w:p w:rsidR="00F27F44" w:rsidRPr="00F27F44" w:rsidRDefault="00F27F44" w:rsidP="00F27F44">
      <w:pPr>
        <w:ind w:left="709"/>
        <w:jc w:val="both"/>
        <w:rPr>
          <w:i/>
          <w:sz w:val="28"/>
          <w:szCs w:val="28"/>
          <w:lang w:eastAsia="en-US"/>
        </w:rPr>
      </w:pPr>
      <w:r w:rsidRPr="00F27F44">
        <w:rPr>
          <w:i/>
          <w:sz w:val="28"/>
          <w:szCs w:val="28"/>
          <w:lang w:eastAsia="en-US"/>
        </w:rPr>
        <w:t>для дополнения и уточнения:</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помимо этого, кроме того, также и, наряду с…, в частности;</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главным образом, особенно, именно;</w:t>
      </w:r>
    </w:p>
    <w:p w:rsidR="00F27F44" w:rsidRPr="00F27F44" w:rsidRDefault="00F27F44" w:rsidP="00F27F44">
      <w:pPr>
        <w:ind w:left="709"/>
        <w:jc w:val="both"/>
        <w:rPr>
          <w:i/>
          <w:sz w:val="28"/>
          <w:szCs w:val="28"/>
          <w:lang w:eastAsia="en-US"/>
        </w:rPr>
      </w:pPr>
      <w:r w:rsidRPr="00F27F44">
        <w:rPr>
          <w:i/>
          <w:sz w:val="28"/>
          <w:szCs w:val="28"/>
          <w:lang w:eastAsia="en-US"/>
        </w:rPr>
        <w:t>для иллюстрации сказанного:</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например, так;</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 xml:space="preserve">проиллюстрируем сказанное следующим примером, </w:t>
      </w:r>
      <w:r w:rsidRPr="00F27F44">
        <w:rPr>
          <w:i/>
          <w:sz w:val="28"/>
          <w:szCs w:val="28"/>
          <w:lang w:eastAsia="en-US"/>
        </w:rPr>
        <w:lastRenderedPageBreak/>
        <w:t>приведем пример;</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подтверждением  выше сказанного является;</w:t>
      </w:r>
    </w:p>
    <w:p w:rsidR="00F27F44" w:rsidRPr="00F27F44" w:rsidRDefault="00F27F44" w:rsidP="00F27F44">
      <w:pPr>
        <w:ind w:left="709"/>
        <w:jc w:val="both"/>
        <w:rPr>
          <w:i/>
          <w:sz w:val="28"/>
          <w:szCs w:val="28"/>
          <w:lang w:eastAsia="en-US"/>
        </w:rPr>
      </w:pPr>
      <w:r w:rsidRPr="00F27F44">
        <w:rPr>
          <w:i/>
          <w:sz w:val="28"/>
          <w:szCs w:val="28"/>
          <w:lang w:eastAsia="en-US"/>
        </w:rPr>
        <w:t>для ссылки на предыдущие высказывания, мнения, исследования и т.д.:</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было установлено, рассмотрено, выявлено, проанализировано;</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как говорилось, отмечалось, подчеркивалось;</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аналогичный, подобный, идентичный анализ, результат;</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по мнению Х, как отмечает Х, согласно теории Х;</w:t>
      </w:r>
    </w:p>
    <w:p w:rsidR="00F27F44" w:rsidRPr="00F27F44" w:rsidRDefault="00F27F44" w:rsidP="00F27F44">
      <w:pPr>
        <w:ind w:left="709"/>
        <w:jc w:val="both"/>
        <w:rPr>
          <w:i/>
          <w:sz w:val="28"/>
          <w:szCs w:val="28"/>
          <w:lang w:eastAsia="en-US"/>
        </w:rPr>
      </w:pPr>
      <w:r w:rsidRPr="00F27F44">
        <w:rPr>
          <w:i/>
          <w:sz w:val="28"/>
          <w:szCs w:val="28"/>
          <w:lang w:eastAsia="en-US"/>
        </w:rPr>
        <w:t>для введения новой информации:</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рассмотрим следующие случаи, дополнительные примеры;</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перейдем к рассмотрению, анализу, описанию;</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остановимся более детально на…;</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следующим вопросом является…;</w:t>
      </w:r>
    </w:p>
    <w:p w:rsidR="00F27F44" w:rsidRPr="00F27F44" w:rsidRDefault="00F27F44" w:rsidP="00F27F44">
      <w:pPr>
        <w:widowControl w:val="0"/>
        <w:numPr>
          <w:ilvl w:val="0"/>
          <w:numId w:val="23"/>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еще одним важнейшим аспектом изучаемой проблемы является…;</w:t>
      </w:r>
    </w:p>
    <w:p w:rsidR="00F27F44" w:rsidRPr="00F27F44" w:rsidRDefault="00F27F44" w:rsidP="00F27F44">
      <w:pPr>
        <w:ind w:left="709"/>
        <w:jc w:val="both"/>
        <w:rPr>
          <w:i/>
          <w:sz w:val="28"/>
          <w:szCs w:val="28"/>
          <w:lang w:eastAsia="en-US"/>
        </w:rPr>
      </w:pPr>
      <w:r w:rsidRPr="00F27F44">
        <w:rPr>
          <w:i/>
          <w:sz w:val="28"/>
          <w:szCs w:val="28"/>
          <w:lang w:eastAsia="en-US"/>
        </w:rPr>
        <w:t>для выражения логических связей между частями высказывания:</w:t>
      </w:r>
    </w:p>
    <w:p w:rsidR="00F27F44" w:rsidRPr="00F27F44" w:rsidRDefault="00F27F44" w:rsidP="00F27F44">
      <w:pPr>
        <w:widowControl w:val="0"/>
        <w:numPr>
          <w:ilvl w:val="0"/>
          <w:numId w:val="24"/>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как показал анализ, как было сказано выше;</w:t>
      </w:r>
    </w:p>
    <w:p w:rsidR="00F27F44" w:rsidRPr="00F27F44" w:rsidRDefault="00F27F44" w:rsidP="00F27F44">
      <w:pPr>
        <w:widowControl w:val="0"/>
        <w:numPr>
          <w:ilvl w:val="0"/>
          <w:numId w:val="24"/>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на основании полученных данных;</w:t>
      </w:r>
    </w:p>
    <w:p w:rsidR="00F27F44" w:rsidRPr="00F27F44" w:rsidRDefault="00F27F44" w:rsidP="00F27F44">
      <w:pPr>
        <w:widowControl w:val="0"/>
        <w:numPr>
          <w:ilvl w:val="0"/>
          <w:numId w:val="24"/>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проведенное исследование позволяет сделать вывод;</w:t>
      </w:r>
    </w:p>
    <w:p w:rsidR="00F27F44" w:rsidRPr="00F27F44" w:rsidRDefault="00F27F44" w:rsidP="00F27F44">
      <w:pPr>
        <w:widowControl w:val="0"/>
        <w:numPr>
          <w:ilvl w:val="0"/>
          <w:numId w:val="24"/>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резюмируя сказанное;</w:t>
      </w:r>
    </w:p>
    <w:p w:rsidR="00F27F44" w:rsidRPr="00F27F44" w:rsidRDefault="00F27F44" w:rsidP="00F27F44">
      <w:pPr>
        <w:widowControl w:val="0"/>
        <w:numPr>
          <w:ilvl w:val="0"/>
          <w:numId w:val="24"/>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дальнейшие перспективы исследования связаны с….</w:t>
      </w:r>
    </w:p>
    <w:p w:rsidR="00F27F44" w:rsidRPr="00F27F44" w:rsidRDefault="00F27F44" w:rsidP="00F27F44">
      <w:pPr>
        <w:spacing w:before="120"/>
        <w:ind w:firstLine="709"/>
        <w:jc w:val="both"/>
        <w:rPr>
          <w:sz w:val="28"/>
          <w:szCs w:val="28"/>
          <w:lang w:eastAsia="en-US"/>
        </w:rPr>
      </w:pPr>
      <w:r w:rsidRPr="00F27F44">
        <w:rPr>
          <w:sz w:val="28"/>
          <w:szCs w:val="28"/>
          <w:lang w:eastAsia="en-US"/>
        </w:rPr>
        <w:t>Письменная речь требует использования в тексте большого числа развернутых предложений, включающих придаточные предложения, причастные и деепричастные обороты. В связи с этим часто употребляются составные подчинительные союзы и клише:</w:t>
      </w:r>
    </w:p>
    <w:p w:rsidR="00F27F44" w:rsidRPr="00F27F44" w:rsidRDefault="00F27F44" w:rsidP="00F27F44">
      <w:pPr>
        <w:widowControl w:val="0"/>
        <w:numPr>
          <w:ilvl w:val="0"/>
          <w:numId w:val="24"/>
        </w:numPr>
        <w:autoSpaceDE w:val="0"/>
        <w:autoSpaceDN w:val="0"/>
        <w:adjustRightInd w:val="0"/>
        <w:snapToGrid w:val="0"/>
        <w:spacing w:before="120" w:line="300" w:lineRule="auto"/>
        <w:ind w:firstLine="709"/>
        <w:jc w:val="both"/>
        <w:rPr>
          <w:i/>
          <w:sz w:val="28"/>
          <w:szCs w:val="28"/>
          <w:lang w:eastAsia="en-US"/>
        </w:rPr>
      </w:pPr>
      <w:r w:rsidRPr="00F27F44">
        <w:rPr>
          <w:i/>
          <w:sz w:val="28"/>
          <w:szCs w:val="28"/>
          <w:lang w:eastAsia="en-US"/>
        </w:rPr>
        <w:t>поскольку, благодаря тому что, в соответствии с…;</w:t>
      </w:r>
    </w:p>
    <w:p w:rsidR="00F27F44" w:rsidRPr="00F27F44" w:rsidRDefault="00F27F44" w:rsidP="00F27F44">
      <w:pPr>
        <w:widowControl w:val="0"/>
        <w:numPr>
          <w:ilvl w:val="0"/>
          <w:numId w:val="24"/>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в связи, в результате;</w:t>
      </w:r>
    </w:p>
    <w:p w:rsidR="00F27F44" w:rsidRPr="00F27F44" w:rsidRDefault="00F27F44" w:rsidP="00F27F44">
      <w:pPr>
        <w:widowControl w:val="0"/>
        <w:numPr>
          <w:ilvl w:val="0"/>
          <w:numId w:val="24"/>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при условии, что, несмотря на…;</w:t>
      </w:r>
    </w:p>
    <w:p w:rsidR="00F27F44" w:rsidRPr="00F27F44" w:rsidRDefault="00F27F44" w:rsidP="00F27F44">
      <w:pPr>
        <w:widowControl w:val="0"/>
        <w:numPr>
          <w:ilvl w:val="0"/>
          <w:numId w:val="24"/>
        </w:numPr>
        <w:autoSpaceDE w:val="0"/>
        <w:autoSpaceDN w:val="0"/>
        <w:adjustRightInd w:val="0"/>
        <w:snapToGrid w:val="0"/>
        <w:spacing w:line="300" w:lineRule="auto"/>
        <w:ind w:firstLine="709"/>
        <w:jc w:val="both"/>
        <w:rPr>
          <w:i/>
          <w:sz w:val="28"/>
          <w:szCs w:val="28"/>
          <w:lang w:eastAsia="en-US"/>
        </w:rPr>
      </w:pPr>
      <w:r w:rsidRPr="00F27F44">
        <w:rPr>
          <w:i/>
          <w:sz w:val="28"/>
          <w:szCs w:val="28"/>
          <w:lang w:eastAsia="en-US"/>
        </w:rPr>
        <w:t>наряду с…, в течение, в ходе, по мере.</w:t>
      </w:r>
    </w:p>
    <w:p w:rsidR="00F27F44" w:rsidRPr="00F27F44" w:rsidRDefault="00F27F44" w:rsidP="00F27F44">
      <w:pPr>
        <w:spacing w:before="120"/>
        <w:ind w:firstLine="709"/>
        <w:jc w:val="both"/>
        <w:rPr>
          <w:sz w:val="28"/>
          <w:szCs w:val="28"/>
          <w:lang w:eastAsia="en-US"/>
        </w:rPr>
      </w:pPr>
      <w:r w:rsidRPr="00F27F44">
        <w:rPr>
          <w:sz w:val="28"/>
          <w:szCs w:val="28"/>
          <w:lang w:eastAsia="en-US"/>
        </w:rPr>
        <w:t>Необходимо определить основные понятия по теме исследования, чтобы использование их в тексте ВКР было однозначным. Это означает: то или иное понятие, которое разными учеными может трактоваться по-разному, должно во всем тексте данной работы от начала до конца иметь лишь одно, четко определенное автором дипломной работы значение.</w:t>
      </w:r>
    </w:p>
    <w:p w:rsidR="00F27F44" w:rsidRPr="00F27F44" w:rsidRDefault="00F27F44" w:rsidP="00F27F44">
      <w:pPr>
        <w:ind w:firstLine="709"/>
        <w:jc w:val="both"/>
        <w:rPr>
          <w:sz w:val="28"/>
          <w:szCs w:val="28"/>
          <w:lang w:eastAsia="en-US"/>
        </w:rPr>
      </w:pPr>
      <w:r w:rsidRPr="00F27F44">
        <w:rPr>
          <w:sz w:val="28"/>
          <w:szCs w:val="28"/>
          <w:lang w:eastAsia="en-US"/>
        </w:rPr>
        <w:t>В ВКР должно быть соблюдено единство стиля изложения, обеспечена орфографическая, синтаксическая и стилистическая грамотность в соответствии с нормами современного русского языка.</w:t>
      </w:r>
    </w:p>
    <w:p w:rsidR="00F27F44" w:rsidRPr="00F27F44" w:rsidRDefault="00F27F44" w:rsidP="00F27F44">
      <w:pPr>
        <w:keepNext/>
        <w:jc w:val="right"/>
        <w:outlineLvl w:val="1"/>
        <w:rPr>
          <w:b/>
          <w:bCs/>
          <w:iCs/>
          <w:sz w:val="28"/>
          <w:szCs w:val="28"/>
          <w:lang w:eastAsia="en-US"/>
        </w:rPr>
      </w:pPr>
      <w:bookmarkStart w:id="112" w:name="_Toc148855344"/>
      <w:r w:rsidRPr="00F27F44">
        <w:rPr>
          <w:bCs/>
          <w:iCs/>
          <w:sz w:val="28"/>
          <w:szCs w:val="28"/>
          <w:lang w:eastAsia="en-US"/>
        </w:rPr>
        <w:br w:type="page"/>
      </w:r>
      <w:bookmarkStart w:id="113" w:name="_Toc385778920"/>
      <w:bookmarkStart w:id="114" w:name="_Toc386037701"/>
      <w:bookmarkEnd w:id="112"/>
      <w:r w:rsidRPr="00F27F44">
        <w:rPr>
          <w:b/>
          <w:bCs/>
          <w:iCs/>
          <w:sz w:val="28"/>
          <w:szCs w:val="28"/>
          <w:lang w:eastAsia="en-US"/>
        </w:rPr>
        <w:lastRenderedPageBreak/>
        <w:t xml:space="preserve"> </w:t>
      </w:r>
    </w:p>
    <w:p w:rsidR="00F27F44" w:rsidRPr="00F27F44" w:rsidRDefault="00F27F44" w:rsidP="00F27F44">
      <w:pPr>
        <w:keepNext/>
        <w:jc w:val="center"/>
        <w:outlineLvl w:val="1"/>
        <w:rPr>
          <w:b/>
          <w:bCs/>
          <w:iCs/>
          <w:sz w:val="28"/>
          <w:szCs w:val="28"/>
          <w:lang w:eastAsia="en-US"/>
        </w:rPr>
      </w:pPr>
      <w:bookmarkStart w:id="115" w:name="_Toc435532659"/>
      <w:r w:rsidRPr="00F27F44">
        <w:rPr>
          <w:b/>
          <w:bCs/>
          <w:iCs/>
          <w:sz w:val="28"/>
          <w:szCs w:val="28"/>
          <w:lang w:eastAsia="en-US"/>
        </w:rPr>
        <w:t xml:space="preserve">ПРИЛОЖЕНИЕ </w:t>
      </w:r>
      <w:bookmarkEnd w:id="113"/>
      <w:bookmarkEnd w:id="114"/>
      <w:r w:rsidRPr="00F27F44">
        <w:rPr>
          <w:b/>
          <w:bCs/>
          <w:iCs/>
          <w:sz w:val="28"/>
          <w:szCs w:val="28"/>
          <w:lang w:eastAsia="en-US"/>
        </w:rPr>
        <w:t>5</w:t>
      </w:r>
      <w:bookmarkEnd w:id="115"/>
    </w:p>
    <w:p w:rsidR="00F27F44" w:rsidRPr="00F27F44" w:rsidRDefault="00F27F44" w:rsidP="00F27F44">
      <w:pPr>
        <w:spacing w:line="360" w:lineRule="auto"/>
        <w:jc w:val="both"/>
        <w:rPr>
          <w:rFonts w:ascii="Calibri" w:hAnsi="Calibri"/>
          <w:sz w:val="22"/>
          <w:szCs w:val="22"/>
          <w:lang w:eastAsia="en-US"/>
        </w:rPr>
      </w:pPr>
    </w:p>
    <w:p w:rsidR="00F27F44" w:rsidRPr="00F27F44" w:rsidRDefault="00F27F44" w:rsidP="00F27F44">
      <w:pPr>
        <w:keepNext/>
        <w:jc w:val="center"/>
        <w:outlineLvl w:val="1"/>
        <w:rPr>
          <w:b/>
          <w:bCs/>
          <w:iCs/>
          <w:sz w:val="28"/>
          <w:szCs w:val="28"/>
          <w:lang w:eastAsia="en-US"/>
        </w:rPr>
      </w:pPr>
      <w:bookmarkStart w:id="116" w:name="_Toc435532660"/>
      <w:bookmarkStart w:id="117" w:name="_Toc385778921"/>
      <w:bookmarkStart w:id="118" w:name="_Toc386693069"/>
      <w:r w:rsidRPr="00F27F44">
        <w:rPr>
          <w:b/>
          <w:bCs/>
          <w:iCs/>
          <w:sz w:val="28"/>
          <w:szCs w:val="28"/>
          <w:lang w:eastAsia="en-US"/>
        </w:rPr>
        <w:t>Пример разработки введения дипломной проекта по теме</w:t>
      </w:r>
      <w:bookmarkEnd w:id="116"/>
      <w:r w:rsidRPr="00F27F44">
        <w:rPr>
          <w:b/>
          <w:bCs/>
          <w:iCs/>
          <w:sz w:val="28"/>
          <w:szCs w:val="28"/>
          <w:lang w:eastAsia="en-US"/>
        </w:rPr>
        <w:t xml:space="preserve"> </w:t>
      </w:r>
    </w:p>
    <w:p w:rsidR="00F27F44" w:rsidRPr="00F27F44" w:rsidRDefault="00F27F44" w:rsidP="00F27F44">
      <w:pPr>
        <w:spacing w:line="360" w:lineRule="auto"/>
        <w:jc w:val="both"/>
        <w:rPr>
          <w:rFonts w:ascii="Calibri" w:hAnsi="Calibri"/>
          <w:b/>
          <w:sz w:val="22"/>
          <w:szCs w:val="22"/>
          <w:lang w:val="x-none" w:eastAsia="en-US"/>
        </w:rPr>
      </w:pPr>
    </w:p>
    <w:p w:rsidR="00F27F44" w:rsidRPr="00F27F44" w:rsidRDefault="00F27F44" w:rsidP="00F27F44">
      <w:pPr>
        <w:keepNext/>
        <w:jc w:val="center"/>
        <w:outlineLvl w:val="1"/>
        <w:rPr>
          <w:b/>
          <w:bCs/>
          <w:iCs/>
          <w:sz w:val="28"/>
          <w:szCs w:val="28"/>
          <w:lang w:eastAsia="en-US"/>
        </w:rPr>
      </w:pPr>
      <w:bookmarkStart w:id="119" w:name="_Toc435532661"/>
      <w:r w:rsidRPr="00F27F44">
        <w:rPr>
          <w:b/>
          <w:bCs/>
          <w:i/>
          <w:iCs/>
          <w:sz w:val="28"/>
          <w:szCs w:val="28"/>
          <w:lang w:eastAsia="en-US"/>
        </w:rPr>
        <w:t>«</w:t>
      </w:r>
      <w:r w:rsidRPr="00F27F44">
        <w:rPr>
          <w:b/>
          <w:i/>
          <w:sz w:val="28"/>
          <w:szCs w:val="28"/>
          <w:lang w:eastAsia="en-US"/>
        </w:rPr>
        <w:t xml:space="preserve"> Проект совершенствования технологического процесса участка по изготовлению сварной конструкции «Бак для эмульсии» в рамках предприятия Самарской области ЗАО «Жигулевский известковый завод</w:t>
      </w:r>
      <w:r w:rsidRPr="00F27F44">
        <w:rPr>
          <w:b/>
          <w:sz w:val="28"/>
          <w:szCs w:val="28"/>
          <w:lang w:eastAsia="en-US"/>
        </w:rPr>
        <w:t>»</w:t>
      </w:r>
      <w:r w:rsidRPr="00F27F44">
        <w:rPr>
          <w:b/>
          <w:bCs/>
          <w:iCs/>
          <w:sz w:val="28"/>
          <w:szCs w:val="28"/>
          <w:lang w:eastAsia="en-US"/>
        </w:rPr>
        <w:t>»</w:t>
      </w:r>
      <w:bookmarkEnd w:id="117"/>
      <w:bookmarkEnd w:id="118"/>
      <w:bookmarkEnd w:id="119"/>
    </w:p>
    <w:p w:rsidR="00F27F44" w:rsidRPr="00F27F44" w:rsidRDefault="00F27F44" w:rsidP="00F27F44">
      <w:pPr>
        <w:widowControl w:val="0"/>
        <w:autoSpaceDE w:val="0"/>
        <w:autoSpaceDN w:val="0"/>
        <w:adjustRightInd w:val="0"/>
        <w:ind w:firstLine="360"/>
        <w:jc w:val="center"/>
        <w:rPr>
          <w:b/>
          <w:sz w:val="28"/>
          <w:szCs w:val="28"/>
          <w:lang w:eastAsia="en-US"/>
        </w:rPr>
      </w:pPr>
    </w:p>
    <w:p w:rsidR="00F27F44" w:rsidRPr="00F27F44" w:rsidRDefault="00F27F44" w:rsidP="00F27F44">
      <w:pPr>
        <w:widowControl w:val="0"/>
        <w:autoSpaceDE w:val="0"/>
        <w:autoSpaceDN w:val="0"/>
        <w:adjustRightInd w:val="0"/>
        <w:jc w:val="center"/>
        <w:rPr>
          <w:sz w:val="28"/>
          <w:szCs w:val="28"/>
          <w:lang w:eastAsia="en-US"/>
        </w:rPr>
      </w:pPr>
      <w:r w:rsidRPr="00F27F44">
        <w:rPr>
          <w:sz w:val="28"/>
          <w:szCs w:val="28"/>
          <w:lang w:eastAsia="en-US"/>
        </w:rPr>
        <w:t>ВВЕДЕНИЕ</w:t>
      </w:r>
    </w:p>
    <w:p w:rsidR="00F27F44" w:rsidRPr="00F27F44" w:rsidRDefault="00F27F44" w:rsidP="00F27F44">
      <w:pPr>
        <w:widowControl w:val="0"/>
        <w:autoSpaceDE w:val="0"/>
        <w:autoSpaceDN w:val="0"/>
        <w:adjustRightInd w:val="0"/>
        <w:ind w:firstLine="360"/>
        <w:jc w:val="both"/>
        <w:rPr>
          <w:sz w:val="28"/>
          <w:szCs w:val="28"/>
          <w:lang w:eastAsia="en-US"/>
        </w:rPr>
      </w:pPr>
    </w:p>
    <w:p w:rsidR="00F27F44" w:rsidRPr="00F27F44" w:rsidRDefault="00F27F44" w:rsidP="00F27F44">
      <w:pPr>
        <w:spacing w:line="360" w:lineRule="auto"/>
        <w:jc w:val="both"/>
        <w:rPr>
          <w:sz w:val="28"/>
          <w:szCs w:val="28"/>
        </w:rPr>
      </w:pPr>
      <w:r w:rsidRPr="00F27F44">
        <w:rPr>
          <w:b/>
          <w:sz w:val="28"/>
          <w:szCs w:val="28"/>
        </w:rPr>
        <w:t xml:space="preserve">        Актуальность  дипломного проекта</w:t>
      </w:r>
      <w:r w:rsidRPr="00F27F44">
        <w:rPr>
          <w:sz w:val="28"/>
          <w:szCs w:val="28"/>
        </w:rPr>
        <w:t xml:space="preserve"> заключается в том, что конструкция «Бак для эмульсии» является часто изготавливаемой  в производстве ЗАО «Жигулевский известковый завод», поэтому проектирование технологического процесса изготовления подобной конструкции осуществляется на предприятии. </w:t>
      </w:r>
    </w:p>
    <w:p w:rsidR="00F27F44" w:rsidRPr="00F27F44" w:rsidRDefault="00F27F44" w:rsidP="00F27F44">
      <w:pPr>
        <w:spacing w:line="360" w:lineRule="auto"/>
        <w:jc w:val="both"/>
        <w:rPr>
          <w:sz w:val="28"/>
          <w:szCs w:val="28"/>
        </w:rPr>
      </w:pPr>
      <w:r w:rsidRPr="00F27F44">
        <w:rPr>
          <w:sz w:val="28"/>
          <w:szCs w:val="28"/>
        </w:rPr>
        <w:t xml:space="preserve">       </w:t>
      </w:r>
      <w:r w:rsidRPr="00F27F44">
        <w:rPr>
          <w:b/>
          <w:sz w:val="28"/>
          <w:szCs w:val="28"/>
        </w:rPr>
        <w:t>Проблема исследования проекта</w:t>
      </w:r>
      <w:r w:rsidRPr="00F27F44">
        <w:rPr>
          <w:sz w:val="28"/>
          <w:szCs w:val="28"/>
        </w:rPr>
        <w:t xml:space="preserve"> заключается в том, что нельзя спроектировать технологический процесс сварочной конструкции «Бак для эмульсии» однозначно. Маршруты сборки-сварки могут быть разными. Важно выбрать из массы альтернативных вариантов самый оптимальный технологический процесс, с учетом имеющегося технологического потенциала и возможностей снижения технологической себестоимости изготовления сварочной конструкции. </w:t>
      </w:r>
    </w:p>
    <w:p w:rsidR="00F27F44" w:rsidRPr="00F27F44" w:rsidRDefault="00F27F44" w:rsidP="00F27F44">
      <w:pPr>
        <w:spacing w:line="360" w:lineRule="auto"/>
        <w:jc w:val="both"/>
        <w:rPr>
          <w:sz w:val="28"/>
          <w:szCs w:val="28"/>
        </w:rPr>
      </w:pPr>
      <w:r w:rsidRPr="00F27F44">
        <w:rPr>
          <w:sz w:val="28"/>
          <w:szCs w:val="28"/>
        </w:rPr>
        <w:t xml:space="preserve">       </w:t>
      </w:r>
      <w:r w:rsidRPr="00F27F44">
        <w:rPr>
          <w:b/>
          <w:sz w:val="28"/>
          <w:szCs w:val="28"/>
        </w:rPr>
        <w:t>Цель исследования:</w:t>
      </w:r>
      <w:r w:rsidRPr="00F27F44">
        <w:rPr>
          <w:sz w:val="28"/>
          <w:szCs w:val="28"/>
        </w:rPr>
        <w:t xml:space="preserve"> ознакомиться с существующим технологическим процессом производства конструкции «Бак для эмульсии», оценить его эффективность  с технологической и экономической точек зрения и, при необходимости, внести коррективы в маршрут сборки и сварки , чтобы улучшить технико-экономические показатели работы предприятия.</w:t>
      </w:r>
    </w:p>
    <w:p w:rsidR="00F27F44" w:rsidRPr="00F27F44" w:rsidRDefault="00F27F44" w:rsidP="00F27F44">
      <w:pPr>
        <w:spacing w:line="360" w:lineRule="auto"/>
        <w:jc w:val="both"/>
        <w:rPr>
          <w:sz w:val="28"/>
          <w:szCs w:val="28"/>
        </w:rPr>
      </w:pPr>
      <w:r w:rsidRPr="00F27F44">
        <w:rPr>
          <w:sz w:val="28"/>
          <w:szCs w:val="28"/>
        </w:rPr>
        <w:t xml:space="preserve">       </w:t>
      </w:r>
      <w:r w:rsidRPr="00F27F44">
        <w:rPr>
          <w:b/>
          <w:sz w:val="28"/>
          <w:szCs w:val="28"/>
        </w:rPr>
        <w:t>Объект исследования:</w:t>
      </w:r>
      <w:r w:rsidRPr="00F27F44">
        <w:rPr>
          <w:sz w:val="28"/>
          <w:szCs w:val="28"/>
        </w:rPr>
        <w:t xml:space="preserve"> проблема повышения эффективности сварочного производства и снижение себестоимости за счет технологических инноваций.</w:t>
      </w:r>
    </w:p>
    <w:p w:rsidR="00F27F44" w:rsidRPr="00F27F44" w:rsidRDefault="00F27F44" w:rsidP="00F27F44">
      <w:pPr>
        <w:spacing w:line="360" w:lineRule="auto"/>
        <w:jc w:val="both"/>
        <w:rPr>
          <w:sz w:val="28"/>
          <w:szCs w:val="28"/>
        </w:rPr>
      </w:pPr>
      <w:r w:rsidRPr="00F27F44">
        <w:rPr>
          <w:sz w:val="28"/>
          <w:szCs w:val="28"/>
        </w:rPr>
        <w:t xml:space="preserve">       </w:t>
      </w:r>
      <w:r w:rsidRPr="00F27F44">
        <w:rPr>
          <w:b/>
          <w:sz w:val="28"/>
          <w:szCs w:val="28"/>
        </w:rPr>
        <w:t>Предмет исследования:</w:t>
      </w:r>
      <w:r w:rsidRPr="00F27F44">
        <w:rPr>
          <w:sz w:val="28"/>
          <w:szCs w:val="28"/>
        </w:rPr>
        <w:t xml:space="preserve"> технологический процесс изготовления сварной конструкции типа «Бак для эмульсии». </w:t>
      </w:r>
    </w:p>
    <w:p w:rsidR="00F27F44" w:rsidRPr="00F27F44" w:rsidRDefault="00F27F44" w:rsidP="00F27F44">
      <w:pPr>
        <w:spacing w:line="360" w:lineRule="auto"/>
        <w:jc w:val="both"/>
        <w:rPr>
          <w:sz w:val="28"/>
          <w:szCs w:val="28"/>
        </w:rPr>
      </w:pPr>
      <w:r w:rsidRPr="00F27F44">
        <w:rPr>
          <w:b/>
          <w:sz w:val="28"/>
          <w:szCs w:val="28"/>
        </w:rPr>
        <w:lastRenderedPageBreak/>
        <w:t xml:space="preserve">       Гипотеза исследования:</w:t>
      </w:r>
      <w:r w:rsidRPr="00F27F44">
        <w:rPr>
          <w:sz w:val="28"/>
          <w:szCs w:val="28"/>
        </w:rPr>
        <w:t xml:space="preserve"> эффективность сварочного производства повысится, если будет спроектирован технологический процесс изготовления сварной конструкции типа «Бак для эмульсии», адекватный имеющемуся технологическому потенциалу предприятия и современному состоянию науки «Сварочное производство».</w:t>
      </w:r>
    </w:p>
    <w:p w:rsidR="00F27F44" w:rsidRPr="00F27F44" w:rsidRDefault="00F27F44" w:rsidP="00F27F44">
      <w:pPr>
        <w:spacing w:line="360" w:lineRule="auto"/>
        <w:jc w:val="both"/>
        <w:rPr>
          <w:b/>
          <w:sz w:val="28"/>
          <w:szCs w:val="28"/>
        </w:rPr>
      </w:pPr>
      <w:r w:rsidRPr="00F27F44">
        <w:rPr>
          <w:b/>
          <w:sz w:val="28"/>
          <w:szCs w:val="28"/>
        </w:rPr>
        <w:t xml:space="preserve">     Задачи исследования:</w:t>
      </w:r>
    </w:p>
    <w:p w:rsidR="00F27F44" w:rsidRPr="00F27F44" w:rsidRDefault="00F27F44" w:rsidP="00F27F44">
      <w:pPr>
        <w:spacing w:line="360" w:lineRule="auto"/>
        <w:jc w:val="both"/>
        <w:rPr>
          <w:sz w:val="28"/>
          <w:szCs w:val="28"/>
        </w:rPr>
      </w:pPr>
      <w:r w:rsidRPr="00F27F44">
        <w:rPr>
          <w:sz w:val="28"/>
          <w:szCs w:val="28"/>
        </w:rPr>
        <w:t>1. Описать конструкцию типа «секция», ее служебное назначение и условия ее работы в сборочной единице.</w:t>
      </w:r>
    </w:p>
    <w:p w:rsidR="00F27F44" w:rsidRPr="00F27F44" w:rsidRDefault="00F27F44" w:rsidP="00F27F44">
      <w:pPr>
        <w:spacing w:line="360" w:lineRule="auto"/>
        <w:jc w:val="both"/>
        <w:rPr>
          <w:sz w:val="28"/>
          <w:szCs w:val="28"/>
        </w:rPr>
      </w:pPr>
      <w:r w:rsidRPr="00F27F44">
        <w:rPr>
          <w:sz w:val="28"/>
          <w:szCs w:val="28"/>
        </w:rPr>
        <w:t>2. Обосновать выбор способа сварки  и сварочных материалов, произвести анализ технологичности конструкции.</w:t>
      </w:r>
    </w:p>
    <w:p w:rsidR="00F27F44" w:rsidRPr="00F27F44" w:rsidRDefault="00F27F44" w:rsidP="00F27F44">
      <w:pPr>
        <w:spacing w:line="360" w:lineRule="auto"/>
        <w:jc w:val="both"/>
        <w:rPr>
          <w:sz w:val="28"/>
          <w:szCs w:val="28"/>
        </w:rPr>
      </w:pPr>
      <w:r w:rsidRPr="00F27F44">
        <w:rPr>
          <w:sz w:val="28"/>
          <w:szCs w:val="28"/>
        </w:rPr>
        <w:t>3. Сделать технологический расчет режимов сварки аналитическим методом.</w:t>
      </w:r>
    </w:p>
    <w:p w:rsidR="00F27F44" w:rsidRPr="00F27F44" w:rsidRDefault="00F27F44" w:rsidP="00F27F44">
      <w:pPr>
        <w:spacing w:line="360" w:lineRule="auto"/>
        <w:jc w:val="both"/>
        <w:rPr>
          <w:sz w:val="28"/>
          <w:szCs w:val="28"/>
        </w:rPr>
      </w:pPr>
      <w:r w:rsidRPr="00F27F44">
        <w:rPr>
          <w:sz w:val="28"/>
          <w:szCs w:val="28"/>
        </w:rPr>
        <w:t>4. Составить технологический процесс изготовления конструкции и выпол-нить расчет норм времени на операции.</w:t>
      </w:r>
    </w:p>
    <w:p w:rsidR="00F27F44" w:rsidRPr="00F27F44" w:rsidRDefault="00F27F44" w:rsidP="00F27F44">
      <w:pPr>
        <w:spacing w:line="360" w:lineRule="auto"/>
        <w:jc w:val="both"/>
        <w:rPr>
          <w:sz w:val="28"/>
          <w:szCs w:val="28"/>
        </w:rPr>
      </w:pPr>
      <w:r w:rsidRPr="00F27F44">
        <w:rPr>
          <w:sz w:val="28"/>
          <w:szCs w:val="28"/>
        </w:rPr>
        <w:t>5. Сделать планировку  сварочного участка.</w:t>
      </w:r>
    </w:p>
    <w:p w:rsidR="00F27F44" w:rsidRPr="00F27F44" w:rsidRDefault="00F27F44" w:rsidP="00F27F44">
      <w:pPr>
        <w:spacing w:line="360" w:lineRule="auto"/>
        <w:jc w:val="both"/>
        <w:rPr>
          <w:sz w:val="28"/>
          <w:szCs w:val="28"/>
        </w:rPr>
      </w:pPr>
      <w:r w:rsidRPr="00F27F44">
        <w:rPr>
          <w:sz w:val="28"/>
          <w:szCs w:val="28"/>
        </w:rPr>
        <w:t>6. Сделать расчет экономической эффективности изготовления конструкции</w:t>
      </w:r>
    </w:p>
    <w:p w:rsidR="00F27F44" w:rsidRPr="00F27F44" w:rsidRDefault="00F27F44" w:rsidP="00F27F44">
      <w:pPr>
        <w:tabs>
          <w:tab w:val="num" w:pos="720"/>
        </w:tabs>
        <w:spacing w:line="360" w:lineRule="auto"/>
        <w:rPr>
          <w:b/>
          <w:sz w:val="28"/>
          <w:szCs w:val="28"/>
        </w:rPr>
      </w:pPr>
      <w:r w:rsidRPr="00F27F44">
        <w:rPr>
          <w:b/>
          <w:sz w:val="28"/>
          <w:szCs w:val="28"/>
        </w:rPr>
        <w:t xml:space="preserve">      Методы исследования: </w:t>
      </w:r>
    </w:p>
    <w:p w:rsidR="00F27F44" w:rsidRPr="00F27F44" w:rsidRDefault="00F27F44" w:rsidP="00F27F44">
      <w:pPr>
        <w:tabs>
          <w:tab w:val="num" w:pos="720"/>
        </w:tabs>
        <w:spacing w:line="360" w:lineRule="auto"/>
        <w:rPr>
          <w:sz w:val="28"/>
          <w:szCs w:val="28"/>
        </w:rPr>
      </w:pPr>
      <w:r w:rsidRPr="00F27F44">
        <w:rPr>
          <w:sz w:val="28"/>
          <w:szCs w:val="28"/>
        </w:rPr>
        <w:t>- анализ геометрической формы конструкции и ее технологичности;</w:t>
      </w:r>
    </w:p>
    <w:p w:rsidR="00F27F44" w:rsidRPr="00F27F44" w:rsidRDefault="00F27F44" w:rsidP="00F27F44">
      <w:pPr>
        <w:tabs>
          <w:tab w:val="num" w:pos="720"/>
        </w:tabs>
        <w:spacing w:line="360" w:lineRule="auto"/>
        <w:rPr>
          <w:sz w:val="28"/>
          <w:szCs w:val="28"/>
        </w:rPr>
      </w:pPr>
      <w:r w:rsidRPr="00F27F44">
        <w:rPr>
          <w:sz w:val="28"/>
          <w:szCs w:val="28"/>
        </w:rPr>
        <w:t>- изучение ее служебного назначения  и условий работы;</w:t>
      </w:r>
    </w:p>
    <w:p w:rsidR="00F27F44" w:rsidRPr="00F27F44" w:rsidRDefault="00F27F44" w:rsidP="00F27F44">
      <w:pPr>
        <w:tabs>
          <w:tab w:val="num" w:pos="720"/>
        </w:tabs>
        <w:spacing w:line="360" w:lineRule="auto"/>
        <w:rPr>
          <w:sz w:val="28"/>
          <w:szCs w:val="28"/>
        </w:rPr>
      </w:pPr>
      <w:r w:rsidRPr="00F27F44">
        <w:rPr>
          <w:sz w:val="28"/>
          <w:szCs w:val="28"/>
        </w:rPr>
        <w:t>- расчеты режимов сварки и норм времени на операции;</w:t>
      </w:r>
    </w:p>
    <w:p w:rsidR="00F27F44" w:rsidRPr="00F27F44" w:rsidRDefault="00F27F44" w:rsidP="00F27F44">
      <w:pPr>
        <w:tabs>
          <w:tab w:val="num" w:pos="720"/>
        </w:tabs>
        <w:spacing w:line="360" w:lineRule="auto"/>
        <w:rPr>
          <w:sz w:val="28"/>
          <w:szCs w:val="28"/>
        </w:rPr>
      </w:pPr>
      <w:r w:rsidRPr="00F27F44">
        <w:rPr>
          <w:sz w:val="28"/>
          <w:szCs w:val="28"/>
        </w:rPr>
        <w:t>- расчет прочности сварных соединений конструкции.</w:t>
      </w:r>
    </w:p>
    <w:p w:rsidR="00F27F44" w:rsidRPr="00F27F44" w:rsidRDefault="00F27F44" w:rsidP="00F27F44">
      <w:pPr>
        <w:tabs>
          <w:tab w:val="num" w:pos="720"/>
        </w:tabs>
        <w:spacing w:line="360" w:lineRule="auto"/>
        <w:jc w:val="both"/>
        <w:rPr>
          <w:sz w:val="28"/>
          <w:szCs w:val="28"/>
        </w:rPr>
      </w:pPr>
      <w:r w:rsidRPr="00F27F44">
        <w:rPr>
          <w:sz w:val="28"/>
          <w:szCs w:val="28"/>
        </w:rPr>
        <w:t xml:space="preserve">      </w:t>
      </w:r>
      <w:r w:rsidRPr="00F27F44">
        <w:rPr>
          <w:b/>
          <w:sz w:val="28"/>
          <w:szCs w:val="28"/>
        </w:rPr>
        <w:t>Практическая значимость исследования:</w:t>
      </w:r>
      <w:r w:rsidRPr="00F27F44">
        <w:rPr>
          <w:sz w:val="28"/>
          <w:szCs w:val="28"/>
        </w:rPr>
        <w:t xml:space="preserve"> заключается в том, что спроектированный технологический процесс изготовления конструкции типа «Бак для эмульсии» может быть реализован на любом сварочном предприятии где позволяет техническая база , так как он обеспечивает достижение качества изготовления конструкции при невысокой технологической себестоимости.</w:t>
      </w:r>
    </w:p>
    <w:p w:rsidR="00F27F44" w:rsidRPr="00F27F44" w:rsidRDefault="00F27F44" w:rsidP="00F27F44">
      <w:pPr>
        <w:tabs>
          <w:tab w:val="num" w:pos="720"/>
        </w:tabs>
        <w:spacing w:line="360" w:lineRule="auto"/>
        <w:jc w:val="both"/>
        <w:rPr>
          <w:sz w:val="28"/>
          <w:szCs w:val="28"/>
        </w:rPr>
      </w:pPr>
      <w:r w:rsidRPr="00F27F44">
        <w:rPr>
          <w:sz w:val="28"/>
          <w:szCs w:val="28"/>
        </w:rPr>
        <w:t xml:space="preserve">      </w:t>
      </w:r>
      <w:r w:rsidRPr="00F27F44">
        <w:rPr>
          <w:b/>
          <w:sz w:val="28"/>
          <w:szCs w:val="28"/>
        </w:rPr>
        <w:t xml:space="preserve">Структура работы: </w:t>
      </w:r>
      <w:r w:rsidRPr="00F27F44">
        <w:rPr>
          <w:sz w:val="28"/>
          <w:szCs w:val="28"/>
        </w:rPr>
        <w:t>соответствует логике исследования и включает в себя введение, общую часть, технологическую часть, организационную часть, экономическую часть, заключение, список источников и литературы, графическую часть.</w:t>
      </w:r>
    </w:p>
    <w:p w:rsidR="00F27F44" w:rsidRPr="00F27F44" w:rsidRDefault="00F27F44" w:rsidP="00F27F44">
      <w:pPr>
        <w:keepNext/>
        <w:jc w:val="center"/>
        <w:outlineLvl w:val="1"/>
        <w:rPr>
          <w:b/>
          <w:bCs/>
          <w:iCs/>
          <w:sz w:val="28"/>
          <w:szCs w:val="28"/>
          <w:lang w:eastAsia="en-US"/>
        </w:rPr>
      </w:pPr>
      <w:bookmarkStart w:id="120" w:name="_Toc435532662"/>
      <w:r w:rsidRPr="00F27F44">
        <w:rPr>
          <w:b/>
          <w:bCs/>
          <w:iCs/>
          <w:sz w:val="28"/>
          <w:szCs w:val="28"/>
          <w:lang w:eastAsia="en-US"/>
        </w:rPr>
        <w:lastRenderedPageBreak/>
        <w:t>ПРИЛОЖЕНИЕ 6</w:t>
      </w:r>
      <w:bookmarkEnd w:id="120"/>
    </w:p>
    <w:p w:rsidR="00F27F44" w:rsidRPr="00F27F44" w:rsidRDefault="00F27F44" w:rsidP="00F27F44">
      <w:pPr>
        <w:keepNext/>
        <w:jc w:val="center"/>
        <w:outlineLvl w:val="1"/>
        <w:rPr>
          <w:b/>
          <w:bCs/>
          <w:iCs/>
          <w:sz w:val="28"/>
          <w:szCs w:val="28"/>
          <w:lang w:eastAsia="en-US"/>
        </w:rPr>
      </w:pPr>
      <w:bookmarkStart w:id="121" w:name="_Toc435532663"/>
      <w:r w:rsidRPr="00F27F44">
        <w:rPr>
          <w:b/>
          <w:bCs/>
          <w:iCs/>
          <w:sz w:val="28"/>
          <w:szCs w:val="28"/>
          <w:lang w:eastAsia="en-US"/>
        </w:rPr>
        <w:t>КАЛЕНДАРНЫЙ  ПЛАН</w:t>
      </w:r>
      <w:bookmarkEnd w:id="121"/>
    </w:p>
    <w:p w:rsidR="00F27F44" w:rsidRPr="00F27F44" w:rsidRDefault="00F27F44" w:rsidP="00F27F44">
      <w:pPr>
        <w:keepNext/>
        <w:jc w:val="center"/>
        <w:outlineLvl w:val="1"/>
        <w:rPr>
          <w:bCs/>
          <w:iCs/>
          <w:sz w:val="28"/>
          <w:szCs w:val="28"/>
          <w:lang w:eastAsia="en-US"/>
        </w:rPr>
      </w:pPr>
      <w:bookmarkStart w:id="122" w:name="_Toc435532664"/>
      <w:r w:rsidRPr="00F27F44">
        <w:rPr>
          <w:bCs/>
          <w:iCs/>
          <w:sz w:val="28"/>
          <w:szCs w:val="28"/>
          <w:lang w:eastAsia="en-US"/>
        </w:rPr>
        <w:t>подготовки и прохождения ГИА  2015  г.</w:t>
      </w:r>
      <w:bookmarkEnd w:id="122"/>
    </w:p>
    <w:p w:rsidR="00F27F44" w:rsidRPr="00F27F44" w:rsidRDefault="00F27F44" w:rsidP="00F27F44">
      <w:pPr>
        <w:spacing w:line="360" w:lineRule="auto"/>
        <w:jc w:val="both"/>
        <w:rPr>
          <w:sz w:val="16"/>
          <w:szCs w:val="16"/>
          <w:lang w:eastAsia="en-US"/>
        </w:rPr>
      </w:pPr>
    </w:p>
    <w:tbl>
      <w:tblPr>
        <w:tblW w:w="10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4"/>
        <w:gridCol w:w="2447"/>
        <w:gridCol w:w="2043"/>
        <w:gridCol w:w="4517"/>
      </w:tblGrid>
      <w:tr w:rsidR="00F27F44" w:rsidRPr="00F27F44" w:rsidTr="005862D4">
        <w:trPr>
          <w:jc w:val="center"/>
        </w:trPr>
        <w:tc>
          <w:tcPr>
            <w:tcW w:w="1914" w:type="dxa"/>
            <w:vAlign w:val="center"/>
          </w:tcPr>
          <w:p w:rsidR="00F27F44" w:rsidRPr="00F27F44" w:rsidRDefault="00F27F44" w:rsidP="00F27F44">
            <w:pPr>
              <w:spacing w:line="216" w:lineRule="auto"/>
              <w:jc w:val="center"/>
              <w:rPr>
                <w:sz w:val="28"/>
                <w:szCs w:val="28"/>
                <w:lang w:eastAsia="en-US"/>
              </w:rPr>
            </w:pPr>
            <w:r w:rsidRPr="00F27F44">
              <w:rPr>
                <w:sz w:val="28"/>
                <w:szCs w:val="28"/>
                <w:lang w:eastAsia="en-US"/>
              </w:rPr>
              <w:t>Плановый срок</w:t>
            </w:r>
          </w:p>
        </w:tc>
        <w:tc>
          <w:tcPr>
            <w:tcW w:w="2447" w:type="dxa"/>
            <w:tcMar>
              <w:left w:w="28" w:type="dxa"/>
              <w:right w:w="28" w:type="dxa"/>
            </w:tcMar>
            <w:vAlign w:val="center"/>
          </w:tcPr>
          <w:p w:rsidR="00F27F44" w:rsidRPr="00F27F44" w:rsidRDefault="00F27F44" w:rsidP="00F27F44">
            <w:pPr>
              <w:jc w:val="center"/>
              <w:rPr>
                <w:sz w:val="28"/>
                <w:szCs w:val="28"/>
                <w:lang w:eastAsia="en-US"/>
              </w:rPr>
            </w:pPr>
            <w:r w:rsidRPr="00F27F44">
              <w:rPr>
                <w:sz w:val="28"/>
                <w:szCs w:val="28"/>
                <w:lang w:eastAsia="en-US"/>
              </w:rPr>
              <w:t>Этап</w:t>
            </w:r>
          </w:p>
        </w:tc>
        <w:tc>
          <w:tcPr>
            <w:tcW w:w="2043" w:type="dxa"/>
            <w:vAlign w:val="center"/>
          </w:tcPr>
          <w:p w:rsidR="00F27F44" w:rsidRPr="00F27F44" w:rsidRDefault="00F27F44" w:rsidP="00F27F44">
            <w:pPr>
              <w:jc w:val="center"/>
              <w:rPr>
                <w:sz w:val="28"/>
                <w:szCs w:val="28"/>
                <w:lang w:eastAsia="en-US"/>
              </w:rPr>
            </w:pPr>
            <w:r w:rsidRPr="00F27F44">
              <w:rPr>
                <w:sz w:val="28"/>
                <w:szCs w:val="28"/>
                <w:lang w:eastAsia="en-US"/>
              </w:rPr>
              <w:t>Группы</w:t>
            </w:r>
          </w:p>
        </w:tc>
        <w:tc>
          <w:tcPr>
            <w:tcW w:w="4517" w:type="dxa"/>
            <w:vAlign w:val="center"/>
          </w:tcPr>
          <w:p w:rsidR="00F27F44" w:rsidRPr="00F27F44" w:rsidRDefault="00F27F44" w:rsidP="00F27F44">
            <w:pPr>
              <w:jc w:val="center"/>
              <w:rPr>
                <w:sz w:val="28"/>
                <w:szCs w:val="28"/>
                <w:lang w:eastAsia="en-US"/>
              </w:rPr>
            </w:pPr>
            <w:r w:rsidRPr="00F27F44">
              <w:rPr>
                <w:sz w:val="28"/>
                <w:szCs w:val="28"/>
                <w:lang w:eastAsia="en-US"/>
              </w:rPr>
              <w:t>Примечание</w:t>
            </w:r>
          </w:p>
        </w:tc>
      </w:tr>
      <w:tr w:rsidR="00F27F44" w:rsidRPr="00F27F44" w:rsidTr="005862D4">
        <w:trPr>
          <w:trHeight w:val="994"/>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До 15 ноября</w:t>
            </w:r>
          </w:p>
        </w:tc>
        <w:tc>
          <w:tcPr>
            <w:tcW w:w="2447" w:type="dxa"/>
            <w:tcMar>
              <w:left w:w="28" w:type="dxa"/>
              <w:right w:w="28" w:type="dxa"/>
            </w:tcMar>
            <w:vAlign w:val="center"/>
          </w:tcPr>
          <w:p w:rsidR="00F27F44" w:rsidRPr="00F27F44" w:rsidRDefault="00F27F44" w:rsidP="00F27F44">
            <w:pPr>
              <w:jc w:val="center"/>
              <w:rPr>
                <w:szCs w:val="28"/>
                <w:lang w:eastAsia="en-US"/>
              </w:rPr>
            </w:pPr>
            <w:r w:rsidRPr="00F27F44">
              <w:rPr>
                <w:szCs w:val="28"/>
                <w:lang w:eastAsia="en-US"/>
              </w:rPr>
              <w:t>Ознакомление с программой ГИА</w:t>
            </w:r>
          </w:p>
        </w:tc>
        <w:tc>
          <w:tcPr>
            <w:tcW w:w="2043" w:type="dxa"/>
            <w:vAlign w:val="center"/>
          </w:tcPr>
          <w:p w:rsidR="00F27F44" w:rsidRPr="00F27F44" w:rsidRDefault="00F27F44" w:rsidP="00F27F44">
            <w:pPr>
              <w:jc w:val="center"/>
              <w:rPr>
                <w:sz w:val="28"/>
                <w:szCs w:val="28"/>
                <w:lang w:eastAsia="en-US"/>
              </w:rPr>
            </w:pPr>
            <w:r w:rsidRPr="00F27F44">
              <w:rPr>
                <w:sz w:val="28"/>
                <w:szCs w:val="28"/>
                <w:lang w:eastAsia="en-US"/>
              </w:rPr>
              <w:t>Все группы</w:t>
            </w:r>
          </w:p>
        </w:tc>
        <w:tc>
          <w:tcPr>
            <w:tcW w:w="4517" w:type="dxa"/>
          </w:tcPr>
          <w:p w:rsidR="00F27F44" w:rsidRPr="00F27F44" w:rsidRDefault="00F27F44" w:rsidP="00F27F44">
            <w:pPr>
              <w:spacing w:line="216" w:lineRule="auto"/>
              <w:jc w:val="center"/>
              <w:rPr>
                <w:sz w:val="28"/>
                <w:szCs w:val="28"/>
                <w:lang w:eastAsia="en-US"/>
              </w:rPr>
            </w:pPr>
          </w:p>
        </w:tc>
      </w:tr>
      <w:tr w:rsidR="00F27F44" w:rsidRPr="00F27F44" w:rsidTr="005862D4">
        <w:trPr>
          <w:trHeight w:val="994"/>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До 25 ноября</w:t>
            </w:r>
          </w:p>
        </w:tc>
        <w:tc>
          <w:tcPr>
            <w:tcW w:w="2447" w:type="dxa"/>
            <w:tcMar>
              <w:left w:w="28" w:type="dxa"/>
              <w:right w:w="28" w:type="dxa"/>
            </w:tcMar>
            <w:vAlign w:val="center"/>
          </w:tcPr>
          <w:p w:rsidR="00F27F44" w:rsidRPr="00F27F44" w:rsidRDefault="00F27F44" w:rsidP="00F27F44">
            <w:pPr>
              <w:jc w:val="center"/>
              <w:rPr>
                <w:szCs w:val="28"/>
                <w:lang w:eastAsia="en-US"/>
              </w:rPr>
            </w:pPr>
            <w:r w:rsidRPr="00F27F44">
              <w:rPr>
                <w:szCs w:val="28"/>
                <w:lang w:eastAsia="en-US"/>
              </w:rPr>
              <w:t>Получение задания к ВКР</w:t>
            </w:r>
          </w:p>
        </w:tc>
        <w:tc>
          <w:tcPr>
            <w:tcW w:w="2043" w:type="dxa"/>
            <w:vAlign w:val="center"/>
          </w:tcPr>
          <w:p w:rsidR="00F27F44" w:rsidRPr="00F27F44" w:rsidRDefault="00F27F44" w:rsidP="00F27F44">
            <w:pPr>
              <w:jc w:val="center"/>
              <w:rPr>
                <w:sz w:val="28"/>
                <w:szCs w:val="28"/>
                <w:lang w:eastAsia="en-US"/>
              </w:rPr>
            </w:pPr>
            <w:r w:rsidRPr="00F27F44">
              <w:rPr>
                <w:sz w:val="28"/>
                <w:szCs w:val="28"/>
                <w:lang w:eastAsia="en-US"/>
              </w:rPr>
              <w:t>Все группы</w:t>
            </w:r>
          </w:p>
        </w:tc>
        <w:tc>
          <w:tcPr>
            <w:tcW w:w="4517" w:type="dxa"/>
          </w:tcPr>
          <w:p w:rsidR="00F27F44" w:rsidRPr="00F27F44" w:rsidRDefault="00F27F44" w:rsidP="00F27F44">
            <w:pPr>
              <w:spacing w:line="216" w:lineRule="auto"/>
              <w:jc w:val="center"/>
              <w:rPr>
                <w:sz w:val="28"/>
                <w:szCs w:val="28"/>
                <w:lang w:eastAsia="en-US"/>
              </w:rPr>
            </w:pPr>
          </w:p>
        </w:tc>
      </w:tr>
      <w:tr w:rsidR="00F27F44" w:rsidRPr="00F27F44" w:rsidTr="005862D4">
        <w:trPr>
          <w:trHeight w:val="994"/>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До 25 декабря</w:t>
            </w:r>
          </w:p>
        </w:tc>
        <w:tc>
          <w:tcPr>
            <w:tcW w:w="2447" w:type="dxa"/>
            <w:tcMar>
              <w:left w:w="28" w:type="dxa"/>
              <w:right w:w="28" w:type="dxa"/>
            </w:tcMar>
            <w:vAlign w:val="center"/>
          </w:tcPr>
          <w:p w:rsidR="00F27F44" w:rsidRPr="00F27F44" w:rsidRDefault="00F27F44" w:rsidP="00F27F44">
            <w:pPr>
              <w:jc w:val="center"/>
              <w:rPr>
                <w:sz w:val="28"/>
                <w:szCs w:val="28"/>
                <w:lang w:eastAsia="en-US"/>
              </w:rPr>
            </w:pPr>
            <w:r w:rsidRPr="00F27F44">
              <w:rPr>
                <w:sz w:val="28"/>
                <w:szCs w:val="28"/>
                <w:lang w:eastAsia="en-US"/>
              </w:rPr>
              <w:t xml:space="preserve">Подготовка ВКР 20% </w:t>
            </w:r>
            <w:r w:rsidRPr="00F27F44">
              <w:rPr>
                <w:i/>
                <w:sz w:val="22"/>
                <w:szCs w:val="22"/>
                <w:lang w:eastAsia="en-US"/>
              </w:rPr>
              <w:t>(допуск к сессии)</w:t>
            </w:r>
          </w:p>
        </w:tc>
        <w:tc>
          <w:tcPr>
            <w:tcW w:w="2043" w:type="dxa"/>
            <w:vAlign w:val="center"/>
          </w:tcPr>
          <w:p w:rsidR="00F27F44" w:rsidRPr="00F27F44" w:rsidRDefault="00F27F44" w:rsidP="00F27F44">
            <w:pPr>
              <w:jc w:val="center"/>
              <w:rPr>
                <w:sz w:val="28"/>
                <w:szCs w:val="28"/>
                <w:lang w:eastAsia="en-US"/>
              </w:rPr>
            </w:pPr>
            <w:r w:rsidRPr="00F27F44">
              <w:rPr>
                <w:sz w:val="28"/>
                <w:szCs w:val="28"/>
                <w:lang w:eastAsia="en-US"/>
              </w:rPr>
              <w:t>Все группы</w:t>
            </w:r>
          </w:p>
        </w:tc>
        <w:tc>
          <w:tcPr>
            <w:tcW w:w="4517" w:type="dxa"/>
            <w:vAlign w:val="center"/>
          </w:tcPr>
          <w:p w:rsidR="00F27F44" w:rsidRPr="00F27F44" w:rsidRDefault="00F27F44" w:rsidP="00F27F44">
            <w:pPr>
              <w:spacing w:line="216" w:lineRule="auto"/>
              <w:jc w:val="center"/>
              <w:rPr>
                <w:sz w:val="28"/>
                <w:szCs w:val="26"/>
                <w:lang w:eastAsia="en-US"/>
              </w:rPr>
            </w:pPr>
            <w:r w:rsidRPr="00F27F44">
              <w:rPr>
                <w:sz w:val="28"/>
                <w:szCs w:val="26"/>
                <w:lang w:eastAsia="en-US"/>
              </w:rPr>
              <w:t>Подобраны источники и составлен план ВКР</w:t>
            </w:r>
          </w:p>
        </w:tc>
      </w:tr>
      <w:tr w:rsidR="00F27F44" w:rsidRPr="00F27F44" w:rsidTr="005862D4">
        <w:trPr>
          <w:trHeight w:val="994"/>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С 25 по 30 декабря</w:t>
            </w:r>
          </w:p>
        </w:tc>
        <w:tc>
          <w:tcPr>
            <w:tcW w:w="2447" w:type="dxa"/>
            <w:tcMar>
              <w:left w:w="28" w:type="dxa"/>
              <w:right w:w="28" w:type="dxa"/>
            </w:tcMar>
            <w:vAlign w:val="center"/>
          </w:tcPr>
          <w:p w:rsidR="00F27F44" w:rsidRPr="00F27F44" w:rsidRDefault="00F27F44" w:rsidP="00F27F44">
            <w:pPr>
              <w:jc w:val="center"/>
              <w:rPr>
                <w:sz w:val="28"/>
                <w:szCs w:val="28"/>
                <w:lang w:eastAsia="en-US"/>
              </w:rPr>
            </w:pPr>
            <w:r w:rsidRPr="00F27F44">
              <w:rPr>
                <w:sz w:val="28"/>
                <w:szCs w:val="28"/>
                <w:lang w:eastAsia="en-US"/>
              </w:rPr>
              <w:t>Сессия</w:t>
            </w:r>
          </w:p>
        </w:tc>
        <w:tc>
          <w:tcPr>
            <w:tcW w:w="2043" w:type="dxa"/>
            <w:vAlign w:val="center"/>
          </w:tcPr>
          <w:p w:rsidR="00F27F44" w:rsidRPr="00F27F44" w:rsidRDefault="00F27F44" w:rsidP="00F27F44">
            <w:pPr>
              <w:jc w:val="center"/>
              <w:rPr>
                <w:sz w:val="28"/>
                <w:szCs w:val="28"/>
                <w:lang w:eastAsia="en-US"/>
              </w:rPr>
            </w:pPr>
            <w:r w:rsidRPr="00F27F44">
              <w:rPr>
                <w:sz w:val="28"/>
                <w:szCs w:val="28"/>
                <w:lang w:eastAsia="en-US"/>
              </w:rPr>
              <w:t>Все группы</w:t>
            </w:r>
          </w:p>
        </w:tc>
        <w:tc>
          <w:tcPr>
            <w:tcW w:w="4517" w:type="dxa"/>
            <w:vAlign w:val="center"/>
          </w:tcPr>
          <w:p w:rsidR="00F27F44" w:rsidRPr="00F27F44" w:rsidRDefault="00F27F44" w:rsidP="00F27F44">
            <w:pPr>
              <w:jc w:val="center"/>
              <w:rPr>
                <w:sz w:val="28"/>
                <w:szCs w:val="28"/>
                <w:lang w:eastAsia="en-US"/>
              </w:rPr>
            </w:pPr>
          </w:p>
        </w:tc>
      </w:tr>
      <w:tr w:rsidR="00F27F44" w:rsidRPr="00F27F44" w:rsidTr="005862D4">
        <w:trPr>
          <w:trHeight w:val="994"/>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До 15 марта</w:t>
            </w:r>
          </w:p>
        </w:tc>
        <w:tc>
          <w:tcPr>
            <w:tcW w:w="2447" w:type="dxa"/>
            <w:tcMar>
              <w:left w:w="28" w:type="dxa"/>
              <w:right w:w="28" w:type="dxa"/>
            </w:tcMar>
            <w:vAlign w:val="center"/>
          </w:tcPr>
          <w:p w:rsidR="00F27F44" w:rsidRPr="00F27F44" w:rsidRDefault="00F27F44" w:rsidP="00F27F44">
            <w:pPr>
              <w:jc w:val="center"/>
              <w:rPr>
                <w:sz w:val="28"/>
                <w:szCs w:val="28"/>
                <w:lang w:eastAsia="en-US"/>
              </w:rPr>
            </w:pPr>
            <w:r w:rsidRPr="00F27F44">
              <w:rPr>
                <w:sz w:val="28"/>
                <w:szCs w:val="28"/>
                <w:lang w:eastAsia="en-US"/>
              </w:rPr>
              <w:t>Подготовка ВКР 70%</w:t>
            </w:r>
            <w:r w:rsidRPr="00F27F44">
              <w:rPr>
                <w:i/>
                <w:sz w:val="22"/>
                <w:szCs w:val="22"/>
                <w:lang w:eastAsia="en-US"/>
              </w:rPr>
              <w:t xml:space="preserve"> (допуск к экзамену по модулю)</w:t>
            </w:r>
          </w:p>
        </w:tc>
        <w:tc>
          <w:tcPr>
            <w:tcW w:w="2043" w:type="dxa"/>
            <w:vAlign w:val="center"/>
          </w:tcPr>
          <w:p w:rsidR="00F27F44" w:rsidRPr="00F27F44" w:rsidRDefault="00F27F44" w:rsidP="00F27F44">
            <w:pPr>
              <w:jc w:val="center"/>
              <w:rPr>
                <w:sz w:val="28"/>
                <w:szCs w:val="28"/>
                <w:lang w:eastAsia="en-US"/>
              </w:rPr>
            </w:pPr>
            <w:r w:rsidRPr="00F27F44">
              <w:rPr>
                <w:sz w:val="28"/>
                <w:szCs w:val="28"/>
                <w:lang w:eastAsia="en-US"/>
              </w:rPr>
              <w:t>Все группы</w:t>
            </w:r>
          </w:p>
        </w:tc>
        <w:tc>
          <w:tcPr>
            <w:tcW w:w="4517" w:type="dxa"/>
            <w:vAlign w:val="center"/>
          </w:tcPr>
          <w:p w:rsidR="00F27F44" w:rsidRPr="00F27F44" w:rsidRDefault="00F27F44" w:rsidP="00F27F44">
            <w:pPr>
              <w:spacing w:line="216" w:lineRule="auto"/>
              <w:jc w:val="center"/>
              <w:rPr>
                <w:sz w:val="26"/>
                <w:szCs w:val="26"/>
                <w:lang w:eastAsia="en-US"/>
              </w:rPr>
            </w:pPr>
            <w:r w:rsidRPr="00F27F44">
              <w:rPr>
                <w:sz w:val="26"/>
                <w:szCs w:val="26"/>
                <w:lang w:eastAsia="en-US"/>
              </w:rPr>
              <w:t>Полностью готова теоретическая часть, практическая часть в черновом варианте</w:t>
            </w:r>
          </w:p>
        </w:tc>
      </w:tr>
      <w:tr w:rsidR="00F27F44" w:rsidRPr="00F27F44" w:rsidTr="005862D4">
        <w:trPr>
          <w:trHeight w:val="994"/>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До 25 мая</w:t>
            </w:r>
          </w:p>
        </w:tc>
        <w:tc>
          <w:tcPr>
            <w:tcW w:w="2447" w:type="dxa"/>
            <w:tcMar>
              <w:left w:w="28" w:type="dxa"/>
              <w:right w:w="28" w:type="dxa"/>
            </w:tcMar>
            <w:vAlign w:val="center"/>
          </w:tcPr>
          <w:p w:rsidR="00F27F44" w:rsidRPr="00F27F44" w:rsidRDefault="00F27F44" w:rsidP="00F27F44">
            <w:pPr>
              <w:jc w:val="center"/>
              <w:rPr>
                <w:sz w:val="28"/>
                <w:szCs w:val="28"/>
                <w:lang w:eastAsia="en-US"/>
              </w:rPr>
            </w:pPr>
            <w:r w:rsidRPr="00F27F44">
              <w:rPr>
                <w:sz w:val="28"/>
                <w:szCs w:val="28"/>
                <w:lang w:eastAsia="en-US"/>
              </w:rPr>
              <w:t>Допуск к предзащите</w:t>
            </w:r>
          </w:p>
        </w:tc>
        <w:tc>
          <w:tcPr>
            <w:tcW w:w="2043" w:type="dxa"/>
            <w:vAlign w:val="center"/>
          </w:tcPr>
          <w:p w:rsidR="00F27F44" w:rsidRPr="00F27F44" w:rsidRDefault="00F27F44" w:rsidP="00F27F44">
            <w:pPr>
              <w:jc w:val="center"/>
              <w:rPr>
                <w:sz w:val="28"/>
                <w:szCs w:val="28"/>
                <w:lang w:eastAsia="en-US"/>
              </w:rPr>
            </w:pPr>
            <w:r w:rsidRPr="00F27F44">
              <w:rPr>
                <w:sz w:val="28"/>
                <w:szCs w:val="28"/>
                <w:lang w:eastAsia="en-US"/>
              </w:rPr>
              <w:t>Все группы</w:t>
            </w:r>
          </w:p>
        </w:tc>
        <w:tc>
          <w:tcPr>
            <w:tcW w:w="4517" w:type="dxa"/>
            <w:vAlign w:val="center"/>
          </w:tcPr>
          <w:p w:rsidR="00F27F44" w:rsidRPr="00F27F44" w:rsidRDefault="00F27F44" w:rsidP="00F27F44">
            <w:pPr>
              <w:spacing w:line="216" w:lineRule="auto"/>
              <w:jc w:val="center"/>
              <w:rPr>
                <w:szCs w:val="26"/>
                <w:lang w:eastAsia="en-US"/>
              </w:rPr>
            </w:pPr>
            <w:r w:rsidRPr="00F27F44">
              <w:rPr>
                <w:szCs w:val="26"/>
                <w:lang w:eastAsia="en-US"/>
              </w:rPr>
              <w:t>ВКР готова и переплетена, без отзыва и рецензии</w:t>
            </w:r>
          </w:p>
          <w:p w:rsidR="00F27F44" w:rsidRPr="00F27F44" w:rsidRDefault="00F27F44" w:rsidP="00F27F44">
            <w:pPr>
              <w:spacing w:line="216" w:lineRule="auto"/>
              <w:jc w:val="center"/>
              <w:rPr>
                <w:sz w:val="26"/>
                <w:szCs w:val="26"/>
                <w:lang w:eastAsia="en-US"/>
              </w:rPr>
            </w:pPr>
            <w:r w:rsidRPr="00F27F44">
              <w:rPr>
                <w:szCs w:val="26"/>
                <w:lang w:eastAsia="en-US"/>
              </w:rPr>
              <w:t>Наличие положительного заключения нормоконтролера обязательно!</w:t>
            </w:r>
          </w:p>
        </w:tc>
      </w:tr>
      <w:tr w:rsidR="00F27F44" w:rsidRPr="00F27F44" w:rsidTr="005862D4">
        <w:trPr>
          <w:trHeight w:val="994"/>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До 1июня</w:t>
            </w:r>
          </w:p>
        </w:tc>
        <w:tc>
          <w:tcPr>
            <w:tcW w:w="2447" w:type="dxa"/>
            <w:tcMar>
              <w:left w:w="28" w:type="dxa"/>
              <w:right w:w="28" w:type="dxa"/>
            </w:tcMar>
            <w:vAlign w:val="center"/>
          </w:tcPr>
          <w:p w:rsidR="00F27F44" w:rsidRPr="00F27F44" w:rsidRDefault="00F27F44" w:rsidP="00F27F44">
            <w:pPr>
              <w:jc w:val="center"/>
              <w:rPr>
                <w:sz w:val="28"/>
                <w:szCs w:val="28"/>
                <w:lang w:eastAsia="en-US"/>
              </w:rPr>
            </w:pPr>
            <w:r w:rsidRPr="00F27F44">
              <w:rPr>
                <w:sz w:val="28"/>
                <w:szCs w:val="28"/>
                <w:lang w:eastAsia="en-US"/>
              </w:rPr>
              <w:t>Предзащита</w:t>
            </w:r>
            <w:r w:rsidRPr="00F27F44">
              <w:rPr>
                <w:szCs w:val="28"/>
                <w:lang w:eastAsia="en-US"/>
              </w:rPr>
              <w:t xml:space="preserve"> Готовность ВКР 90%</w:t>
            </w:r>
          </w:p>
        </w:tc>
        <w:tc>
          <w:tcPr>
            <w:tcW w:w="2043" w:type="dxa"/>
            <w:vAlign w:val="center"/>
          </w:tcPr>
          <w:p w:rsidR="00F27F44" w:rsidRPr="00F27F44" w:rsidRDefault="00F27F44" w:rsidP="00F27F44">
            <w:pPr>
              <w:jc w:val="center"/>
              <w:rPr>
                <w:sz w:val="28"/>
                <w:szCs w:val="28"/>
                <w:lang w:eastAsia="en-US"/>
              </w:rPr>
            </w:pPr>
            <w:r w:rsidRPr="00F27F44">
              <w:rPr>
                <w:sz w:val="26"/>
                <w:szCs w:val="26"/>
                <w:lang w:eastAsia="en-US"/>
              </w:rPr>
              <w:t>Все группы по дополнительному графику</w:t>
            </w:r>
          </w:p>
        </w:tc>
        <w:tc>
          <w:tcPr>
            <w:tcW w:w="4517" w:type="dxa"/>
            <w:vAlign w:val="center"/>
          </w:tcPr>
          <w:p w:rsidR="00F27F44" w:rsidRPr="00F27F44" w:rsidRDefault="00F27F44" w:rsidP="00F27F44">
            <w:pPr>
              <w:jc w:val="center"/>
              <w:rPr>
                <w:sz w:val="28"/>
                <w:szCs w:val="28"/>
                <w:lang w:eastAsia="en-US"/>
              </w:rPr>
            </w:pPr>
            <w:r w:rsidRPr="00F27F44">
              <w:rPr>
                <w:sz w:val="28"/>
                <w:szCs w:val="28"/>
                <w:lang w:eastAsia="en-US"/>
              </w:rPr>
              <w:t>Готова презентация и доклад к работе</w:t>
            </w:r>
          </w:p>
        </w:tc>
      </w:tr>
      <w:tr w:rsidR="00F27F44" w:rsidRPr="00F27F44" w:rsidTr="005862D4">
        <w:trPr>
          <w:trHeight w:val="994"/>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5 июня</w:t>
            </w:r>
          </w:p>
        </w:tc>
        <w:tc>
          <w:tcPr>
            <w:tcW w:w="2447" w:type="dxa"/>
            <w:tcMar>
              <w:left w:w="28" w:type="dxa"/>
              <w:right w:w="28" w:type="dxa"/>
            </w:tcMar>
            <w:vAlign w:val="center"/>
          </w:tcPr>
          <w:p w:rsidR="00F27F44" w:rsidRPr="00F27F44" w:rsidRDefault="00F27F44" w:rsidP="00F27F44">
            <w:pPr>
              <w:spacing w:line="216" w:lineRule="auto"/>
              <w:ind w:left="-71"/>
              <w:jc w:val="center"/>
              <w:rPr>
                <w:i/>
                <w:sz w:val="28"/>
                <w:szCs w:val="28"/>
                <w:u w:val="single"/>
                <w:lang w:eastAsia="en-US"/>
              </w:rPr>
            </w:pPr>
            <w:r w:rsidRPr="00F27F44">
              <w:rPr>
                <w:i/>
                <w:sz w:val="28"/>
                <w:szCs w:val="28"/>
                <w:u w:val="single"/>
                <w:lang w:eastAsia="en-US"/>
              </w:rPr>
              <w:t>Допуск к ГИА</w:t>
            </w:r>
          </w:p>
        </w:tc>
        <w:tc>
          <w:tcPr>
            <w:tcW w:w="2043" w:type="dxa"/>
            <w:vAlign w:val="center"/>
          </w:tcPr>
          <w:p w:rsidR="00F27F44" w:rsidRPr="00F27F44" w:rsidRDefault="00F27F44" w:rsidP="00F27F44">
            <w:pPr>
              <w:spacing w:line="216" w:lineRule="auto"/>
              <w:jc w:val="center"/>
              <w:rPr>
                <w:sz w:val="28"/>
                <w:szCs w:val="28"/>
                <w:lang w:eastAsia="en-US"/>
              </w:rPr>
            </w:pPr>
            <w:r w:rsidRPr="00F27F44">
              <w:rPr>
                <w:sz w:val="28"/>
                <w:szCs w:val="28"/>
                <w:lang w:eastAsia="en-US"/>
              </w:rPr>
              <w:t xml:space="preserve">Все группы </w:t>
            </w:r>
          </w:p>
        </w:tc>
        <w:tc>
          <w:tcPr>
            <w:tcW w:w="4517" w:type="dxa"/>
            <w:vAlign w:val="center"/>
          </w:tcPr>
          <w:p w:rsidR="00F27F44" w:rsidRPr="00F27F44" w:rsidRDefault="00F27F44" w:rsidP="00F27F44">
            <w:pPr>
              <w:jc w:val="center"/>
              <w:rPr>
                <w:sz w:val="28"/>
                <w:szCs w:val="28"/>
                <w:lang w:eastAsia="en-US"/>
              </w:rPr>
            </w:pPr>
            <w:r w:rsidRPr="00F27F44">
              <w:rPr>
                <w:sz w:val="28"/>
                <w:szCs w:val="28"/>
                <w:lang w:eastAsia="en-US"/>
              </w:rPr>
              <w:t>Сдать переплетенную  ВКР с отзывом и рецензией</w:t>
            </w:r>
          </w:p>
        </w:tc>
      </w:tr>
      <w:tr w:rsidR="00F27F44" w:rsidRPr="00F27F44" w:rsidTr="005862D4">
        <w:trPr>
          <w:trHeight w:val="994"/>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До 10 июня</w:t>
            </w:r>
          </w:p>
        </w:tc>
        <w:tc>
          <w:tcPr>
            <w:tcW w:w="2447" w:type="dxa"/>
            <w:tcMar>
              <w:left w:w="28" w:type="dxa"/>
              <w:right w:w="28" w:type="dxa"/>
            </w:tcMar>
            <w:vAlign w:val="center"/>
          </w:tcPr>
          <w:p w:rsidR="00F27F44" w:rsidRPr="00F27F44" w:rsidRDefault="00F27F44" w:rsidP="00F27F44">
            <w:pPr>
              <w:jc w:val="center"/>
              <w:rPr>
                <w:sz w:val="28"/>
                <w:szCs w:val="28"/>
                <w:lang w:eastAsia="en-US"/>
              </w:rPr>
            </w:pPr>
            <w:r w:rsidRPr="00F27F44">
              <w:rPr>
                <w:sz w:val="28"/>
                <w:szCs w:val="28"/>
                <w:lang w:eastAsia="en-US"/>
              </w:rPr>
              <w:t>100% ВКР</w:t>
            </w:r>
          </w:p>
        </w:tc>
        <w:tc>
          <w:tcPr>
            <w:tcW w:w="2043" w:type="dxa"/>
          </w:tcPr>
          <w:p w:rsidR="00F27F44" w:rsidRPr="00F27F44" w:rsidRDefault="00F27F44" w:rsidP="00F27F44">
            <w:pPr>
              <w:jc w:val="center"/>
              <w:rPr>
                <w:sz w:val="28"/>
                <w:szCs w:val="28"/>
                <w:lang w:eastAsia="en-US"/>
              </w:rPr>
            </w:pPr>
          </w:p>
        </w:tc>
        <w:tc>
          <w:tcPr>
            <w:tcW w:w="4517" w:type="dxa"/>
            <w:vAlign w:val="center"/>
          </w:tcPr>
          <w:p w:rsidR="00F27F44" w:rsidRPr="00F27F44" w:rsidRDefault="00F27F44" w:rsidP="00F27F44">
            <w:pPr>
              <w:jc w:val="center"/>
              <w:rPr>
                <w:sz w:val="28"/>
                <w:szCs w:val="28"/>
                <w:lang w:eastAsia="en-US"/>
              </w:rPr>
            </w:pPr>
            <w:r w:rsidRPr="00F27F44">
              <w:rPr>
                <w:sz w:val="28"/>
                <w:szCs w:val="28"/>
                <w:lang w:eastAsia="en-US"/>
              </w:rPr>
              <w:t>Сдать презентацию</w:t>
            </w:r>
          </w:p>
        </w:tc>
      </w:tr>
      <w:tr w:rsidR="00F27F44" w:rsidRPr="00F27F44" w:rsidTr="005862D4">
        <w:trPr>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24 июня</w:t>
            </w:r>
          </w:p>
        </w:tc>
        <w:tc>
          <w:tcPr>
            <w:tcW w:w="2447" w:type="dxa"/>
            <w:vMerge w:val="restart"/>
            <w:tcMar>
              <w:left w:w="28" w:type="dxa"/>
              <w:right w:w="28" w:type="dxa"/>
            </w:tcMar>
            <w:vAlign w:val="center"/>
          </w:tcPr>
          <w:p w:rsidR="00F27F44" w:rsidRPr="00F27F44" w:rsidRDefault="00F27F44" w:rsidP="00F27F44">
            <w:pPr>
              <w:jc w:val="center"/>
              <w:rPr>
                <w:i/>
                <w:sz w:val="28"/>
                <w:szCs w:val="28"/>
                <w:u w:val="single"/>
                <w:lang w:eastAsia="en-US"/>
              </w:rPr>
            </w:pPr>
            <w:r w:rsidRPr="00F27F44">
              <w:rPr>
                <w:i/>
                <w:sz w:val="28"/>
                <w:szCs w:val="28"/>
                <w:u w:val="single"/>
                <w:lang w:eastAsia="en-US"/>
              </w:rPr>
              <w:t>Защита ВКР</w:t>
            </w:r>
          </w:p>
        </w:tc>
        <w:tc>
          <w:tcPr>
            <w:tcW w:w="2043" w:type="dxa"/>
            <w:vAlign w:val="center"/>
          </w:tcPr>
          <w:p w:rsidR="00F27F44" w:rsidRPr="00F27F44" w:rsidRDefault="00F27F44" w:rsidP="00F27F44">
            <w:pPr>
              <w:jc w:val="center"/>
              <w:rPr>
                <w:sz w:val="28"/>
                <w:szCs w:val="28"/>
                <w:lang w:eastAsia="en-US"/>
              </w:rPr>
            </w:pPr>
            <w:r w:rsidRPr="00F27F44">
              <w:rPr>
                <w:sz w:val="28"/>
                <w:szCs w:val="28"/>
                <w:lang w:eastAsia="en-US"/>
              </w:rPr>
              <w:t>Х-000 – 9</w:t>
            </w:r>
            <w:r w:rsidRPr="00F27F44">
              <w:rPr>
                <w:sz w:val="28"/>
                <w:szCs w:val="28"/>
                <w:vertAlign w:val="superscript"/>
                <w:lang w:eastAsia="en-US"/>
              </w:rPr>
              <w:t>00</w:t>
            </w:r>
          </w:p>
        </w:tc>
        <w:tc>
          <w:tcPr>
            <w:tcW w:w="4517" w:type="dxa"/>
            <w:vMerge w:val="restart"/>
            <w:vAlign w:val="center"/>
          </w:tcPr>
          <w:p w:rsidR="00F27F44" w:rsidRPr="00F27F44" w:rsidRDefault="00F27F44" w:rsidP="00F27F44">
            <w:pPr>
              <w:jc w:val="center"/>
              <w:rPr>
                <w:sz w:val="28"/>
                <w:szCs w:val="28"/>
                <w:lang w:eastAsia="en-US"/>
              </w:rPr>
            </w:pPr>
            <w:r w:rsidRPr="00F27F44">
              <w:rPr>
                <w:sz w:val="28"/>
                <w:szCs w:val="28"/>
                <w:lang w:eastAsia="en-US"/>
              </w:rPr>
              <w:t>Опаздывать НЕЛЬЗЯ!</w:t>
            </w:r>
          </w:p>
          <w:p w:rsidR="00F27F44" w:rsidRPr="00F27F44" w:rsidRDefault="00F27F44" w:rsidP="00F27F44">
            <w:pPr>
              <w:jc w:val="center"/>
              <w:rPr>
                <w:sz w:val="28"/>
                <w:szCs w:val="28"/>
                <w:lang w:eastAsia="en-US"/>
              </w:rPr>
            </w:pPr>
            <w:r w:rsidRPr="00F27F44">
              <w:rPr>
                <w:sz w:val="28"/>
                <w:szCs w:val="28"/>
                <w:lang w:eastAsia="en-US"/>
              </w:rPr>
              <w:t>Форма одежды - парадная!!</w:t>
            </w:r>
          </w:p>
        </w:tc>
      </w:tr>
      <w:tr w:rsidR="00F27F44" w:rsidRPr="00F27F44" w:rsidTr="005862D4">
        <w:trPr>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25 июня</w:t>
            </w:r>
          </w:p>
        </w:tc>
        <w:tc>
          <w:tcPr>
            <w:tcW w:w="2447" w:type="dxa"/>
            <w:vMerge/>
            <w:tcMar>
              <w:left w:w="28" w:type="dxa"/>
              <w:right w:w="28" w:type="dxa"/>
            </w:tcMar>
            <w:vAlign w:val="center"/>
          </w:tcPr>
          <w:p w:rsidR="00F27F44" w:rsidRPr="00F27F44" w:rsidRDefault="00F27F44" w:rsidP="00F27F44">
            <w:pPr>
              <w:jc w:val="center"/>
              <w:rPr>
                <w:sz w:val="28"/>
                <w:szCs w:val="28"/>
                <w:lang w:eastAsia="en-US"/>
              </w:rPr>
            </w:pPr>
          </w:p>
        </w:tc>
        <w:tc>
          <w:tcPr>
            <w:tcW w:w="2043" w:type="dxa"/>
            <w:vAlign w:val="center"/>
          </w:tcPr>
          <w:p w:rsidR="00F27F44" w:rsidRPr="00F27F44" w:rsidRDefault="00F27F44" w:rsidP="00F27F44">
            <w:pPr>
              <w:jc w:val="center"/>
              <w:rPr>
                <w:sz w:val="28"/>
                <w:szCs w:val="28"/>
                <w:lang w:eastAsia="en-US"/>
              </w:rPr>
            </w:pPr>
            <w:r w:rsidRPr="00F27F44">
              <w:rPr>
                <w:sz w:val="28"/>
                <w:szCs w:val="28"/>
                <w:lang w:eastAsia="en-US"/>
              </w:rPr>
              <w:t>Х-000 – 9</w:t>
            </w:r>
            <w:r w:rsidRPr="00F27F44">
              <w:rPr>
                <w:sz w:val="28"/>
                <w:szCs w:val="28"/>
                <w:vertAlign w:val="superscript"/>
                <w:lang w:eastAsia="en-US"/>
              </w:rPr>
              <w:t>00</w:t>
            </w:r>
          </w:p>
        </w:tc>
        <w:tc>
          <w:tcPr>
            <w:tcW w:w="4517" w:type="dxa"/>
            <w:vMerge/>
          </w:tcPr>
          <w:p w:rsidR="00F27F44" w:rsidRPr="00F27F44" w:rsidRDefault="00F27F44" w:rsidP="00F27F44">
            <w:pPr>
              <w:jc w:val="both"/>
              <w:rPr>
                <w:sz w:val="28"/>
                <w:szCs w:val="28"/>
                <w:lang w:eastAsia="en-US"/>
              </w:rPr>
            </w:pPr>
          </w:p>
        </w:tc>
      </w:tr>
      <w:tr w:rsidR="00F27F44" w:rsidRPr="00F27F44" w:rsidTr="005862D4">
        <w:trPr>
          <w:jc w:val="center"/>
        </w:trPr>
        <w:tc>
          <w:tcPr>
            <w:tcW w:w="1914" w:type="dxa"/>
            <w:vAlign w:val="center"/>
          </w:tcPr>
          <w:p w:rsidR="00F27F44" w:rsidRPr="00F27F44" w:rsidRDefault="00F27F44" w:rsidP="00F27F44">
            <w:pPr>
              <w:jc w:val="center"/>
              <w:rPr>
                <w:sz w:val="28"/>
                <w:szCs w:val="28"/>
                <w:lang w:eastAsia="en-US"/>
              </w:rPr>
            </w:pPr>
            <w:r w:rsidRPr="00F27F44">
              <w:rPr>
                <w:sz w:val="28"/>
                <w:szCs w:val="28"/>
                <w:lang w:eastAsia="en-US"/>
              </w:rPr>
              <w:t>26 июня</w:t>
            </w:r>
          </w:p>
        </w:tc>
        <w:tc>
          <w:tcPr>
            <w:tcW w:w="2447" w:type="dxa"/>
            <w:vMerge/>
            <w:tcMar>
              <w:left w:w="28" w:type="dxa"/>
              <w:right w:w="28" w:type="dxa"/>
            </w:tcMar>
            <w:vAlign w:val="center"/>
          </w:tcPr>
          <w:p w:rsidR="00F27F44" w:rsidRPr="00F27F44" w:rsidRDefault="00F27F44" w:rsidP="00F27F44">
            <w:pPr>
              <w:jc w:val="center"/>
              <w:rPr>
                <w:sz w:val="28"/>
                <w:szCs w:val="28"/>
                <w:lang w:eastAsia="en-US"/>
              </w:rPr>
            </w:pPr>
          </w:p>
        </w:tc>
        <w:tc>
          <w:tcPr>
            <w:tcW w:w="2043" w:type="dxa"/>
            <w:vAlign w:val="center"/>
          </w:tcPr>
          <w:p w:rsidR="00F27F44" w:rsidRPr="00F27F44" w:rsidRDefault="00F27F44" w:rsidP="00F27F44">
            <w:pPr>
              <w:jc w:val="center"/>
              <w:rPr>
                <w:sz w:val="28"/>
                <w:szCs w:val="28"/>
                <w:lang w:eastAsia="en-US"/>
              </w:rPr>
            </w:pPr>
            <w:r w:rsidRPr="00F27F44">
              <w:rPr>
                <w:sz w:val="28"/>
                <w:szCs w:val="28"/>
                <w:lang w:eastAsia="en-US"/>
              </w:rPr>
              <w:t>Х-000 – 9</w:t>
            </w:r>
            <w:r w:rsidRPr="00F27F44">
              <w:rPr>
                <w:sz w:val="28"/>
                <w:szCs w:val="28"/>
                <w:vertAlign w:val="superscript"/>
                <w:lang w:eastAsia="en-US"/>
              </w:rPr>
              <w:t>00</w:t>
            </w:r>
          </w:p>
        </w:tc>
        <w:tc>
          <w:tcPr>
            <w:tcW w:w="4517" w:type="dxa"/>
            <w:vMerge/>
          </w:tcPr>
          <w:p w:rsidR="00F27F44" w:rsidRPr="00F27F44" w:rsidRDefault="00F27F44" w:rsidP="00F27F44">
            <w:pPr>
              <w:jc w:val="both"/>
              <w:rPr>
                <w:sz w:val="28"/>
                <w:szCs w:val="28"/>
                <w:lang w:eastAsia="en-US"/>
              </w:rPr>
            </w:pPr>
          </w:p>
        </w:tc>
      </w:tr>
      <w:tr w:rsidR="00F27F44" w:rsidRPr="00F27F44" w:rsidTr="005862D4">
        <w:trPr>
          <w:jc w:val="center"/>
        </w:trPr>
        <w:tc>
          <w:tcPr>
            <w:tcW w:w="1914" w:type="dxa"/>
            <w:vAlign w:val="center"/>
          </w:tcPr>
          <w:p w:rsidR="00F27F44" w:rsidRPr="00F27F44" w:rsidRDefault="00F27F44" w:rsidP="00F27F44">
            <w:pPr>
              <w:spacing w:line="192" w:lineRule="auto"/>
              <w:jc w:val="center"/>
              <w:rPr>
                <w:sz w:val="28"/>
                <w:szCs w:val="28"/>
                <w:lang w:eastAsia="en-US"/>
              </w:rPr>
            </w:pPr>
            <w:r w:rsidRPr="00F27F44">
              <w:rPr>
                <w:sz w:val="28"/>
                <w:szCs w:val="28"/>
                <w:lang w:eastAsia="en-US"/>
              </w:rPr>
              <w:t>27 июня</w:t>
            </w:r>
          </w:p>
          <w:p w:rsidR="00F27F44" w:rsidRPr="00F27F44" w:rsidRDefault="00F27F44" w:rsidP="00F27F44">
            <w:pPr>
              <w:spacing w:line="192" w:lineRule="auto"/>
              <w:jc w:val="center"/>
              <w:rPr>
                <w:sz w:val="28"/>
                <w:szCs w:val="28"/>
                <w:highlight w:val="yellow"/>
                <w:lang w:eastAsia="en-US"/>
              </w:rPr>
            </w:pPr>
            <w:r w:rsidRPr="00F27F44">
              <w:rPr>
                <w:i/>
                <w:lang w:eastAsia="en-US"/>
              </w:rPr>
              <w:t>(дата может поменяться)</w:t>
            </w:r>
          </w:p>
        </w:tc>
        <w:tc>
          <w:tcPr>
            <w:tcW w:w="2447" w:type="dxa"/>
            <w:tcMar>
              <w:left w:w="28" w:type="dxa"/>
              <w:right w:w="28" w:type="dxa"/>
            </w:tcMar>
            <w:vAlign w:val="center"/>
          </w:tcPr>
          <w:p w:rsidR="00F27F44" w:rsidRPr="00F27F44" w:rsidRDefault="00F27F44" w:rsidP="00F27F44">
            <w:pPr>
              <w:ind w:left="-71"/>
              <w:jc w:val="center"/>
              <w:rPr>
                <w:i/>
                <w:lang w:eastAsia="en-US"/>
              </w:rPr>
            </w:pPr>
            <w:r w:rsidRPr="00F27F44">
              <w:rPr>
                <w:sz w:val="28"/>
                <w:szCs w:val="28"/>
                <w:lang w:eastAsia="en-US"/>
              </w:rPr>
              <w:t>Выпускной</w:t>
            </w:r>
          </w:p>
        </w:tc>
        <w:tc>
          <w:tcPr>
            <w:tcW w:w="2043" w:type="dxa"/>
            <w:vAlign w:val="center"/>
          </w:tcPr>
          <w:p w:rsidR="00F27F44" w:rsidRPr="00F27F44" w:rsidRDefault="00F27F44" w:rsidP="00F27F44">
            <w:pPr>
              <w:jc w:val="center"/>
              <w:rPr>
                <w:sz w:val="28"/>
                <w:szCs w:val="28"/>
                <w:vertAlign w:val="superscript"/>
                <w:lang w:eastAsia="en-US"/>
              </w:rPr>
            </w:pPr>
            <w:r w:rsidRPr="00F27F44">
              <w:rPr>
                <w:sz w:val="28"/>
                <w:szCs w:val="28"/>
                <w:lang w:eastAsia="en-US"/>
              </w:rPr>
              <w:t>14</w:t>
            </w:r>
            <w:r w:rsidRPr="00F27F44">
              <w:rPr>
                <w:sz w:val="28"/>
                <w:szCs w:val="28"/>
                <w:vertAlign w:val="superscript"/>
                <w:lang w:eastAsia="en-US"/>
              </w:rPr>
              <w:t>00</w:t>
            </w:r>
          </w:p>
        </w:tc>
        <w:tc>
          <w:tcPr>
            <w:tcW w:w="4517" w:type="dxa"/>
            <w:vAlign w:val="center"/>
          </w:tcPr>
          <w:p w:rsidR="00F27F44" w:rsidRPr="00F27F44" w:rsidRDefault="00F27F44" w:rsidP="00F27F44">
            <w:pPr>
              <w:jc w:val="center"/>
              <w:rPr>
                <w:sz w:val="28"/>
                <w:szCs w:val="28"/>
                <w:lang w:eastAsia="en-US"/>
              </w:rPr>
            </w:pPr>
            <w:r w:rsidRPr="00F27F44">
              <w:rPr>
                <w:sz w:val="28"/>
                <w:szCs w:val="28"/>
                <w:lang w:eastAsia="en-US"/>
              </w:rPr>
              <w:t>Кто награждаются быть обязательно!</w:t>
            </w:r>
          </w:p>
        </w:tc>
      </w:tr>
    </w:tbl>
    <w:p w:rsidR="00F27F44" w:rsidRPr="00F27F44" w:rsidRDefault="00F27F44" w:rsidP="00F27F44">
      <w:pPr>
        <w:jc w:val="both"/>
        <w:rPr>
          <w:i/>
          <w:sz w:val="8"/>
          <w:szCs w:val="28"/>
          <w:lang w:eastAsia="en-US"/>
        </w:rPr>
      </w:pPr>
    </w:p>
    <w:p w:rsidR="00F27F44" w:rsidRPr="00F27F44" w:rsidRDefault="00F27F44" w:rsidP="00F27F44">
      <w:pPr>
        <w:jc w:val="both"/>
        <w:rPr>
          <w:b/>
          <w:sz w:val="8"/>
          <w:szCs w:val="28"/>
          <w:highlight w:val="yellow"/>
          <w:lang w:eastAsia="en-US"/>
        </w:rPr>
      </w:pPr>
      <w:r w:rsidRPr="00F27F44">
        <w:rPr>
          <w:i/>
          <w:sz w:val="8"/>
          <w:szCs w:val="28"/>
          <w:lang w:eastAsia="en-US"/>
        </w:rPr>
        <w:br w:type="page"/>
      </w:r>
      <w:bookmarkEnd w:id="81"/>
      <w:bookmarkEnd w:id="82"/>
      <w:bookmarkEnd w:id="83"/>
      <w:bookmarkEnd w:id="84"/>
      <w:bookmarkEnd w:id="85"/>
      <w:bookmarkEnd w:id="86"/>
      <w:bookmarkEnd w:id="87"/>
      <w:bookmarkEnd w:id="88"/>
      <w:bookmarkEnd w:id="89"/>
    </w:p>
    <w:p w:rsidR="00F27F44" w:rsidRPr="00F27F44" w:rsidRDefault="00F27F44" w:rsidP="00F27F44">
      <w:pPr>
        <w:ind w:left="709"/>
        <w:jc w:val="center"/>
        <w:rPr>
          <w:b/>
          <w:sz w:val="28"/>
          <w:szCs w:val="28"/>
          <w:lang w:eastAsia="en-US"/>
        </w:rPr>
      </w:pPr>
      <w:r w:rsidRPr="00F27F44">
        <w:rPr>
          <w:b/>
          <w:sz w:val="28"/>
          <w:szCs w:val="28"/>
          <w:lang w:eastAsia="en-US"/>
        </w:rPr>
        <w:lastRenderedPageBreak/>
        <w:t xml:space="preserve">ПРИЛОЖЕНИЕ </w:t>
      </w:r>
      <w:r w:rsidR="00DC0DDF">
        <w:rPr>
          <w:b/>
          <w:sz w:val="28"/>
          <w:szCs w:val="28"/>
          <w:lang w:eastAsia="en-US"/>
        </w:rPr>
        <w:t>7</w:t>
      </w:r>
    </w:p>
    <w:p w:rsidR="00F27F44" w:rsidRPr="00F27F44" w:rsidRDefault="00F27F44" w:rsidP="00F27F44">
      <w:pPr>
        <w:ind w:left="709"/>
        <w:jc w:val="center"/>
        <w:rPr>
          <w:b/>
          <w:sz w:val="28"/>
          <w:szCs w:val="28"/>
          <w:lang w:eastAsia="en-US"/>
        </w:rPr>
      </w:pPr>
    </w:p>
    <w:p w:rsidR="00F27F44" w:rsidRPr="00F27F44" w:rsidRDefault="00F27F44" w:rsidP="00F27F44">
      <w:pPr>
        <w:shd w:val="clear" w:color="auto" w:fill="FFFFFF"/>
        <w:spacing w:before="225" w:after="225" w:line="270" w:lineRule="atLeast"/>
        <w:jc w:val="both"/>
        <w:rPr>
          <w:b/>
          <w:color w:val="000000"/>
        </w:rPr>
      </w:pPr>
      <w:r w:rsidRPr="00F27F44">
        <w:rPr>
          <w:b/>
          <w:bCs/>
          <w:color w:val="000000"/>
        </w:rPr>
        <w:t>1  ИЗОБРАЖЕНИЕ ШВОВ СВАРНЫХ СОЕДИНЕНИЙ</w:t>
      </w:r>
    </w:p>
    <w:p w:rsidR="00F27F44" w:rsidRPr="00F27F44" w:rsidRDefault="00F27F44" w:rsidP="00F27F44">
      <w:pPr>
        <w:shd w:val="clear" w:color="auto" w:fill="FFFFFF"/>
        <w:spacing w:before="225" w:after="225" w:line="270" w:lineRule="atLeast"/>
        <w:jc w:val="both"/>
        <w:rPr>
          <w:color w:val="000000"/>
          <w:sz w:val="28"/>
          <w:szCs w:val="28"/>
        </w:rPr>
      </w:pPr>
      <w:r w:rsidRPr="00F27F44">
        <w:rPr>
          <w:color w:val="000000"/>
          <w:sz w:val="28"/>
          <w:szCs w:val="28"/>
        </w:rPr>
        <w:t>1.1. Шов сварного соединения, независимо от способа сварки, условно изображают: видимый — сплошной основной линией (рис. 1</w:t>
      </w:r>
      <w:r w:rsidRPr="00F27F44">
        <w:rPr>
          <w:i/>
          <w:iCs/>
          <w:color w:val="222224"/>
          <w:sz w:val="28"/>
          <w:szCs w:val="28"/>
        </w:rPr>
        <w:t>a, в),</w:t>
      </w:r>
      <w:r w:rsidRPr="00F27F44">
        <w:rPr>
          <w:color w:val="000000"/>
          <w:sz w:val="28"/>
          <w:szCs w:val="28"/>
        </w:rPr>
        <w:t>невидимый — штриховой линией (рис. 1</w:t>
      </w:r>
      <w:r w:rsidRPr="00F27F44">
        <w:rPr>
          <w:i/>
          <w:iCs/>
          <w:color w:val="222224"/>
          <w:sz w:val="28"/>
          <w:szCs w:val="28"/>
        </w:rPr>
        <w:t>г</w:t>
      </w:r>
      <w:r w:rsidRPr="00F27F44">
        <w:rPr>
          <w:color w:val="000000"/>
          <w:sz w:val="28"/>
          <w:szCs w:val="28"/>
        </w:rPr>
        <w:t>).Видимую одиночную сварную точку, независимо от способа сварки, условно изображают знаком «+» (рис. 1</w:t>
      </w:r>
      <w:r w:rsidRPr="00F27F44">
        <w:rPr>
          <w:i/>
          <w:iCs/>
          <w:color w:val="222224"/>
          <w:sz w:val="28"/>
          <w:szCs w:val="28"/>
        </w:rPr>
        <w:t>б</w:t>
      </w:r>
      <w:r w:rsidRPr="00F27F44">
        <w:rPr>
          <w:color w:val="000000"/>
          <w:sz w:val="28"/>
          <w:szCs w:val="28"/>
        </w:rPr>
        <w:t>), который выполняют сплошными линиями (рис. 2).Невидимые одиночные точки не изображают. От изображения шва или одиночной точки проводят линию-выноску, заканчивающуюся односторонней стрелкой (см. рис. 1). Линию-выноску предпочтительно проводить от изображения видимого шва.</w:t>
      </w:r>
    </w:p>
    <w:p w:rsidR="00F27F44" w:rsidRPr="00F27F44" w:rsidRDefault="00F27F44" w:rsidP="00F27F44">
      <w:pPr>
        <w:shd w:val="clear" w:color="auto" w:fill="FFFFFF"/>
        <w:spacing w:before="225" w:after="225" w:line="270" w:lineRule="atLeast"/>
        <w:jc w:val="both"/>
        <w:rPr>
          <w:color w:val="000000"/>
          <w:sz w:val="28"/>
          <w:szCs w:val="28"/>
        </w:rPr>
      </w:pPr>
      <w:r w:rsidRPr="00F27F44">
        <w:rPr>
          <w:color w:val="000000"/>
          <w:sz w:val="28"/>
          <w:szCs w:val="28"/>
        </w:rPr>
        <w:t>1.2. На изображение сечения многопроходного шва допускается наносить контуры отдельных проходов, при этом их необходимо обозначать прописными буквами русского алфавита (рис. 3).</w:t>
      </w:r>
    </w:p>
    <w:p w:rsidR="00F27F44" w:rsidRPr="00F27F44" w:rsidRDefault="00F27F44" w:rsidP="00F27F44">
      <w:pPr>
        <w:shd w:val="clear" w:color="auto" w:fill="FFFFFF"/>
        <w:spacing w:before="225" w:after="225" w:line="270" w:lineRule="atLeast"/>
        <w:jc w:val="both"/>
        <w:rPr>
          <w:color w:val="000000"/>
          <w:sz w:val="28"/>
          <w:szCs w:val="28"/>
        </w:rPr>
      </w:pPr>
      <w:r w:rsidRPr="00F27F44">
        <w:rPr>
          <w:color w:val="000000"/>
          <w:sz w:val="28"/>
          <w:szCs w:val="28"/>
        </w:rPr>
        <w:t>1.3. Шов, размеры конструктивных элементов которого стандартами не установлены (нестандартный шов), изображают с указанием размеров конструктивных элементов, необходимых для выполнения шва по данному чертежу (рис. 4).</w:t>
      </w:r>
    </w:p>
    <w:p w:rsidR="00F27F44" w:rsidRPr="00F27F44" w:rsidRDefault="00F27F44" w:rsidP="00F27F44">
      <w:pPr>
        <w:shd w:val="clear" w:color="auto" w:fill="FFFFFF"/>
        <w:spacing w:before="225" w:after="225" w:line="270" w:lineRule="atLeast"/>
        <w:jc w:val="both"/>
        <w:rPr>
          <w:color w:val="000000"/>
          <w:sz w:val="28"/>
          <w:szCs w:val="28"/>
        </w:rPr>
      </w:pPr>
      <w:r w:rsidRPr="00F27F44">
        <w:rPr>
          <w:color w:val="000000"/>
          <w:sz w:val="28"/>
          <w:szCs w:val="28"/>
        </w:rPr>
        <w:t>Границы шва изображают сплошными основными линиями, а конструктивные элементы кромок в границах шва — сплошными тонкими линиями.</w:t>
      </w:r>
    </w:p>
    <w:p w:rsidR="00F27F44" w:rsidRPr="00F27F44" w:rsidRDefault="00F27F44" w:rsidP="00F27F44">
      <w:pPr>
        <w:shd w:val="clear" w:color="auto" w:fill="FFFFFF"/>
        <w:tabs>
          <w:tab w:val="left" w:pos="7601"/>
        </w:tabs>
        <w:spacing w:before="225" w:after="225" w:line="270" w:lineRule="atLeast"/>
        <w:jc w:val="both"/>
        <w:rPr>
          <w:color w:val="000000"/>
          <w:sz w:val="28"/>
          <w:szCs w:val="28"/>
        </w:rPr>
      </w:pPr>
      <w:r w:rsidRPr="00F27F44">
        <w:rPr>
          <w:color w:val="000000"/>
          <w:sz w:val="28"/>
          <w:szCs w:val="28"/>
        </w:rPr>
        <w:t xml:space="preserve">                       Рисунок 1                                        Рисунок 2</w:t>
      </w:r>
    </w:p>
    <w:tbl>
      <w:tblPr>
        <w:tblW w:w="0" w:type="auto"/>
        <w:tblCellMar>
          <w:left w:w="0" w:type="dxa"/>
          <w:right w:w="0" w:type="dxa"/>
        </w:tblCellMar>
        <w:tblLook w:val="04A0" w:firstRow="1" w:lastRow="0" w:firstColumn="1" w:lastColumn="0" w:noHBand="0" w:noVBand="1"/>
      </w:tblPr>
      <w:tblGrid>
        <w:gridCol w:w="4928"/>
        <w:gridCol w:w="4216"/>
      </w:tblGrid>
      <w:tr w:rsidR="00F27F44" w:rsidRPr="00F27F44" w:rsidTr="005862D4">
        <w:tc>
          <w:tcPr>
            <w:tcW w:w="4928" w:type="dxa"/>
            <w:shd w:val="clear" w:color="auto" w:fill="FFFFFF"/>
            <w:tcMar>
              <w:top w:w="0" w:type="dxa"/>
              <w:left w:w="108" w:type="dxa"/>
              <w:bottom w:w="0" w:type="dxa"/>
              <w:right w:w="108" w:type="dxa"/>
            </w:tcMar>
          </w:tcPr>
          <w:p w:rsidR="00F27F44" w:rsidRPr="00F27F44" w:rsidRDefault="00F27F44" w:rsidP="00F27F44">
            <w:pPr>
              <w:spacing w:before="225" w:after="225" w:line="270" w:lineRule="atLeast"/>
              <w:rPr>
                <w:color w:val="000000"/>
              </w:rPr>
            </w:pPr>
            <w:r>
              <w:rPr>
                <w:noProof/>
                <w:color w:val="000000"/>
              </w:rPr>
              <w:drawing>
                <wp:inline distT="0" distB="0" distL="0" distR="0">
                  <wp:extent cx="2032000" cy="1974850"/>
                  <wp:effectExtent l="0" t="0" r="6350" b="6350"/>
                  <wp:docPr id="120" name="Рисунок 120" descr="Описание: http://www.weldzone.info/images/technologies/2-312-72/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http://www.weldzone.info/images/technologies/2-312-72/image00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32000" cy="1974850"/>
                          </a:xfrm>
                          <a:prstGeom prst="rect">
                            <a:avLst/>
                          </a:prstGeom>
                          <a:noFill/>
                          <a:ln>
                            <a:noFill/>
                          </a:ln>
                        </pic:spPr>
                      </pic:pic>
                    </a:graphicData>
                  </a:graphic>
                </wp:inline>
              </w:drawing>
            </w:r>
          </w:p>
        </w:tc>
        <w:tc>
          <w:tcPr>
            <w:tcW w:w="3600" w:type="dxa"/>
            <w:shd w:val="clear" w:color="auto" w:fill="FFFFFF"/>
            <w:tcMar>
              <w:top w:w="0" w:type="dxa"/>
              <w:left w:w="108" w:type="dxa"/>
              <w:bottom w:w="0" w:type="dxa"/>
              <w:right w:w="108" w:type="dxa"/>
            </w:tcMar>
          </w:tcPr>
          <w:p w:rsidR="00F27F44" w:rsidRPr="00F27F44" w:rsidRDefault="00F27F44" w:rsidP="00F27F44">
            <w:pPr>
              <w:spacing w:before="225" w:after="225" w:line="270" w:lineRule="atLeast"/>
              <w:jc w:val="both"/>
              <w:rPr>
                <w:color w:val="000000"/>
              </w:rPr>
            </w:pPr>
            <w:r w:rsidRPr="00F27F44">
              <w:rPr>
                <w:color w:val="000000"/>
              </w:rPr>
              <w:t>   </w:t>
            </w:r>
            <w:r>
              <w:rPr>
                <w:noProof/>
                <w:color w:val="000000"/>
              </w:rPr>
              <w:drawing>
                <wp:inline distT="0" distB="0" distL="0" distR="0">
                  <wp:extent cx="1346200" cy="1111250"/>
                  <wp:effectExtent l="0" t="0" r="6350" b="0"/>
                  <wp:docPr id="119" name="Рисунок 119" descr="Описание: http://www.weldzone.info/images/technologies/2-312-72/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http://www.weldzone.info/images/technologies/2-312-72/image00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46200" cy="1111250"/>
                          </a:xfrm>
                          <a:prstGeom prst="rect">
                            <a:avLst/>
                          </a:prstGeom>
                          <a:noFill/>
                          <a:ln>
                            <a:noFill/>
                          </a:ln>
                        </pic:spPr>
                      </pic:pic>
                    </a:graphicData>
                  </a:graphic>
                </wp:inline>
              </w:drawing>
            </w:r>
          </w:p>
          <w:p w:rsidR="00F27F44" w:rsidRPr="00F27F44" w:rsidRDefault="00F27F44" w:rsidP="00F27F44">
            <w:pPr>
              <w:keepNext/>
              <w:ind w:left="851" w:right="368" w:firstLine="634"/>
              <w:outlineLvl w:val="0"/>
              <w:rPr>
                <w:sz w:val="32"/>
                <w:szCs w:val="20"/>
              </w:rPr>
            </w:pPr>
            <w:r w:rsidRPr="00F27F44">
              <w:rPr>
                <w:sz w:val="32"/>
                <w:szCs w:val="20"/>
              </w:rPr>
              <w:t xml:space="preserve">       </w:t>
            </w:r>
          </w:p>
          <w:p w:rsidR="00F27F44" w:rsidRPr="00F27F44" w:rsidRDefault="00F27F44" w:rsidP="00F27F44">
            <w:pPr>
              <w:spacing w:before="225" w:after="225" w:line="270" w:lineRule="atLeast"/>
              <w:jc w:val="both"/>
              <w:rPr>
                <w:color w:val="000000"/>
              </w:rPr>
            </w:pPr>
          </w:p>
        </w:tc>
      </w:tr>
      <w:tr w:rsidR="00F27F44" w:rsidRPr="00F27F44" w:rsidTr="005862D4">
        <w:tc>
          <w:tcPr>
            <w:tcW w:w="4928" w:type="dxa"/>
            <w:shd w:val="clear" w:color="auto" w:fill="FFFFFF"/>
            <w:tcMar>
              <w:top w:w="0" w:type="dxa"/>
              <w:left w:w="108" w:type="dxa"/>
              <w:bottom w:w="0" w:type="dxa"/>
              <w:right w:w="108" w:type="dxa"/>
            </w:tcMar>
          </w:tcPr>
          <w:p w:rsidR="00F27F44" w:rsidRPr="00F27F44" w:rsidRDefault="00F27F44" w:rsidP="00F27F44">
            <w:pPr>
              <w:spacing w:before="225" w:after="225" w:line="270" w:lineRule="atLeast"/>
              <w:jc w:val="both"/>
              <w:rPr>
                <w:b/>
                <w:color w:val="000000"/>
              </w:rPr>
            </w:pPr>
          </w:p>
        </w:tc>
        <w:tc>
          <w:tcPr>
            <w:tcW w:w="3600" w:type="dxa"/>
            <w:shd w:val="clear" w:color="auto" w:fill="FFFFFF"/>
            <w:tcMar>
              <w:top w:w="0" w:type="dxa"/>
              <w:left w:w="108" w:type="dxa"/>
              <w:bottom w:w="0" w:type="dxa"/>
              <w:right w:w="108" w:type="dxa"/>
            </w:tcMar>
          </w:tcPr>
          <w:p w:rsidR="00F27F44" w:rsidRPr="00F27F44" w:rsidRDefault="00F27F44" w:rsidP="00F27F44">
            <w:pPr>
              <w:spacing w:before="225" w:after="225" w:line="270" w:lineRule="atLeast"/>
              <w:jc w:val="both"/>
              <w:rPr>
                <w:b/>
                <w:color w:val="000000"/>
              </w:rPr>
            </w:pPr>
          </w:p>
        </w:tc>
      </w:tr>
      <w:tr w:rsidR="00F27F44" w:rsidRPr="00F27F44" w:rsidTr="005862D4">
        <w:tc>
          <w:tcPr>
            <w:tcW w:w="4928" w:type="dxa"/>
            <w:shd w:val="clear" w:color="auto" w:fill="FFFFFF"/>
            <w:tcMar>
              <w:top w:w="0" w:type="dxa"/>
              <w:left w:w="108" w:type="dxa"/>
              <w:bottom w:w="0" w:type="dxa"/>
              <w:right w:w="108" w:type="dxa"/>
            </w:tcMar>
          </w:tcPr>
          <w:p w:rsidR="00F27F44" w:rsidRPr="00F27F44" w:rsidRDefault="00F27F44" w:rsidP="00F27F44">
            <w:pPr>
              <w:spacing w:before="225" w:after="225" w:line="270" w:lineRule="atLeast"/>
              <w:jc w:val="both"/>
              <w:rPr>
                <w:b/>
                <w:color w:val="000000"/>
              </w:rPr>
            </w:pPr>
            <w:r>
              <w:rPr>
                <w:b/>
                <w:noProof/>
                <w:color w:val="000000"/>
              </w:rPr>
              <w:lastRenderedPageBreak/>
              <w:drawing>
                <wp:inline distT="0" distB="0" distL="0" distR="0">
                  <wp:extent cx="1873250" cy="1631950"/>
                  <wp:effectExtent l="0" t="0" r="0" b="6350"/>
                  <wp:docPr id="118" name="Рисунок 118" descr="Описание: http://www.weldzone.info/images/technologies/2-312-72/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http://www.weldzone.info/images/technologies/2-312-72/image00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73250" cy="1631950"/>
                          </a:xfrm>
                          <a:prstGeom prst="rect">
                            <a:avLst/>
                          </a:prstGeom>
                          <a:noFill/>
                          <a:ln>
                            <a:noFill/>
                          </a:ln>
                        </pic:spPr>
                      </pic:pic>
                    </a:graphicData>
                  </a:graphic>
                </wp:inline>
              </w:drawing>
            </w:r>
          </w:p>
        </w:tc>
        <w:tc>
          <w:tcPr>
            <w:tcW w:w="3600" w:type="dxa"/>
            <w:shd w:val="clear" w:color="auto" w:fill="FFFFFF"/>
            <w:tcMar>
              <w:top w:w="0" w:type="dxa"/>
              <w:left w:w="108" w:type="dxa"/>
              <w:bottom w:w="0" w:type="dxa"/>
              <w:right w:w="108" w:type="dxa"/>
            </w:tcMar>
          </w:tcPr>
          <w:p w:rsidR="00F27F44" w:rsidRPr="00F27F44" w:rsidRDefault="00F27F44" w:rsidP="00F27F44">
            <w:pPr>
              <w:spacing w:before="225" w:after="225" w:line="270" w:lineRule="atLeast"/>
              <w:jc w:val="both"/>
              <w:rPr>
                <w:b/>
                <w:color w:val="000000"/>
              </w:rPr>
            </w:pPr>
            <w:r>
              <w:rPr>
                <w:b/>
                <w:noProof/>
                <w:color w:val="000000"/>
              </w:rPr>
              <w:drawing>
                <wp:inline distT="0" distB="0" distL="0" distR="0">
                  <wp:extent cx="2540000" cy="1485900"/>
                  <wp:effectExtent l="0" t="0" r="0" b="0"/>
                  <wp:docPr id="117" name="Рисунок 117" descr="Описание: http://www.weldzone.info/images/technologies/2-312-72/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http://www.weldzone.info/images/technologies/2-312-72/image00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40000" cy="1485900"/>
                          </a:xfrm>
                          <a:prstGeom prst="rect">
                            <a:avLst/>
                          </a:prstGeom>
                          <a:noFill/>
                          <a:ln>
                            <a:noFill/>
                          </a:ln>
                        </pic:spPr>
                      </pic:pic>
                    </a:graphicData>
                  </a:graphic>
                </wp:inline>
              </w:drawing>
            </w:r>
          </w:p>
        </w:tc>
      </w:tr>
      <w:tr w:rsidR="00F27F44" w:rsidRPr="00F27F44" w:rsidTr="005862D4">
        <w:tc>
          <w:tcPr>
            <w:tcW w:w="4928" w:type="dxa"/>
            <w:shd w:val="clear" w:color="auto" w:fill="FFFFFF"/>
            <w:tcMar>
              <w:top w:w="0" w:type="dxa"/>
              <w:left w:w="108" w:type="dxa"/>
              <w:bottom w:w="0" w:type="dxa"/>
              <w:right w:w="108" w:type="dxa"/>
            </w:tcMar>
          </w:tcPr>
          <w:p w:rsidR="00F27F44" w:rsidRPr="00F27F44" w:rsidRDefault="00F27F44" w:rsidP="00F27F44">
            <w:pPr>
              <w:spacing w:before="225" w:after="225" w:line="270" w:lineRule="atLeast"/>
              <w:jc w:val="both"/>
              <w:rPr>
                <w:color w:val="000000"/>
                <w:sz w:val="28"/>
                <w:szCs w:val="28"/>
              </w:rPr>
            </w:pPr>
            <w:r w:rsidRPr="00F27F44">
              <w:rPr>
                <w:color w:val="000000"/>
                <w:sz w:val="28"/>
                <w:szCs w:val="28"/>
              </w:rPr>
              <w:t xml:space="preserve">            Рисунок 3</w:t>
            </w:r>
          </w:p>
        </w:tc>
        <w:tc>
          <w:tcPr>
            <w:tcW w:w="3600" w:type="dxa"/>
            <w:shd w:val="clear" w:color="auto" w:fill="FFFFFF"/>
            <w:tcMar>
              <w:top w:w="0" w:type="dxa"/>
              <w:left w:w="108" w:type="dxa"/>
              <w:bottom w:w="0" w:type="dxa"/>
              <w:right w:w="108" w:type="dxa"/>
            </w:tcMar>
          </w:tcPr>
          <w:p w:rsidR="00F27F44" w:rsidRPr="00F27F44" w:rsidRDefault="00F27F44" w:rsidP="00F27F44">
            <w:pPr>
              <w:spacing w:before="225" w:after="225" w:line="270" w:lineRule="atLeast"/>
              <w:jc w:val="both"/>
              <w:rPr>
                <w:color w:val="000000"/>
                <w:sz w:val="28"/>
                <w:szCs w:val="28"/>
              </w:rPr>
            </w:pPr>
            <w:r w:rsidRPr="00F27F44">
              <w:rPr>
                <w:color w:val="000000"/>
                <w:sz w:val="28"/>
                <w:szCs w:val="28"/>
              </w:rPr>
              <w:t>Рисунок 4</w:t>
            </w:r>
          </w:p>
        </w:tc>
      </w:tr>
    </w:tbl>
    <w:p w:rsidR="00F27F44" w:rsidRPr="00F27F44" w:rsidRDefault="00F27F44" w:rsidP="00F27F44">
      <w:pPr>
        <w:shd w:val="clear" w:color="auto" w:fill="FFFFFF"/>
        <w:spacing w:before="225" w:after="225" w:line="270" w:lineRule="atLeast"/>
        <w:jc w:val="both"/>
        <w:rPr>
          <w:b/>
          <w:color w:val="000000"/>
          <w:sz w:val="28"/>
          <w:szCs w:val="28"/>
        </w:rPr>
      </w:pPr>
      <w:r w:rsidRPr="00F27F44">
        <w:rPr>
          <w:b/>
          <w:bCs/>
          <w:color w:val="000000"/>
          <w:sz w:val="28"/>
          <w:szCs w:val="28"/>
        </w:rPr>
        <w:t>2 УСЛОВНЫЕ ОБОЗНАЧЕНИЯ ШВОВ СВАРНЫХ СОЕДИНЕНИЙ</w:t>
      </w:r>
    </w:p>
    <w:p w:rsidR="00F27F44" w:rsidRPr="00F27F44" w:rsidRDefault="00F27F44" w:rsidP="00F27F44">
      <w:pPr>
        <w:shd w:val="clear" w:color="auto" w:fill="FFFFFF"/>
        <w:spacing w:line="270" w:lineRule="atLeast"/>
        <w:jc w:val="both"/>
        <w:rPr>
          <w:color w:val="444446"/>
          <w:sz w:val="28"/>
          <w:szCs w:val="28"/>
        </w:rPr>
      </w:pPr>
      <w:r w:rsidRPr="00F27F44">
        <w:rPr>
          <w:color w:val="444446"/>
          <w:sz w:val="28"/>
          <w:szCs w:val="28"/>
        </w:rPr>
        <w:t> </w:t>
      </w:r>
    </w:p>
    <w:p w:rsidR="00F27F44" w:rsidRPr="00F27F44" w:rsidRDefault="00F27F44" w:rsidP="00F27F44">
      <w:pPr>
        <w:shd w:val="clear" w:color="auto" w:fill="FFFFFF"/>
        <w:spacing w:before="225" w:after="225" w:line="270" w:lineRule="atLeast"/>
        <w:jc w:val="both"/>
        <w:rPr>
          <w:color w:val="000000"/>
          <w:sz w:val="28"/>
          <w:szCs w:val="28"/>
        </w:rPr>
      </w:pPr>
      <w:r w:rsidRPr="00F27F44">
        <w:rPr>
          <w:color w:val="000000"/>
          <w:sz w:val="28"/>
          <w:szCs w:val="28"/>
        </w:rPr>
        <w:t xml:space="preserve">2.1 Вспомогательные знаки для обозначения сварных швов </w:t>
      </w:r>
    </w:p>
    <w:tbl>
      <w:tblPr>
        <w:tblW w:w="0" w:type="auto"/>
        <w:tblInd w:w="40" w:type="dxa"/>
        <w:tblCellMar>
          <w:left w:w="0" w:type="dxa"/>
          <w:right w:w="0" w:type="dxa"/>
        </w:tblCellMar>
        <w:tblLook w:val="04A0" w:firstRow="1" w:lastRow="0" w:firstColumn="1" w:lastColumn="0" w:noHBand="0" w:noVBand="1"/>
      </w:tblPr>
      <w:tblGrid>
        <w:gridCol w:w="1931"/>
        <w:gridCol w:w="2249"/>
        <w:gridCol w:w="2284"/>
        <w:gridCol w:w="2232"/>
      </w:tblGrid>
      <w:tr w:rsidR="00F27F44" w:rsidRPr="00F27F44" w:rsidTr="005862D4">
        <w:tc>
          <w:tcPr>
            <w:tcW w:w="1931"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sidRPr="00F27F44">
              <w:rPr>
                <w:color w:val="000000"/>
                <w:sz w:val="28"/>
                <w:szCs w:val="28"/>
              </w:rPr>
              <w:t xml:space="preserve">знак                                 </w:t>
            </w:r>
          </w:p>
        </w:tc>
        <w:tc>
          <w:tcPr>
            <w:tcW w:w="224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p>
        </w:tc>
        <w:tc>
          <w:tcPr>
            <w:tcW w:w="228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center"/>
              <w:rPr>
                <w:color w:val="000000"/>
                <w:sz w:val="28"/>
                <w:szCs w:val="28"/>
              </w:rPr>
            </w:pPr>
            <w:r w:rsidRPr="00F27F44">
              <w:rPr>
                <w:color w:val="000000"/>
                <w:sz w:val="28"/>
                <w:szCs w:val="28"/>
              </w:rPr>
              <w:t>С лицевой стороны</w:t>
            </w:r>
          </w:p>
        </w:tc>
        <w:tc>
          <w:tcPr>
            <w:tcW w:w="2232"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center"/>
              <w:rPr>
                <w:color w:val="000000"/>
                <w:sz w:val="28"/>
                <w:szCs w:val="28"/>
              </w:rPr>
            </w:pPr>
            <w:r w:rsidRPr="00F27F44">
              <w:rPr>
                <w:color w:val="000000"/>
                <w:sz w:val="28"/>
                <w:szCs w:val="28"/>
              </w:rPr>
              <w:t>С  оборотной стороны</w:t>
            </w:r>
          </w:p>
        </w:tc>
      </w:tr>
      <w:tr w:rsidR="00F27F44" w:rsidRPr="00F27F44" w:rsidTr="005862D4">
        <w:tc>
          <w:tcPr>
            <w:tcW w:w="1931"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565150" cy="323850"/>
                  <wp:effectExtent l="0" t="0" r="6350" b="0"/>
                  <wp:docPr id="116" name="Рисунок 116" descr="Описание: http://www.weldzone.info/images/technologies/2-312-72/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http://www.weldzone.info/images/technologies/2-312-72/image00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5150" cy="323850"/>
                          </a:xfrm>
                          <a:prstGeom prst="rect">
                            <a:avLst/>
                          </a:prstGeom>
                          <a:noFill/>
                          <a:ln>
                            <a:noFill/>
                          </a:ln>
                        </pic:spPr>
                      </pic:pic>
                    </a:graphicData>
                  </a:graphic>
                </wp:inline>
              </w:drawing>
            </w:r>
          </w:p>
        </w:tc>
        <w:tc>
          <w:tcPr>
            <w:tcW w:w="224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sidRPr="00F27F44">
              <w:rPr>
                <w:color w:val="000000"/>
                <w:sz w:val="28"/>
                <w:szCs w:val="28"/>
              </w:rPr>
              <w:t>Усиление шва снять.</w:t>
            </w:r>
          </w:p>
        </w:tc>
        <w:tc>
          <w:tcPr>
            <w:tcW w:w="2284" w:type="dxa"/>
            <w:tcBorders>
              <w:top w:val="nil"/>
              <w:left w:val="nil"/>
              <w:bottom w:val="nil"/>
              <w:right w:val="nil"/>
            </w:tcBorders>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990600" cy="590550"/>
                  <wp:effectExtent l="0" t="0" r="0" b="0"/>
                  <wp:docPr id="115" name="Рисунок 115" descr="Описание: http://www.weldzone.info/images/technologies/2-312-72/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http://www.weldzone.info/images/technologies/2-312-72/image00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0600" cy="590550"/>
                          </a:xfrm>
                          <a:prstGeom prst="rect">
                            <a:avLst/>
                          </a:prstGeom>
                          <a:noFill/>
                          <a:ln>
                            <a:noFill/>
                          </a:ln>
                        </pic:spPr>
                      </pic:pic>
                    </a:graphicData>
                  </a:graphic>
                </wp:inline>
              </w:drawing>
            </w:r>
          </w:p>
        </w:tc>
        <w:tc>
          <w:tcPr>
            <w:tcW w:w="2232"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952500" cy="596900"/>
                  <wp:effectExtent l="0" t="0" r="0" b="0"/>
                  <wp:docPr id="114" name="Рисунок 114" descr="Описание: http://www.weldzone.info/images/technologies/2-312-72/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http://www.weldzone.info/images/technologies/2-312-72/image00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00" cy="596900"/>
                          </a:xfrm>
                          <a:prstGeom prst="rect">
                            <a:avLst/>
                          </a:prstGeom>
                          <a:noFill/>
                          <a:ln>
                            <a:noFill/>
                          </a:ln>
                        </pic:spPr>
                      </pic:pic>
                    </a:graphicData>
                  </a:graphic>
                </wp:inline>
              </w:drawing>
            </w:r>
          </w:p>
        </w:tc>
      </w:tr>
      <w:tr w:rsidR="00F27F44" w:rsidRPr="00F27F44" w:rsidTr="005862D4">
        <w:tc>
          <w:tcPr>
            <w:tcW w:w="1931"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685800" cy="304800"/>
                  <wp:effectExtent l="0" t="0" r="0" b="0"/>
                  <wp:docPr id="113" name="Рисунок 113" descr="Описание: http://www.weldzone.info/images/technologies/2-312-72/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http://www.weldzone.info/images/technologies/2-312-72/image00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tc>
        <w:tc>
          <w:tcPr>
            <w:tcW w:w="224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sidRPr="00F27F44">
              <w:rPr>
                <w:color w:val="000000"/>
                <w:sz w:val="28"/>
                <w:szCs w:val="28"/>
              </w:rPr>
              <w:t>Наплывы и неровности шва обработать с плавным переходом к основному металлу.</w:t>
            </w:r>
          </w:p>
        </w:tc>
        <w:tc>
          <w:tcPr>
            <w:tcW w:w="2284" w:type="dxa"/>
            <w:tcBorders>
              <w:top w:val="nil"/>
              <w:left w:val="nil"/>
              <w:bottom w:val="nil"/>
              <w:right w:val="nil"/>
            </w:tcBorders>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1054100" cy="565150"/>
                  <wp:effectExtent l="0" t="0" r="0" b="6350"/>
                  <wp:docPr id="112" name="Рисунок 112" descr="Описание: http://www.weldzone.info/images/technologies/2-312-72/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http://www.weldzone.info/images/technologies/2-312-72/image009.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54100" cy="565150"/>
                          </a:xfrm>
                          <a:prstGeom prst="rect">
                            <a:avLst/>
                          </a:prstGeom>
                          <a:noFill/>
                          <a:ln>
                            <a:noFill/>
                          </a:ln>
                        </pic:spPr>
                      </pic:pic>
                    </a:graphicData>
                  </a:graphic>
                </wp:inline>
              </w:drawing>
            </w:r>
          </w:p>
        </w:tc>
        <w:tc>
          <w:tcPr>
            <w:tcW w:w="2232"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850900" cy="482600"/>
                  <wp:effectExtent l="0" t="0" r="6350" b="0"/>
                  <wp:docPr id="111" name="Рисунок 111" descr="Описание: http://www.weldzone.info/images/technologies/2-312-72/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www.weldzone.info/images/technologies/2-312-72/image01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50900" cy="482600"/>
                          </a:xfrm>
                          <a:prstGeom prst="rect">
                            <a:avLst/>
                          </a:prstGeom>
                          <a:noFill/>
                          <a:ln>
                            <a:noFill/>
                          </a:ln>
                        </pic:spPr>
                      </pic:pic>
                    </a:graphicData>
                  </a:graphic>
                </wp:inline>
              </w:drawing>
            </w:r>
          </w:p>
        </w:tc>
      </w:tr>
      <w:tr w:rsidR="00F27F44" w:rsidRPr="00F27F44" w:rsidTr="005862D4">
        <w:tc>
          <w:tcPr>
            <w:tcW w:w="1931"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476250" cy="508000"/>
                  <wp:effectExtent l="0" t="0" r="0" b="6350"/>
                  <wp:docPr id="110" name="Рисунок 110" descr="Описание: http://www.weldzone.info/images/technologies/2-312-72/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www.weldzone.info/images/technologies/2-312-72/image01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250" cy="508000"/>
                          </a:xfrm>
                          <a:prstGeom prst="rect">
                            <a:avLst/>
                          </a:prstGeom>
                          <a:noFill/>
                          <a:ln>
                            <a:noFill/>
                          </a:ln>
                        </pic:spPr>
                      </pic:pic>
                    </a:graphicData>
                  </a:graphic>
                </wp:inline>
              </w:drawing>
            </w:r>
          </w:p>
        </w:tc>
        <w:tc>
          <w:tcPr>
            <w:tcW w:w="224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sidRPr="00F27F44">
              <w:rPr>
                <w:color w:val="000000"/>
                <w:sz w:val="28"/>
                <w:szCs w:val="28"/>
              </w:rPr>
              <w:t>Шов выполнить при монтаже изделия, т.е. при установке его по монтажному чертежу на месте применения.</w:t>
            </w:r>
          </w:p>
        </w:tc>
        <w:tc>
          <w:tcPr>
            <w:tcW w:w="4516" w:type="dxa"/>
            <w:gridSpan w:val="2"/>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1250950" cy="666750"/>
                  <wp:effectExtent l="0" t="0" r="6350" b="0"/>
                  <wp:docPr id="109" name="Рисунок 109" descr="Описание: http://www.weldzone.info/images/technologies/2-312-72/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www.weldzone.info/images/technologies/2-312-72/image01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50950" cy="666750"/>
                          </a:xfrm>
                          <a:prstGeom prst="rect">
                            <a:avLst/>
                          </a:prstGeom>
                          <a:noFill/>
                          <a:ln>
                            <a:noFill/>
                          </a:ln>
                        </pic:spPr>
                      </pic:pic>
                    </a:graphicData>
                  </a:graphic>
                </wp:inline>
              </w:drawing>
            </w:r>
          </w:p>
        </w:tc>
      </w:tr>
      <w:tr w:rsidR="00F27F44" w:rsidRPr="00F27F44" w:rsidTr="005862D4">
        <w:tc>
          <w:tcPr>
            <w:tcW w:w="1931"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lastRenderedPageBreak/>
              <w:drawing>
                <wp:inline distT="0" distB="0" distL="0" distR="0">
                  <wp:extent cx="577850" cy="514350"/>
                  <wp:effectExtent l="0" t="0" r="0" b="0"/>
                  <wp:docPr id="108" name="Рисунок 108" descr="Описание: http://www.weldzone.info/images/technologies/2-312-72/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www.weldzone.info/images/technologies/2-312-72/image01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7850" cy="514350"/>
                          </a:xfrm>
                          <a:prstGeom prst="rect">
                            <a:avLst/>
                          </a:prstGeom>
                          <a:noFill/>
                          <a:ln>
                            <a:noFill/>
                          </a:ln>
                        </pic:spPr>
                      </pic:pic>
                    </a:graphicData>
                  </a:graphic>
                </wp:inline>
              </w:drawing>
            </w:r>
          </w:p>
        </w:tc>
        <w:tc>
          <w:tcPr>
            <w:tcW w:w="224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sidRPr="00F27F44">
              <w:rPr>
                <w:color w:val="000000"/>
                <w:sz w:val="28"/>
                <w:szCs w:val="28"/>
              </w:rPr>
              <w:t>Шов прерывистый или точечный с цепным расположением Угол наклона линии » 60°.</w:t>
            </w:r>
          </w:p>
        </w:tc>
        <w:tc>
          <w:tcPr>
            <w:tcW w:w="2284" w:type="dxa"/>
            <w:tcBorders>
              <w:top w:val="nil"/>
              <w:left w:val="nil"/>
              <w:bottom w:val="nil"/>
              <w:right w:val="nil"/>
            </w:tcBorders>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1257300" cy="590550"/>
                  <wp:effectExtent l="0" t="0" r="0" b="0"/>
                  <wp:docPr id="107" name="Рисунок 107" descr="Описание: http://www.weldzone.info/images/technologies/2-312-72/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www.weldzone.info/images/technologies/2-312-72/image01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57300" cy="590550"/>
                          </a:xfrm>
                          <a:prstGeom prst="rect">
                            <a:avLst/>
                          </a:prstGeom>
                          <a:noFill/>
                          <a:ln>
                            <a:noFill/>
                          </a:ln>
                        </pic:spPr>
                      </pic:pic>
                    </a:graphicData>
                  </a:graphic>
                </wp:inline>
              </w:drawing>
            </w:r>
          </w:p>
        </w:tc>
        <w:tc>
          <w:tcPr>
            <w:tcW w:w="2232"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1257300" cy="514350"/>
                  <wp:effectExtent l="0" t="0" r="0" b="0"/>
                  <wp:docPr id="106" name="Рисунок 106" descr="Описание: http://www.weldzone.info/images/technologies/2-312-72/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www.weldzone.info/images/technologies/2-312-72/image01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p>
        </w:tc>
      </w:tr>
      <w:tr w:rsidR="00F27F44" w:rsidRPr="00F27F44" w:rsidTr="005862D4">
        <w:tc>
          <w:tcPr>
            <w:tcW w:w="1931"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393700" cy="412750"/>
                  <wp:effectExtent l="0" t="0" r="6350" b="6350"/>
                  <wp:docPr id="105" name="Рисунок 105" descr="Описание: http://www.weldzone.info/images/technologies/2-312-72/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www.weldzone.info/images/technologies/2-312-72/image01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3700" cy="412750"/>
                          </a:xfrm>
                          <a:prstGeom prst="rect">
                            <a:avLst/>
                          </a:prstGeom>
                          <a:noFill/>
                          <a:ln>
                            <a:noFill/>
                          </a:ln>
                        </pic:spPr>
                      </pic:pic>
                    </a:graphicData>
                  </a:graphic>
                </wp:inline>
              </w:drawing>
            </w:r>
          </w:p>
        </w:tc>
        <w:tc>
          <w:tcPr>
            <w:tcW w:w="224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sidRPr="00F27F44">
              <w:rPr>
                <w:color w:val="000000"/>
                <w:sz w:val="28"/>
                <w:szCs w:val="28"/>
              </w:rPr>
              <w:t>Шов прерывистый или точечный с шахматным расположением.</w:t>
            </w:r>
          </w:p>
        </w:tc>
        <w:tc>
          <w:tcPr>
            <w:tcW w:w="2284" w:type="dxa"/>
            <w:tcBorders>
              <w:top w:val="nil"/>
              <w:left w:val="nil"/>
              <w:bottom w:val="nil"/>
              <w:right w:val="nil"/>
            </w:tcBorders>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1060450" cy="488950"/>
                  <wp:effectExtent l="0" t="0" r="6350" b="6350"/>
                  <wp:docPr id="104" name="Рисунок 104" descr="Описание: http://www.weldzone.info/images/technologies/2-312-72/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ttp://www.weldzone.info/images/technologies/2-312-72/image01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60450" cy="488950"/>
                          </a:xfrm>
                          <a:prstGeom prst="rect">
                            <a:avLst/>
                          </a:prstGeom>
                          <a:noFill/>
                          <a:ln>
                            <a:noFill/>
                          </a:ln>
                        </pic:spPr>
                      </pic:pic>
                    </a:graphicData>
                  </a:graphic>
                </wp:inline>
              </w:drawing>
            </w:r>
          </w:p>
        </w:tc>
        <w:tc>
          <w:tcPr>
            <w:tcW w:w="2232"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1047750" cy="488950"/>
                  <wp:effectExtent l="0" t="0" r="0" b="6350"/>
                  <wp:docPr id="103" name="Рисунок 103" descr="Описание: http://www.weldzone.info/images/technologies/2-312-72/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ttp://www.weldzone.info/images/technologies/2-312-72/image01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0" cy="488950"/>
                          </a:xfrm>
                          <a:prstGeom prst="rect">
                            <a:avLst/>
                          </a:prstGeom>
                          <a:noFill/>
                          <a:ln>
                            <a:noFill/>
                          </a:ln>
                        </pic:spPr>
                      </pic:pic>
                    </a:graphicData>
                  </a:graphic>
                </wp:inline>
              </w:drawing>
            </w:r>
          </w:p>
        </w:tc>
      </w:tr>
      <w:tr w:rsidR="00F27F44" w:rsidRPr="00F27F44" w:rsidTr="005862D4">
        <w:tc>
          <w:tcPr>
            <w:tcW w:w="1931"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412750" cy="419100"/>
                  <wp:effectExtent l="0" t="0" r="6350" b="0"/>
                  <wp:docPr id="102" name="Рисунок 102" descr="Описание: http://www.weldzone.info/images/technologies/2-312-72/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ttp://www.weldzone.info/images/technologies/2-312-72/image01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2750" cy="419100"/>
                          </a:xfrm>
                          <a:prstGeom prst="rect">
                            <a:avLst/>
                          </a:prstGeom>
                          <a:noFill/>
                          <a:ln>
                            <a:noFill/>
                          </a:ln>
                        </pic:spPr>
                      </pic:pic>
                    </a:graphicData>
                  </a:graphic>
                </wp:inline>
              </w:drawing>
            </w:r>
          </w:p>
        </w:tc>
        <w:tc>
          <w:tcPr>
            <w:tcW w:w="224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sidRPr="00F27F44">
              <w:rPr>
                <w:color w:val="000000"/>
                <w:sz w:val="28"/>
                <w:szCs w:val="28"/>
              </w:rPr>
              <w:t xml:space="preserve">Шов по замкнутой линии. Диаметр знака — 3 ... </w:t>
            </w:r>
            <w:smartTag w:uri="urn:schemas-microsoft-com:office:smarttags" w:element="metricconverter">
              <w:smartTagPr>
                <w:attr w:name="ProductID" w:val="5 мм"/>
              </w:smartTagPr>
              <w:r w:rsidRPr="00F27F44">
                <w:rPr>
                  <w:color w:val="000000"/>
                  <w:sz w:val="28"/>
                  <w:szCs w:val="28"/>
                </w:rPr>
                <w:t>5 мм</w:t>
              </w:r>
            </w:smartTag>
            <w:r w:rsidRPr="00F27F44">
              <w:rPr>
                <w:color w:val="000000"/>
                <w:sz w:val="28"/>
                <w:szCs w:val="28"/>
              </w:rPr>
              <w:t>.</w:t>
            </w:r>
          </w:p>
        </w:tc>
        <w:tc>
          <w:tcPr>
            <w:tcW w:w="4516" w:type="dxa"/>
            <w:gridSpan w:val="2"/>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1155700" cy="469900"/>
                  <wp:effectExtent l="0" t="0" r="6350" b="6350"/>
                  <wp:docPr id="101" name="Рисунок 101" descr="Описание: http://www.weldzone.info/images/technologies/2-312-72/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ttp://www.weldzone.info/images/technologies/2-312-72/image02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55700" cy="469900"/>
                          </a:xfrm>
                          <a:prstGeom prst="rect">
                            <a:avLst/>
                          </a:prstGeom>
                          <a:noFill/>
                          <a:ln>
                            <a:noFill/>
                          </a:ln>
                        </pic:spPr>
                      </pic:pic>
                    </a:graphicData>
                  </a:graphic>
                </wp:inline>
              </w:drawing>
            </w:r>
          </w:p>
        </w:tc>
      </w:tr>
      <w:tr w:rsidR="00F27F44" w:rsidRPr="00F27F44" w:rsidTr="005862D4">
        <w:tc>
          <w:tcPr>
            <w:tcW w:w="1931"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806450" cy="476250"/>
                  <wp:effectExtent l="0" t="0" r="0" b="0"/>
                  <wp:docPr id="100" name="Рисунок 100" descr="Описание: http://www.weldzone.info/images/technologies/2-312-72/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ttp://www.weldzone.info/images/technologies/2-312-72/image02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6450" cy="476250"/>
                          </a:xfrm>
                          <a:prstGeom prst="rect">
                            <a:avLst/>
                          </a:prstGeom>
                          <a:noFill/>
                          <a:ln>
                            <a:noFill/>
                          </a:ln>
                        </pic:spPr>
                      </pic:pic>
                    </a:graphicData>
                  </a:graphic>
                </wp:inline>
              </w:drawing>
            </w:r>
          </w:p>
        </w:tc>
        <w:tc>
          <w:tcPr>
            <w:tcW w:w="224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sidRPr="00F27F44">
              <w:rPr>
                <w:color w:val="000000"/>
                <w:sz w:val="28"/>
                <w:szCs w:val="28"/>
              </w:rPr>
              <w:t>Шов по незамкнутой линии. Знак применяют, если расположение шва ясно из чертежа.</w:t>
            </w:r>
          </w:p>
        </w:tc>
        <w:tc>
          <w:tcPr>
            <w:tcW w:w="228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1397000" cy="571500"/>
                  <wp:effectExtent l="0" t="0" r="0" b="0"/>
                  <wp:docPr id="99" name="Рисунок 99" descr="Описание: http://www.weldzone.info/images/technologies/2-312-72/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http://www.weldzone.info/images/technologies/2-312-72/image02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tc>
        <w:tc>
          <w:tcPr>
            <w:tcW w:w="2232"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color w:val="000000"/>
                <w:sz w:val="28"/>
                <w:szCs w:val="28"/>
              </w:rPr>
            </w:pPr>
            <w:r>
              <w:rPr>
                <w:noProof/>
                <w:color w:val="000000"/>
                <w:sz w:val="28"/>
                <w:szCs w:val="28"/>
              </w:rPr>
              <w:drawing>
                <wp:inline distT="0" distB="0" distL="0" distR="0">
                  <wp:extent cx="1047750" cy="457200"/>
                  <wp:effectExtent l="0" t="0" r="0" b="0"/>
                  <wp:docPr id="98" name="Рисунок 98" descr="Описание: http://www.weldzone.info/images/technologies/2-312-72/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www.weldzone.info/images/technologies/2-312-72/image02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p>
        </w:tc>
      </w:tr>
    </w:tbl>
    <w:p w:rsidR="00F27F44" w:rsidRPr="00F27F44" w:rsidRDefault="00F27F44" w:rsidP="00F27F44">
      <w:pPr>
        <w:shd w:val="clear" w:color="auto" w:fill="FFFFFF"/>
        <w:spacing w:line="270" w:lineRule="atLeast"/>
        <w:jc w:val="both"/>
        <w:rPr>
          <w:color w:val="444446"/>
          <w:sz w:val="28"/>
          <w:szCs w:val="28"/>
        </w:rPr>
      </w:pPr>
      <w:r w:rsidRPr="00F27F44">
        <w:rPr>
          <w:color w:val="444446"/>
          <w:sz w:val="28"/>
          <w:szCs w:val="28"/>
        </w:rPr>
        <w:t> </w:t>
      </w:r>
    </w:p>
    <w:p w:rsidR="00F27F44" w:rsidRPr="00F27F44" w:rsidRDefault="00F27F44" w:rsidP="00F27F44">
      <w:pPr>
        <w:shd w:val="clear" w:color="auto" w:fill="FFFFFF"/>
        <w:spacing w:before="225" w:after="225" w:line="270" w:lineRule="atLeast"/>
        <w:jc w:val="both"/>
        <w:rPr>
          <w:b/>
          <w:color w:val="000000"/>
          <w:sz w:val="28"/>
          <w:szCs w:val="28"/>
        </w:rPr>
      </w:pPr>
      <w:r w:rsidRPr="00F27F44">
        <w:rPr>
          <w:b/>
          <w:bCs/>
          <w:i/>
          <w:iCs/>
          <w:color w:val="222224"/>
          <w:sz w:val="28"/>
          <w:szCs w:val="28"/>
        </w:rPr>
        <w:t>Примечания</w:t>
      </w:r>
      <w:r w:rsidRPr="00F27F44">
        <w:rPr>
          <w:b/>
          <w:color w:val="000000"/>
          <w:sz w:val="28"/>
          <w:szCs w:val="28"/>
        </w:rPr>
        <w:t>:</w:t>
      </w:r>
    </w:p>
    <w:p w:rsidR="00F27F44" w:rsidRPr="00F27F44" w:rsidRDefault="00F27F44" w:rsidP="00F27F44">
      <w:pPr>
        <w:shd w:val="clear" w:color="auto" w:fill="FFFFFF"/>
        <w:spacing w:line="270" w:lineRule="atLeast"/>
        <w:jc w:val="both"/>
        <w:rPr>
          <w:color w:val="000000"/>
          <w:sz w:val="28"/>
          <w:szCs w:val="28"/>
        </w:rPr>
      </w:pPr>
      <w:r w:rsidRPr="00F27F44">
        <w:rPr>
          <w:color w:val="000000"/>
          <w:sz w:val="28"/>
          <w:szCs w:val="28"/>
        </w:rPr>
        <w:t>1. За лицевую сторону одностороннего шва сварного соединения принимают сторону, с которой производят сварку.</w:t>
      </w:r>
    </w:p>
    <w:p w:rsidR="00F27F44" w:rsidRPr="00F27F44" w:rsidRDefault="00F27F44" w:rsidP="00F27F44">
      <w:pPr>
        <w:shd w:val="clear" w:color="auto" w:fill="FFFFFF"/>
        <w:spacing w:line="270" w:lineRule="atLeast"/>
        <w:jc w:val="both"/>
        <w:rPr>
          <w:color w:val="000000"/>
          <w:sz w:val="28"/>
          <w:szCs w:val="28"/>
        </w:rPr>
      </w:pPr>
      <w:r w:rsidRPr="00F27F44">
        <w:rPr>
          <w:color w:val="000000"/>
          <w:sz w:val="28"/>
          <w:szCs w:val="28"/>
        </w:rPr>
        <w:t>2. За лицевую сторону двустороннего шва сварного соединения с несимметрично подготовленными кромками принимают сторону, с которой производят сварку основного шва.</w:t>
      </w:r>
    </w:p>
    <w:p w:rsidR="00F27F44" w:rsidRPr="00F27F44" w:rsidRDefault="00F27F44" w:rsidP="00F27F44">
      <w:pPr>
        <w:shd w:val="clear" w:color="auto" w:fill="FFFFFF"/>
        <w:spacing w:line="270" w:lineRule="atLeast"/>
        <w:jc w:val="both"/>
        <w:rPr>
          <w:color w:val="000000"/>
          <w:sz w:val="28"/>
          <w:szCs w:val="28"/>
        </w:rPr>
      </w:pPr>
      <w:r w:rsidRPr="00F27F44">
        <w:rPr>
          <w:color w:val="000000"/>
          <w:sz w:val="28"/>
          <w:szCs w:val="28"/>
        </w:rPr>
        <w:t>3. За лицевую сторону двустороннего шва сварного соединения с симметрично подготовленными кромками может быть принята любая сторона.</w:t>
      </w:r>
    </w:p>
    <w:p w:rsidR="00F27F44" w:rsidRPr="00F27F44" w:rsidRDefault="00F27F44" w:rsidP="00F27F44">
      <w:pPr>
        <w:shd w:val="clear" w:color="auto" w:fill="FFFFFF"/>
        <w:spacing w:line="270" w:lineRule="atLeast"/>
        <w:jc w:val="both"/>
        <w:rPr>
          <w:color w:val="000000"/>
          <w:sz w:val="28"/>
          <w:szCs w:val="28"/>
        </w:rPr>
      </w:pPr>
      <w:r w:rsidRPr="00F27F44">
        <w:rPr>
          <w:color w:val="000000"/>
          <w:sz w:val="28"/>
          <w:szCs w:val="28"/>
        </w:rPr>
        <w:t>В условном обозначении шва вспомогательные знаки выполняют сплошными тонкими линиями. Вспомогательные знаки должны быть одинаковой высоты с цифрами, входящими в обозначение шва.</w:t>
      </w:r>
    </w:p>
    <w:p w:rsidR="00F27F44" w:rsidRPr="00F27F44" w:rsidRDefault="00F27F44" w:rsidP="00F27F44">
      <w:pPr>
        <w:shd w:val="clear" w:color="auto" w:fill="FFFFFF"/>
        <w:spacing w:line="270" w:lineRule="atLeast"/>
        <w:jc w:val="both"/>
        <w:rPr>
          <w:color w:val="000000"/>
          <w:sz w:val="28"/>
          <w:szCs w:val="28"/>
        </w:rPr>
      </w:pPr>
      <w:r w:rsidRPr="00F27F44">
        <w:rPr>
          <w:color w:val="000000"/>
          <w:sz w:val="28"/>
          <w:szCs w:val="28"/>
        </w:rPr>
        <w:t>2.2. Структура условного обозначения стандартного шва или одиночной сварной точки приведена на схеме (рис. 5).</w:t>
      </w:r>
    </w:p>
    <w:p w:rsidR="00F27F44" w:rsidRPr="00F27F44" w:rsidRDefault="00F27F44" w:rsidP="00F27F44">
      <w:pPr>
        <w:jc w:val="both"/>
        <w:rPr>
          <w:sz w:val="28"/>
          <w:szCs w:val="28"/>
        </w:rPr>
      </w:pPr>
      <w:r w:rsidRPr="00F27F44">
        <w:rPr>
          <w:sz w:val="28"/>
          <w:szCs w:val="28"/>
          <w:shd w:val="clear" w:color="auto" w:fill="FFFFFF"/>
        </w:rPr>
        <w:lastRenderedPageBreak/>
        <w:t>Знак </w:t>
      </w:r>
      <w:r>
        <w:rPr>
          <w:noProof/>
          <w:sz w:val="28"/>
          <w:szCs w:val="28"/>
        </w:rPr>
        <w:drawing>
          <wp:inline distT="0" distB="0" distL="0" distR="0">
            <wp:extent cx="381000" cy="381000"/>
            <wp:effectExtent l="0" t="0" r="0" b="0"/>
            <wp:docPr id="97" name="Рисунок 97" descr="Описание: http://www.weldzone.info/images/technologies/2-312-72/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ttp://www.weldzone.info/images/technologies/2-312-72/image02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27F44">
        <w:rPr>
          <w:sz w:val="28"/>
          <w:szCs w:val="28"/>
          <w:shd w:val="clear" w:color="auto" w:fill="FFFFFF"/>
        </w:rPr>
        <w:t> выполняют сплошными тонкими линиями. Высота знака должна быть одинаковой с высотой цифр, входящих в обозначение шва.</w:t>
      </w:r>
    </w:p>
    <w:p w:rsidR="00F27F44" w:rsidRPr="00F27F44" w:rsidRDefault="00F27F44" w:rsidP="00F27F44">
      <w:pPr>
        <w:shd w:val="clear" w:color="auto" w:fill="FFFFFF"/>
        <w:spacing w:before="225" w:after="225" w:line="270" w:lineRule="atLeast"/>
        <w:jc w:val="both"/>
        <w:rPr>
          <w:color w:val="000000"/>
          <w:sz w:val="28"/>
          <w:szCs w:val="28"/>
        </w:rPr>
      </w:pPr>
      <w:r w:rsidRPr="00F27F44">
        <w:rPr>
          <w:color w:val="000000"/>
          <w:sz w:val="28"/>
          <w:szCs w:val="28"/>
        </w:rPr>
        <w:t>2.3. Структура условного обозначения нестандартного шва или одиночной сварной точки приведена на схеме (рис. 6).</w:t>
      </w:r>
    </w:p>
    <w:p w:rsidR="00F27F44" w:rsidRPr="00F27F44" w:rsidRDefault="00F27F44" w:rsidP="00F27F44">
      <w:pPr>
        <w:shd w:val="clear" w:color="auto" w:fill="FFFFFF"/>
        <w:spacing w:line="270" w:lineRule="atLeast"/>
        <w:jc w:val="both"/>
        <w:rPr>
          <w:color w:val="000000"/>
          <w:sz w:val="28"/>
          <w:szCs w:val="28"/>
        </w:rPr>
      </w:pPr>
    </w:p>
    <w:p w:rsidR="00F27F44" w:rsidRPr="00F27F44" w:rsidRDefault="00F27F44" w:rsidP="00F27F44">
      <w:pPr>
        <w:shd w:val="clear" w:color="auto" w:fill="FFFFFF"/>
        <w:spacing w:before="225" w:after="225" w:line="270" w:lineRule="atLeast"/>
        <w:jc w:val="both"/>
        <w:rPr>
          <w:color w:val="000000"/>
          <w:sz w:val="28"/>
          <w:szCs w:val="28"/>
        </w:rPr>
      </w:pPr>
      <w:r w:rsidRPr="00F27F44">
        <w:rPr>
          <w:color w:val="000000"/>
          <w:sz w:val="28"/>
          <w:szCs w:val="28"/>
        </w:rPr>
        <w:t> </w:t>
      </w:r>
    </w:p>
    <w:p w:rsidR="00F27F44" w:rsidRPr="00F27F44" w:rsidRDefault="00F27F44" w:rsidP="00F27F44">
      <w:pPr>
        <w:shd w:val="clear" w:color="auto" w:fill="FFFFFF"/>
        <w:spacing w:before="225" w:after="225" w:line="270" w:lineRule="atLeast"/>
        <w:jc w:val="both"/>
        <w:rPr>
          <w:color w:val="000000"/>
          <w:sz w:val="28"/>
          <w:szCs w:val="28"/>
        </w:rPr>
      </w:pPr>
      <w:r>
        <w:rPr>
          <w:noProof/>
          <w:color w:val="000000"/>
          <w:sz w:val="28"/>
          <w:szCs w:val="28"/>
        </w:rPr>
        <w:drawing>
          <wp:inline distT="0" distB="0" distL="0" distR="0">
            <wp:extent cx="6108700" cy="5124450"/>
            <wp:effectExtent l="0" t="0" r="6350" b="0"/>
            <wp:docPr id="96" name="Рисунок 96" descr="Описание: http://www.weldzone.info/images/technologies/2-312-72/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weldzone.info/images/technologies/2-312-72/image024.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08700" cy="5124450"/>
                    </a:xfrm>
                    <a:prstGeom prst="rect">
                      <a:avLst/>
                    </a:prstGeom>
                    <a:noFill/>
                    <a:ln>
                      <a:noFill/>
                    </a:ln>
                  </pic:spPr>
                </pic:pic>
              </a:graphicData>
            </a:graphic>
          </wp:inline>
        </w:drawing>
      </w:r>
    </w:p>
    <w:p w:rsidR="00F27F44" w:rsidRPr="00F27F44" w:rsidRDefault="00F27F44" w:rsidP="00F27F44">
      <w:pPr>
        <w:shd w:val="clear" w:color="auto" w:fill="FFFFFF"/>
        <w:spacing w:before="225" w:after="225" w:line="270" w:lineRule="atLeast"/>
        <w:jc w:val="center"/>
        <w:rPr>
          <w:color w:val="000000"/>
          <w:sz w:val="28"/>
          <w:szCs w:val="28"/>
        </w:rPr>
      </w:pPr>
      <w:r w:rsidRPr="00F27F44">
        <w:rPr>
          <w:color w:val="000000"/>
          <w:sz w:val="28"/>
          <w:szCs w:val="28"/>
        </w:rPr>
        <w:t>Рисунок 5</w:t>
      </w:r>
    </w:p>
    <w:p w:rsidR="00F27F44" w:rsidRPr="00F27F44" w:rsidRDefault="00F27F44" w:rsidP="00F27F44">
      <w:pPr>
        <w:shd w:val="clear" w:color="auto" w:fill="FFFFFF"/>
        <w:spacing w:before="225" w:after="225" w:line="270" w:lineRule="atLeast"/>
        <w:jc w:val="both"/>
        <w:rPr>
          <w:color w:val="000000"/>
          <w:sz w:val="28"/>
          <w:szCs w:val="28"/>
        </w:rPr>
      </w:pPr>
      <w:r w:rsidRPr="00F27F44">
        <w:rPr>
          <w:color w:val="000000"/>
          <w:sz w:val="28"/>
          <w:szCs w:val="28"/>
        </w:rPr>
        <w:lastRenderedPageBreak/>
        <w:t> </w:t>
      </w:r>
      <w:r>
        <w:rPr>
          <w:noProof/>
          <w:color w:val="000000"/>
          <w:sz w:val="28"/>
          <w:szCs w:val="28"/>
        </w:rPr>
        <w:drawing>
          <wp:inline distT="0" distB="0" distL="0" distR="0">
            <wp:extent cx="4241800" cy="2787650"/>
            <wp:effectExtent l="0" t="0" r="6350" b="0"/>
            <wp:docPr id="95" name="Рисунок 95" descr="Описание: http://www.weldzone.info/images/technologies/2-312-72/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www.weldzone.info/images/technologies/2-312-72/image02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41800" cy="2787650"/>
                    </a:xfrm>
                    <a:prstGeom prst="rect">
                      <a:avLst/>
                    </a:prstGeom>
                    <a:noFill/>
                    <a:ln>
                      <a:noFill/>
                    </a:ln>
                  </pic:spPr>
                </pic:pic>
              </a:graphicData>
            </a:graphic>
          </wp:inline>
        </w:drawing>
      </w:r>
    </w:p>
    <w:p w:rsidR="00F27F44" w:rsidRPr="00F27F44" w:rsidRDefault="00F27F44" w:rsidP="00F27F44">
      <w:pPr>
        <w:shd w:val="clear" w:color="auto" w:fill="FFFFFF"/>
        <w:spacing w:before="225" w:after="225" w:line="270" w:lineRule="atLeast"/>
        <w:jc w:val="center"/>
        <w:rPr>
          <w:color w:val="000000"/>
          <w:sz w:val="28"/>
          <w:szCs w:val="28"/>
        </w:rPr>
      </w:pPr>
      <w:r w:rsidRPr="00F27F44">
        <w:rPr>
          <w:color w:val="000000"/>
          <w:sz w:val="28"/>
          <w:szCs w:val="28"/>
        </w:rPr>
        <w:t>Рисунок  6</w:t>
      </w:r>
    </w:p>
    <w:p w:rsidR="00F27F44" w:rsidRPr="00F27F44" w:rsidRDefault="00F27F44" w:rsidP="00F27F44">
      <w:pPr>
        <w:shd w:val="clear" w:color="auto" w:fill="FFFFFF"/>
        <w:spacing w:line="270" w:lineRule="atLeast"/>
        <w:jc w:val="both"/>
        <w:rPr>
          <w:color w:val="000000"/>
          <w:sz w:val="28"/>
          <w:szCs w:val="28"/>
        </w:rPr>
      </w:pPr>
      <w:r w:rsidRPr="00F27F44">
        <w:rPr>
          <w:color w:val="444446"/>
          <w:sz w:val="28"/>
          <w:szCs w:val="28"/>
        </w:rPr>
        <w:t> </w:t>
      </w:r>
      <w:r w:rsidRPr="00F27F44">
        <w:rPr>
          <w:color w:val="000000"/>
          <w:sz w:val="28"/>
          <w:szCs w:val="28"/>
        </w:rPr>
        <w:t>В технических требованиях чертежа или таблицы швов указывают способ сварки, которым должен быть выполнен нестандартный шов.</w:t>
      </w:r>
    </w:p>
    <w:p w:rsidR="00F27F44" w:rsidRPr="00F27F44" w:rsidRDefault="00F27F44" w:rsidP="00F27F44">
      <w:pPr>
        <w:shd w:val="clear" w:color="auto" w:fill="FFFFFF"/>
        <w:spacing w:before="100" w:beforeAutospacing="1" w:line="270" w:lineRule="atLeast"/>
        <w:jc w:val="both"/>
        <w:rPr>
          <w:color w:val="000000"/>
          <w:sz w:val="28"/>
          <w:szCs w:val="28"/>
        </w:rPr>
      </w:pPr>
      <w:r w:rsidRPr="00F27F44">
        <w:rPr>
          <w:color w:val="000000"/>
          <w:sz w:val="28"/>
          <w:szCs w:val="28"/>
        </w:rPr>
        <w:t>2.4. Условное обозначение шва наносят:</w:t>
      </w:r>
    </w:p>
    <w:p w:rsidR="00F27F44" w:rsidRPr="00F27F44" w:rsidRDefault="00F27F44" w:rsidP="00F27F44">
      <w:pPr>
        <w:shd w:val="clear" w:color="auto" w:fill="FFFFFF"/>
        <w:spacing w:before="100" w:beforeAutospacing="1" w:line="270" w:lineRule="atLeast"/>
        <w:jc w:val="both"/>
        <w:rPr>
          <w:color w:val="000000"/>
          <w:sz w:val="28"/>
          <w:szCs w:val="28"/>
        </w:rPr>
      </w:pPr>
      <w:r w:rsidRPr="00F27F44">
        <w:rPr>
          <w:color w:val="000000"/>
          <w:sz w:val="28"/>
          <w:szCs w:val="28"/>
        </w:rPr>
        <w:t>а) на полке линии-выноски, проведенной от изображения шва с лицевой стороны (черт. 7</w:t>
      </w:r>
      <w:r w:rsidRPr="00F27F44">
        <w:rPr>
          <w:i/>
          <w:iCs/>
          <w:color w:val="222224"/>
          <w:sz w:val="28"/>
          <w:szCs w:val="28"/>
        </w:rPr>
        <w:t>а</w:t>
      </w:r>
      <w:r w:rsidRPr="00F27F44">
        <w:rPr>
          <w:color w:val="000000"/>
          <w:sz w:val="28"/>
          <w:szCs w:val="28"/>
        </w:rPr>
        <w:t>);</w:t>
      </w:r>
    </w:p>
    <w:p w:rsidR="00F27F44" w:rsidRPr="00F27F44" w:rsidRDefault="00F27F44" w:rsidP="00F27F44">
      <w:pPr>
        <w:shd w:val="clear" w:color="auto" w:fill="FFFFFF"/>
        <w:spacing w:before="100" w:beforeAutospacing="1" w:line="270" w:lineRule="atLeast"/>
        <w:jc w:val="both"/>
        <w:rPr>
          <w:color w:val="000000"/>
          <w:sz w:val="28"/>
          <w:szCs w:val="28"/>
        </w:rPr>
      </w:pPr>
      <w:r w:rsidRPr="00F27F44">
        <w:rPr>
          <w:color w:val="000000"/>
          <w:sz w:val="28"/>
          <w:szCs w:val="28"/>
        </w:rPr>
        <w:t>б) под полкой линии-выноски, проведенной от изображения шва с оборотной стороны (рис. 7</w:t>
      </w:r>
      <w:r w:rsidRPr="00F27F44">
        <w:rPr>
          <w:i/>
          <w:iCs/>
          <w:color w:val="222224"/>
          <w:sz w:val="28"/>
          <w:szCs w:val="28"/>
        </w:rPr>
        <w:t>б</w:t>
      </w:r>
      <w:r w:rsidRPr="00F27F44">
        <w:rPr>
          <w:color w:val="000000"/>
          <w:sz w:val="28"/>
          <w:szCs w:val="28"/>
        </w:rPr>
        <w:t>).</w:t>
      </w:r>
    </w:p>
    <w:p w:rsidR="00F27F44" w:rsidRPr="00F27F44" w:rsidRDefault="00F27F44" w:rsidP="00F27F44">
      <w:pPr>
        <w:shd w:val="clear" w:color="auto" w:fill="FFFFFF"/>
        <w:spacing w:before="225" w:after="225" w:line="270" w:lineRule="atLeast"/>
        <w:jc w:val="both"/>
        <w:rPr>
          <w:color w:val="000000"/>
          <w:sz w:val="28"/>
          <w:szCs w:val="28"/>
        </w:rPr>
      </w:pPr>
      <w:r>
        <w:rPr>
          <w:noProof/>
          <w:color w:val="000000"/>
          <w:sz w:val="28"/>
          <w:szCs w:val="28"/>
        </w:rPr>
        <w:drawing>
          <wp:inline distT="0" distB="0" distL="0" distR="0">
            <wp:extent cx="4730750" cy="2000250"/>
            <wp:effectExtent l="0" t="0" r="0" b="0"/>
            <wp:docPr id="94" name="Рисунок 94" descr="Описание: http://www.weldzone.info/images/technologies/2-312-72/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weldzone.info/images/technologies/2-312-72/image027.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30750" cy="2000250"/>
                    </a:xfrm>
                    <a:prstGeom prst="rect">
                      <a:avLst/>
                    </a:prstGeom>
                    <a:noFill/>
                    <a:ln>
                      <a:noFill/>
                    </a:ln>
                  </pic:spPr>
                </pic:pic>
              </a:graphicData>
            </a:graphic>
          </wp:inline>
        </w:drawing>
      </w:r>
    </w:p>
    <w:p w:rsidR="00F27F44" w:rsidRPr="00F27F44" w:rsidRDefault="00F27F44" w:rsidP="00F27F44">
      <w:pPr>
        <w:shd w:val="clear" w:color="auto" w:fill="FFFFFF"/>
        <w:spacing w:before="225" w:after="225" w:line="270" w:lineRule="atLeast"/>
        <w:jc w:val="center"/>
        <w:rPr>
          <w:color w:val="000000"/>
          <w:sz w:val="28"/>
          <w:szCs w:val="28"/>
        </w:rPr>
      </w:pPr>
      <w:r w:rsidRPr="00F27F44">
        <w:rPr>
          <w:color w:val="000000"/>
          <w:sz w:val="28"/>
          <w:szCs w:val="28"/>
        </w:rPr>
        <w:t>Рисунок 7</w:t>
      </w:r>
    </w:p>
    <w:p w:rsidR="00F27F44" w:rsidRPr="00F27F44" w:rsidRDefault="00F27F44" w:rsidP="00F27F44">
      <w:pPr>
        <w:shd w:val="clear" w:color="auto" w:fill="FFFFFF"/>
        <w:spacing w:before="225" w:after="225" w:line="270" w:lineRule="atLeast"/>
        <w:jc w:val="both"/>
        <w:rPr>
          <w:sz w:val="28"/>
          <w:szCs w:val="28"/>
        </w:rPr>
      </w:pPr>
      <w:r w:rsidRPr="00F27F44">
        <w:rPr>
          <w:sz w:val="28"/>
          <w:szCs w:val="28"/>
        </w:rPr>
        <w:t> </w:t>
      </w:r>
      <w:r w:rsidRPr="00F27F44">
        <w:rPr>
          <w:sz w:val="28"/>
          <w:szCs w:val="28"/>
          <w:shd w:val="clear" w:color="auto" w:fill="FFFFFF"/>
        </w:rPr>
        <w:t>2.5. Если для шва сварного соединения установлен контрольный комплекс или категория контроля шва, то их обозначение допускается помещать под линией выноской (рис. 8).</w:t>
      </w:r>
    </w:p>
    <w:p w:rsidR="00F27F44" w:rsidRPr="00F27F44" w:rsidRDefault="00F27F44" w:rsidP="00F27F44">
      <w:pPr>
        <w:shd w:val="clear" w:color="auto" w:fill="FFFFFF"/>
        <w:spacing w:before="225" w:after="225" w:line="270" w:lineRule="atLeast"/>
        <w:jc w:val="both"/>
        <w:rPr>
          <w:sz w:val="28"/>
          <w:szCs w:val="28"/>
        </w:rPr>
      </w:pPr>
      <w:r w:rsidRPr="00F27F44">
        <w:rPr>
          <w:sz w:val="28"/>
          <w:szCs w:val="28"/>
        </w:rPr>
        <w:lastRenderedPageBreak/>
        <w:t> </w:t>
      </w:r>
      <w:r>
        <w:rPr>
          <w:noProof/>
          <w:sz w:val="28"/>
          <w:szCs w:val="28"/>
        </w:rPr>
        <w:drawing>
          <wp:inline distT="0" distB="0" distL="0" distR="0">
            <wp:extent cx="3238500" cy="1581150"/>
            <wp:effectExtent l="0" t="0" r="0" b="0"/>
            <wp:docPr id="93" name="Рисунок 93" descr="Описание: http://www.weldzone.info/images/technologies/2-312-72/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weldzone.info/images/technologies/2-312-72/image029.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38500" cy="1581150"/>
                    </a:xfrm>
                    <a:prstGeom prst="rect">
                      <a:avLst/>
                    </a:prstGeom>
                    <a:noFill/>
                    <a:ln>
                      <a:noFill/>
                    </a:ln>
                  </pic:spPr>
                </pic:pic>
              </a:graphicData>
            </a:graphic>
          </wp:inline>
        </w:drawing>
      </w:r>
    </w:p>
    <w:p w:rsidR="00F27F44" w:rsidRPr="00F27F44" w:rsidRDefault="00F27F44" w:rsidP="00F27F44">
      <w:pPr>
        <w:shd w:val="clear" w:color="auto" w:fill="FFFFFF"/>
        <w:spacing w:before="225" w:after="225" w:line="270" w:lineRule="atLeast"/>
        <w:jc w:val="both"/>
        <w:rPr>
          <w:sz w:val="28"/>
          <w:szCs w:val="28"/>
        </w:rPr>
      </w:pPr>
      <w:r w:rsidRPr="00F27F44">
        <w:rPr>
          <w:sz w:val="28"/>
          <w:szCs w:val="28"/>
        </w:rPr>
        <w:t xml:space="preserve">                                                       Рисунок 8</w:t>
      </w:r>
    </w:p>
    <w:p w:rsidR="00F27F44" w:rsidRPr="00F27F44" w:rsidRDefault="00F27F44" w:rsidP="00F27F44">
      <w:pPr>
        <w:shd w:val="clear" w:color="auto" w:fill="FFFFFF"/>
        <w:spacing w:before="225" w:after="225" w:line="270" w:lineRule="atLeast"/>
        <w:jc w:val="both"/>
        <w:rPr>
          <w:sz w:val="28"/>
          <w:szCs w:val="28"/>
        </w:rPr>
      </w:pPr>
      <w:r w:rsidRPr="00F27F44">
        <w:rPr>
          <w:sz w:val="28"/>
          <w:szCs w:val="28"/>
        </w:rPr>
        <w:t> В технических требованиях или таблице швов на чертеже приводят ссылку на соответствующий нормативно-технический документ.</w:t>
      </w:r>
    </w:p>
    <w:p w:rsidR="00F27F44" w:rsidRPr="00F27F44" w:rsidRDefault="00F27F44" w:rsidP="00F27F44">
      <w:pPr>
        <w:shd w:val="clear" w:color="auto" w:fill="FFFFFF"/>
        <w:spacing w:line="270" w:lineRule="atLeast"/>
        <w:jc w:val="both"/>
        <w:rPr>
          <w:sz w:val="28"/>
          <w:szCs w:val="28"/>
        </w:rPr>
      </w:pPr>
      <w:r w:rsidRPr="00F27F44">
        <w:rPr>
          <w:sz w:val="28"/>
          <w:szCs w:val="28"/>
        </w:rPr>
        <w:t>2.7 Сварочные материалы указывают на чертеже в технических требованиях или таблице швов. Допускается сварочные материалы не указывать.</w:t>
      </w:r>
    </w:p>
    <w:p w:rsidR="00F27F44" w:rsidRPr="00F27F44" w:rsidRDefault="00F27F44" w:rsidP="00F27F44">
      <w:pPr>
        <w:shd w:val="clear" w:color="auto" w:fill="FFFFFF"/>
        <w:spacing w:line="270" w:lineRule="atLeast"/>
        <w:jc w:val="both"/>
        <w:rPr>
          <w:sz w:val="28"/>
          <w:szCs w:val="28"/>
        </w:rPr>
      </w:pPr>
      <w:r w:rsidRPr="00F27F44">
        <w:rPr>
          <w:sz w:val="28"/>
          <w:szCs w:val="28"/>
        </w:rPr>
        <w:t>2.8 При наличии на чертеже одинаковых швов обозначение наносят у одного из изображений, а от изображений остальных одинаковых швов проводят линии-выноски с полками. Всем одинаковым швам присваивают один порядковый номер, который наносят:</w:t>
      </w:r>
    </w:p>
    <w:p w:rsidR="00F27F44" w:rsidRPr="00F27F44" w:rsidRDefault="00F27F44" w:rsidP="00F27F44">
      <w:pPr>
        <w:shd w:val="clear" w:color="auto" w:fill="FFFFFF"/>
        <w:spacing w:line="270" w:lineRule="atLeast"/>
        <w:jc w:val="both"/>
        <w:rPr>
          <w:sz w:val="28"/>
          <w:szCs w:val="28"/>
        </w:rPr>
      </w:pPr>
      <w:r w:rsidRPr="00F27F44">
        <w:rPr>
          <w:sz w:val="28"/>
          <w:szCs w:val="28"/>
        </w:rPr>
        <w:t>а) на линии-выноске, имеющей полку с нанесенным обозначением шва (рис. 9</w:t>
      </w:r>
      <w:r w:rsidRPr="00F27F44">
        <w:rPr>
          <w:i/>
          <w:iCs/>
          <w:sz w:val="28"/>
          <w:szCs w:val="28"/>
        </w:rPr>
        <w:t>а);</w:t>
      </w:r>
    </w:p>
    <w:p w:rsidR="00F27F44" w:rsidRPr="00F27F44" w:rsidRDefault="00F27F44" w:rsidP="00F27F44">
      <w:pPr>
        <w:shd w:val="clear" w:color="auto" w:fill="FFFFFF"/>
        <w:spacing w:line="270" w:lineRule="atLeast"/>
        <w:jc w:val="both"/>
        <w:rPr>
          <w:sz w:val="28"/>
          <w:szCs w:val="28"/>
        </w:rPr>
      </w:pPr>
      <w:r w:rsidRPr="00F27F44">
        <w:rPr>
          <w:sz w:val="28"/>
          <w:szCs w:val="28"/>
        </w:rPr>
        <w:t>б) на полке линии-выноски, проведенной от изображения шва, не имеющего обозначения, с лицевой стороны (рис. 9</w:t>
      </w:r>
      <w:r w:rsidRPr="00F27F44">
        <w:rPr>
          <w:i/>
          <w:iCs/>
          <w:sz w:val="28"/>
          <w:szCs w:val="28"/>
        </w:rPr>
        <w:t>б</w:t>
      </w:r>
      <w:r w:rsidRPr="00F27F44">
        <w:rPr>
          <w:sz w:val="28"/>
          <w:szCs w:val="28"/>
        </w:rPr>
        <w:t>);</w:t>
      </w:r>
    </w:p>
    <w:p w:rsidR="00F27F44" w:rsidRPr="00F27F44" w:rsidRDefault="00F27F44" w:rsidP="00F27F44">
      <w:pPr>
        <w:shd w:val="clear" w:color="auto" w:fill="FFFFFF"/>
        <w:spacing w:line="270" w:lineRule="atLeast"/>
        <w:jc w:val="both"/>
        <w:rPr>
          <w:sz w:val="28"/>
          <w:szCs w:val="28"/>
        </w:rPr>
      </w:pPr>
      <w:r w:rsidRPr="00F27F44">
        <w:rPr>
          <w:sz w:val="28"/>
          <w:szCs w:val="28"/>
        </w:rPr>
        <w:t>в) под полкой линии-выноски, проведенной от изображения шва, не имеющего обозначения, с оборотной стороны (рис. 9</w:t>
      </w:r>
      <w:r w:rsidRPr="00F27F44">
        <w:rPr>
          <w:i/>
          <w:iCs/>
          <w:sz w:val="28"/>
          <w:szCs w:val="28"/>
        </w:rPr>
        <w:t>в</w:t>
      </w:r>
      <w:r w:rsidRPr="00F27F44">
        <w:rPr>
          <w:sz w:val="28"/>
          <w:szCs w:val="28"/>
        </w:rPr>
        <w:t>).</w:t>
      </w:r>
    </w:p>
    <w:p w:rsidR="00F27F44" w:rsidRPr="00F27F44" w:rsidRDefault="00F27F44" w:rsidP="00F27F44">
      <w:pPr>
        <w:shd w:val="clear" w:color="auto" w:fill="FFFFFF"/>
        <w:spacing w:line="270" w:lineRule="atLeast"/>
        <w:jc w:val="both"/>
        <w:rPr>
          <w:sz w:val="28"/>
          <w:szCs w:val="28"/>
        </w:rPr>
      </w:pPr>
      <w:r w:rsidRPr="00F27F44">
        <w:rPr>
          <w:sz w:val="28"/>
          <w:szCs w:val="28"/>
        </w:rPr>
        <w:t>Количество одинаковых швов допускается указывать на линии-выноске, имеющей полку с нанесенным обозначением (см. рис. 9</w:t>
      </w:r>
      <w:r w:rsidRPr="00F27F44">
        <w:rPr>
          <w:i/>
          <w:iCs/>
          <w:sz w:val="28"/>
          <w:szCs w:val="28"/>
        </w:rPr>
        <w:t>а</w:t>
      </w:r>
      <w:r w:rsidRPr="00F27F44">
        <w:rPr>
          <w:sz w:val="28"/>
          <w:szCs w:val="28"/>
        </w:rPr>
        <w:t>).</w:t>
      </w:r>
    </w:p>
    <w:p w:rsidR="00F27F44" w:rsidRPr="00F27F44" w:rsidRDefault="00F27F44" w:rsidP="00F27F44">
      <w:pPr>
        <w:shd w:val="clear" w:color="auto" w:fill="FFFFFF"/>
        <w:spacing w:line="270" w:lineRule="atLeast"/>
        <w:jc w:val="both"/>
        <w:rPr>
          <w:sz w:val="28"/>
          <w:szCs w:val="28"/>
        </w:rPr>
      </w:pPr>
      <w:r w:rsidRPr="00F27F44">
        <w:rPr>
          <w:sz w:val="28"/>
          <w:szCs w:val="28"/>
        </w:rPr>
        <w:t> </w:t>
      </w:r>
    </w:p>
    <w:p w:rsidR="00F27F44" w:rsidRPr="00F27F44" w:rsidRDefault="00F27F44" w:rsidP="00F27F44">
      <w:pPr>
        <w:shd w:val="clear" w:color="auto" w:fill="FFFFFF"/>
        <w:spacing w:before="225" w:after="225" w:line="270" w:lineRule="atLeast"/>
        <w:jc w:val="both"/>
        <w:rPr>
          <w:sz w:val="28"/>
          <w:szCs w:val="28"/>
        </w:rPr>
      </w:pPr>
      <w:r w:rsidRPr="00F27F44">
        <w:rPr>
          <w:sz w:val="28"/>
          <w:szCs w:val="28"/>
        </w:rPr>
        <w:t> </w:t>
      </w:r>
    </w:p>
    <w:p w:rsidR="00F27F44" w:rsidRPr="00F27F44" w:rsidRDefault="00F27F44" w:rsidP="00F27F44">
      <w:pPr>
        <w:shd w:val="clear" w:color="auto" w:fill="FFFFFF"/>
        <w:spacing w:before="225" w:after="225" w:line="270" w:lineRule="atLeast"/>
        <w:jc w:val="center"/>
        <w:rPr>
          <w:sz w:val="28"/>
          <w:szCs w:val="28"/>
        </w:rPr>
      </w:pPr>
      <w:r>
        <w:rPr>
          <w:noProof/>
          <w:sz w:val="28"/>
          <w:szCs w:val="28"/>
        </w:rPr>
        <w:drawing>
          <wp:inline distT="0" distB="0" distL="0" distR="0">
            <wp:extent cx="5638800" cy="1250950"/>
            <wp:effectExtent l="0" t="0" r="0" b="6350"/>
            <wp:docPr id="92" name="Рисунок 92" descr="Описание: http://www.weldzone.info/images/technologies/2-312-72/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weldzone.info/images/technologies/2-312-72/image03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38800" cy="1250950"/>
                    </a:xfrm>
                    <a:prstGeom prst="rect">
                      <a:avLst/>
                    </a:prstGeom>
                    <a:noFill/>
                    <a:ln>
                      <a:noFill/>
                    </a:ln>
                  </pic:spPr>
                </pic:pic>
              </a:graphicData>
            </a:graphic>
          </wp:inline>
        </w:drawing>
      </w:r>
    </w:p>
    <w:p w:rsidR="00F27F44" w:rsidRPr="00F27F44" w:rsidRDefault="00F27F44" w:rsidP="00F27F44">
      <w:pPr>
        <w:shd w:val="clear" w:color="auto" w:fill="FFFFFF"/>
        <w:spacing w:before="225" w:after="225" w:line="270" w:lineRule="atLeast"/>
        <w:jc w:val="both"/>
        <w:rPr>
          <w:sz w:val="28"/>
          <w:szCs w:val="28"/>
        </w:rPr>
      </w:pPr>
      <w:r w:rsidRPr="00F27F44">
        <w:rPr>
          <w:sz w:val="28"/>
          <w:szCs w:val="28"/>
        </w:rPr>
        <w:t xml:space="preserve">                                                        Рисунок 9</w:t>
      </w:r>
    </w:p>
    <w:p w:rsidR="00F27F44" w:rsidRPr="00F27F44" w:rsidRDefault="00F27F44" w:rsidP="00F27F44">
      <w:pPr>
        <w:shd w:val="clear" w:color="auto" w:fill="FFFFFF"/>
        <w:spacing w:before="225" w:after="225" w:line="270" w:lineRule="atLeast"/>
        <w:jc w:val="both"/>
        <w:rPr>
          <w:sz w:val="28"/>
          <w:szCs w:val="28"/>
        </w:rPr>
      </w:pPr>
      <w:r w:rsidRPr="00F27F44">
        <w:rPr>
          <w:sz w:val="28"/>
          <w:szCs w:val="28"/>
        </w:rPr>
        <w:t> </w:t>
      </w:r>
    </w:p>
    <w:p w:rsidR="00F27F44" w:rsidRPr="00F27F44" w:rsidRDefault="00F27F44" w:rsidP="00F27F44">
      <w:pPr>
        <w:shd w:val="clear" w:color="auto" w:fill="FFFFFF"/>
        <w:spacing w:line="270" w:lineRule="atLeast"/>
        <w:jc w:val="both"/>
        <w:rPr>
          <w:sz w:val="28"/>
          <w:szCs w:val="28"/>
        </w:rPr>
      </w:pPr>
      <w:r w:rsidRPr="00F27F44">
        <w:rPr>
          <w:bCs/>
          <w:i/>
          <w:iCs/>
          <w:sz w:val="28"/>
          <w:szCs w:val="28"/>
        </w:rPr>
        <w:t>Примечание</w:t>
      </w:r>
      <w:r w:rsidRPr="00F27F44">
        <w:rPr>
          <w:sz w:val="28"/>
          <w:szCs w:val="28"/>
        </w:rPr>
        <w:t>: Швы считают одинаковыми, если: одинаковы их типы и размеры конструктивных элементов в поперечном сечении; к ним предъявляют одни и те же технические требования.</w:t>
      </w:r>
    </w:p>
    <w:p w:rsidR="00F27F44" w:rsidRPr="00F27F44" w:rsidRDefault="00F27F44" w:rsidP="00F27F44">
      <w:pPr>
        <w:shd w:val="clear" w:color="auto" w:fill="FFFFFF"/>
        <w:spacing w:line="270" w:lineRule="atLeast"/>
        <w:jc w:val="both"/>
        <w:rPr>
          <w:sz w:val="28"/>
          <w:szCs w:val="28"/>
        </w:rPr>
      </w:pPr>
    </w:p>
    <w:p w:rsidR="00F27F44" w:rsidRPr="00F27F44" w:rsidRDefault="00F27F44" w:rsidP="00F27F44">
      <w:pPr>
        <w:shd w:val="clear" w:color="auto" w:fill="FFFFFF"/>
        <w:spacing w:line="270" w:lineRule="atLeast"/>
        <w:jc w:val="both"/>
        <w:rPr>
          <w:sz w:val="28"/>
          <w:szCs w:val="28"/>
        </w:rPr>
      </w:pPr>
      <w:r w:rsidRPr="00F27F44">
        <w:rPr>
          <w:sz w:val="28"/>
          <w:szCs w:val="28"/>
        </w:rPr>
        <w:lastRenderedPageBreak/>
        <w:t> 2.9 Примеры условных обозначений </w:t>
      </w:r>
      <w:hyperlink r:id="rId134" w:history="1">
        <w:r w:rsidRPr="00F27F44">
          <w:rPr>
            <w:bCs/>
            <w:sz w:val="28"/>
            <w:szCs w:val="28"/>
          </w:rPr>
          <w:t>швов сварных соединений</w:t>
        </w:r>
      </w:hyperlink>
      <w:r w:rsidRPr="00F27F44">
        <w:rPr>
          <w:sz w:val="28"/>
          <w:szCs w:val="28"/>
        </w:rPr>
        <w:t> приведены ниже.</w:t>
      </w:r>
    </w:p>
    <w:p w:rsidR="00F27F44" w:rsidRPr="00F27F44" w:rsidRDefault="00F27F44" w:rsidP="00F27F44">
      <w:pPr>
        <w:shd w:val="clear" w:color="auto" w:fill="FFFFFF"/>
        <w:spacing w:before="225" w:after="225" w:line="270" w:lineRule="atLeast"/>
        <w:jc w:val="center"/>
        <w:rPr>
          <w:b/>
          <w:sz w:val="28"/>
          <w:szCs w:val="28"/>
        </w:rPr>
      </w:pPr>
      <w:r w:rsidRPr="00F27F44">
        <w:rPr>
          <w:b/>
          <w:bCs/>
          <w:sz w:val="28"/>
          <w:szCs w:val="28"/>
        </w:rPr>
        <w:t>УПРОЩЕНИЯ ОБОЗНАЧЕНИЙ ШВОВ СВАРНЫХ СОЕДИНЕНИЙ</w:t>
      </w:r>
    </w:p>
    <w:p w:rsidR="00F27F44" w:rsidRPr="00F27F44" w:rsidRDefault="00F27F44" w:rsidP="00F27F44">
      <w:pPr>
        <w:shd w:val="clear" w:color="auto" w:fill="FFFFFF"/>
        <w:spacing w:line="270" w:lineRule="atLeast"/>
        <w:jc w:val="both"/>
        <w:rPr>
          <w:sz w:val="28"/>
          <w:szCs w:val="28"/>
        </w:rPr>
      </w:pPr>
      <w:r w:rsidRPr="00F27F44">
        <w:rPr>
          <w:sz w:val="28"/>
          <w:szCs w:val="28"/>
        </w:rPr>
        <w:t xml:space="preserve">  1. При наличии на чертеже швов, выполняемых по одному и тому же стандарту, обозначение стандарта указывают в технических требованиях чертежа (запись по типу: «Сварные швы... по...») или в таблице.</w:t>
      </w:r>
    </w:p>
    <w:p w:rsidR="00F27F44" w:rsidRPr="00F27F44" w:rsidRDefault="00F27F44" w:rsidP="00F27F44">
      <w:pPr>
        <w:shd w:val="clear" w:color="auto" w:fill="FFFFFF"/>
        <w:spacing w:line="270" w:lineRule="atLeast"/>
        <w:jc w:val="both"/>
        <w:rPr>
          <w:sz w:val="28"/>
          <w:szCs w:val="28"/>
        </w:rPr>
      </w:pPr>
      <w:r w:rsidRPr="00F27F44">
        <w:rPr>
          <w:sz w:val="28"/>
          <w:szCs w:val="28"/>
        </w:rPr>
        <w:t>2. Допускается не присваивать порядковый номер одинаковым швам, если все швы на чертеже одинаковы и изображены с одной стороны (лицевой или оборотной). При этом швы, не имеющие обозначения, отмечают линиями-выносками без полок (черт.10).</w:t>
      </w:r>
    </w:p>
    <w:p w:rsidR="00F27F44" w:rsidRPr="00F27F44" w:rsidRDefault="00F27F44" w:rsidP="00F27F44">
      <w:pPr>
        <w:shd w:val="clear" w:color="auto" w:fill="FFFFFF"/>
        <w:spacing w:before="225" w:after="225" w:line="270" w:lineRule="atLeast"/>
        <w:jc w:val="center"/>
        <w:rPr>
          <w:sz w:val="28"/>
          <w:szCs w:val="28"/>
        </w:rPr>
      </w:pPr>
      <w:r>
        <w:rPr>
          <w:noProof/>
          <w:sz w:val="28"/>
          <w:szCs w:val="28"/>
        </w:rPr>
        <w:drawing>
          <wp:inline distT="0" distB="0" distL="0" distR="0">
            <wp:extent cx="3467100" cy="793750"/>
            <wp:effectExtent l="0" t="0" r="0" b="6350"/>
            <wp:docPr id="91" name="Рисунок 91" descr="Описание: http://www.weldzone.info/images/technologies/2-312-72/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weldzone.info/images/technologies/2-312-72/image03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67100" cy="793750"/>
                    </a:xfrm>
                    <a:prstGeom prst="rect">
                      <a:avLst/>
                    </a:prstGeom>
                    <a:noFill/>
                    <a:ln>
                      <a:noFill/>
                    </a:ln>
                  </pic:spPr>
                </pic:pic>
              </a:graphicData>
            </a:graphic>
          </wp:inline>
        </w:drawing>
      </w:r>
    </w:p>
    <w:p w:rsidR="00F27F44" w:rsidRPr="00F27F44" w:rsidRDefault="00F27F44" w:rsidP="00F27F44">
      <w:pPr>
        <w:shd w:val="clear" w:color="auto" w:fill="FFFFFF"/>
        <w:spacing w:before="225" w:after="225" w:line="270" w:lineRule="atLeast"/>
        <w:jc w:val="center"/>
        <w:rPr>
          <w:sz w:val="28"/>
          <w:szCs w:val="28"/>
        </w:rPr>
      </w:pPr>
      <w:r w:rsidRPr="00F27F44">
        <w:rPr>
          <w:sz w:val="28"/>
          <w:szCs w:val="28"/>
        </w:rPr>
        <w:t>Рисунок 10</w:t>
      </w:r>
    </w:p>
    <w:p w:rsidR="00F27F44" w:rsidRPr="00F27F44" w:rsidRDefault="00F27F44" w:rsidP="00F27F44">
      <w:pPr>
        <w:shd w:val="clear" w:color="auto" w:fill="FFFFFF"/>
        <w:spacing w:before="225" w:after="225" w:line="270" w:lineRule="atLeast"/>
        <w:jc w:val="both"/>
        <w:rPr>
          <w:sz w:val="28"/>
          <w:szCs w:val="28"/>
        </w:rPr>
      </w:pPr>
      <w:r w:rsidRPr="00F27F44">
        <w:rPr>
          <w:sz w:val="28"/>
          <w:szCs w:val="28"/>
        </w:rPr>
        <w:t> 3. На чертеже симметричного изделия, при наличии на изображении оси симметрии, допускается отмечать линиями-выносками и обозначать швы только на одной из симметричных частей изображения изделия.</w:t>
      </w:r>
    </w:p>
    <w:p w:rsidR="00F27F44" w:rsidRPr="00F27F44" w:rsidRDefault="00F27F44" w:rsidP="00F27F44">
      <w:pPr>
        <w:shd w:val="clear" w:color="auto" w:fill="FFFFFF"/>
        <w:spacing w:line="270" w:lineRule="atLeast"/>
        <w:jc w:val="both"/>
        <w:rPr>
          <w:sz w:val="28"/>
          <w:szCs w:val="28"/>
        </w:rPr>
      </w:pPr>
      <w:r w:rsidRPr="00F27F44">
        <w:rPr>
          <w:sz w:val="28"/>
          <w:szCs w:val="28"/>
        </w:rPr>
        <w:t>4. На чертеже изделия, в котором имеются одинаковые составные части, привариваемые одинаковыми швами, эти швы допускается отмечать линиями-выносками и обозначать только у одного из изображений одинаковых частей (предпочтительно у изображения, от которого приведена линия-выноска с номером позиции).</w:t>
      </w:r>
    </w:p>
    <w:p w:rsidR="00F27F44" w:rsidRPr="00F27F44" w:rsidRDefault="00F27F44" w:rsidP="00F27F44">
      <w:pPr>
        <w:shd w:val="clear" w:color="auto" w:fill="FFFFFF"/>
        <w:spacing w:line="270" w:lineRule="atLeast"/>
        <w:jc w:val="both"/>
        <w:rPr>
          <w:sz w:val="28"/>
          <w:szCs w:val="28"/>
        </w:rPr>
      </w:pPr>
      <w:r w:rsidRPr="00F27F44">
        <w:rPr>
          <w:sz w:val="28"/>
          <w:szCs w:val="28"/>
        </w:rPr>
        <w:t>5. Допускается не отмечать на чертеже швы линиями-выносками, а приводить указания по сварке записью в технических требованиях чертежа, если эта запись однозначно определяет места сварки, способы сварки, типы швов сварных соединений и размеры их конструктивных элементов в поперечном сечении и расположение швов.</w:t>
      </w:r>
    </w:p>
    <w:p w:rsidR="00F27F44" w:rsidRPr="00F27F44" w:rsidRDefault="00F27F44" w:rsidP="00F27F44">
      <w:pPr>
        <w:shd w:val="clear" w:color="auto" w:fill="FFFFFF"/>
        <w:spacing w:line="270" w:lineRule="atLeast"/>
        <w:jc w:val="both"/>
        <w:rPr>
          <w:sz w:val="28"/>
          <w:szCs w:val="28"/>
        </w:rPr>
      </w:pPr>
      <w:r w:rsidRPr="00F27F44">
        <w:rPr>
          <w:sz w:val="28"/>
          <w:szCs w:val="28"/>
        </w:rPr>
        <w:t>6. Одинаковые требования, предъявляемые ко всем швам или группе швов, приводят один раз — в технических требованиях или таблице швов.</w:t>
      </w:r>
    </w:p>
    <w:p w:rsidR="00F27F44" w:rsidRPr="00F27F44" w:rsidRDefault="00F27F44" w:rsidP="00F27F44">
      <w:pPr>
        <w:shd w:val="clear" w:color="auto" w:fill="FFFFFF"/>
        <w:spacing w:line="270" w:lineRule="atLeast"/>
        <w:jc w:val="both"/>
        <w:rPr>
          <w:sz w:val="28"/>
          <w:szCs w:val="28"/>
        </w:rPr>
      </w:pPr>
    </w:p>
    <w:p w:rsidR="00F27F44" w:rsidRPr="00F27F44" w:rsidRDefault="00F27F44" w:rsidP="00F27F44">
      <w:pPr>
        <w:shd w:val="clear" w:color="auto" w:fill="FFFFFF"/>
        <w:spacing w:line="270" w:lineRule="atLeast"/>
        <w:jc w:val="center"/>
        <w:rPr>
          <w:b/>
          <w:sz w:val="28"/>
          <w:szCs w:val="28"/>
        </w:rPr>
      </w:pPr>
      <w:r w:rsidRPr="00F27F44">
        <w:rPr>
          <w:b/>
          <w:bCs/>
          <w:sz w:val="28"/>
          <w:szCs w:val="28"/>
        </w:rPr>
        <w:t>ПРИМЕРЫ УСЛОВНЫХ ОБОЗНАЧЕНИЙ СТАНДАРТНЫХ ШВОВ</w:t>
      </w:r>
    </w:p>
    <w:p w:rsidR="00F27F44" w:rsidRPr="00F27F44" w:rsidRDefault="00F27F44" w:rsidP="00F27F44">
      <w:pPr>
        <w:shd w:val="clear" w:color="auto" w:fill="FFFFFF"/>
        <w:spacing w:line="270" w:lineRule="atLeast"/>
        <w:jc w:val="center"/>
        <w:rPr>
          <w:b/>
          <w:sz w:val="28"/>
          <w:szCs w:val="28"/>
        </w:rPr>
      </w:pPr>
      <w:r w:rsidRPr="00F27F44">
        <w:rPr>
          <w:b/>
          <w:bCs/>
          <w:sz w:val="28"/>
          <w:szCs w:val="28"/>
        </w:rPr>
        <w:t>СВАРНЫХ СОЕДИНЕНИЙ</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79"/>
        <w:gridCol w:w="1126"/>
        <w:gridCol w:w="2616"/>
        <w:gridCol w:w="2874"/>
      </w:tblGrid>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 Характеристика шва</w:t>
            </w:r>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Форма</w:t>
            </w:r>
          </w:p>
        </w:tc>
        <w:tc>
          <w:tcPr>
            <w:tcW w:w="5490" w:type="dxa"/>
            <w:gridSpan w:val="2"/>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Условное обозначение шва изображенного на чертеже</w:t>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с лицевой стороны</w:t>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с оборотной стороны</w:t>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lastRenderedPageBreak/>
              <w:t>Шов стыкового соединения с криволинейным скосом одной кромки, двусторонний, выполняемый дуговой ручной сваркой при монтаже изделия. Усиление снято с обеих сторон. Параметр шероховатости поверхности шва: с лицевой стороны — </w:t>
            </w:r>
            <w:r w:rsidRPr="00F27F44">
              <w:rPr>
                <w:i/>
                <w:iCs/>
                <w:sz w:val="28"/>
                <w:szCs w:val="28"/>
              </w:rPr>
              <w:t>Rz</w:t>
            </w:r>
            <w:r w:rsidRPr="00F27F44">
              <w:rPr>
                <w:sz w:val="28"/>
                <w:szCs w:val="28"/>
              </w:rPr>
              <w:t> 20 мкм; с оборотной стороны — </w:t>
            </w:r>
            <w:r w:rsidRPr="00F27F44">
              <w:rPr>
                <w:i/>
                <w:iCs/>
                <w:sz w:val="28"/>
                <w:szCs w:val="28"/>
              </w:rPr>
              <w:t>Rz</w:t>
            </w:r>
            <w:r w:rsidRPr="00F27F44">
              <w:rPr>
                <w:sz w:val="28"/>
                <w:szCs w:val="28"/>
              </w:rPr>
              <w:t> 80 мкм</w:t>
            </w:r>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463550" cy="946150"/>
                  <wp:effectExtent l="0" t="0" r="0" b="6350"/>
                  <wp:docPr id="90" name="Рисунок 90" descr="Описание: http://www.weldzone.info/images/technologies/2-312-72/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www.weldzone.info/images/technologies/2-312-72/image032.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3550" cy="946150"/>
                          </a:xfrm>
                          <a:prstGeom prst="rect">
                            <a:avLst/>
                          </a:prstGeom>
                          <a:noFill/>
                          <a:ln>
                            <a:noFill/>
                          </a:ln>
                        </pic:spPr>
                      </pic:pic>
                    </a:graphicData>
                  </a:graphic>
                </wp:inline>
              </w:drawing>
            </w: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663700" cy="1320800"/>
                  <wp:effectExtent l="0" t="0" r="0" b="0"/>
                  <wp:docPr id="89" name="Рисунок 89" descr="Описание: http://www.weldzone.info/images/technologies/2-312-72/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www.weldzone.info/images/technologies/2-312-72/image03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63700" cy="1320800"/>
                          </a:xfrm>
                          <a:prstGeom prst="rect">
                            <a:avLst/>
                          </a:prstGeom>
                          <a:noFill/>
                          <a:ln>
                            <a:noFill/>
                          </a:ln>
                        </pic:spPr>
                      </pic:pic>
                    </a:graphicData>
                  </a:graphic>
                </wp:inline>
              </w:drawing>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860550" cy="1314450"/>
                  <wp:effectExtent l="0" t="0" r="6350" b="0"/>
                  <wp:docPr id="88" name="Рисунок 88" descr="Описание: http://www.weldzone.info/images/technologies/2-312-72/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www.weldzone.info/images/technologies/2-312-72/image034.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60550" cy="1314450"/>
                          </a:xfrm>
                          <a:prstGeom prst="rect">
                            <a:avLst/>
                          </a:prstGeom>
                          <a:noFill/>
                          <a:ln>
                            <a:noFill/>
                          </a:ln>
                        </pic:spPr>
                      </pic:pic>
                    </a:graphicData>
                  </a:graphic>
                </wp:inline>
              </w:drawing>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Шов углового соединения без скоса кромок, двусторонний, выполняемый автоматической дуговой сваркой под флюсом по замкнутой линии</w:t>
            </w:r>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609600" cy="895350"/>
                  <wp:effectExtent l="0" t="0" r="0" b="0"/>
                  <wp:docPr id="87" name="Рисунок 87" descr="Описание: http://www.weldzone.info/images/technologies/2-312-72/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www.weldzone.info/images/technologies/2-312-72/image03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inline>
              </w:drawing>
            </w: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739900" cy="1625600"/>
                  <wp:effectExtent l="0" t="0" r="0" b="0"/>
                  <wp:docPr id="86" name="Рисунок 86" descr="Описание: http://www.weldzone.info/images/technologies/2-312-72/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www.weldzone.info/images/technologies/2-312-72/image036.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39900" cy="1625600"/>
                          </a:xfrm>
                          <a:prstGeom prst="rect">
                            <a:avLst/>
                          </a:prstGeom>
                          <a:noFill/>
                          <a:ln>
                            <a:noFill/>
                          </a:ln>
                        </pic:spPr>
                      </pic:pic>
                    </a:graphicData>
                  </a:graphic>
                </wp:inline>
              </w:drawing>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701800" cy="1422400"/>
                  <wp:effectExtent l="0" t="0" r="0" b="6350"/>
                  <wp:docPr id="85" name="Рисунок 85" descr="Описание: http://www.weldzone.info/images/technologies/2-312-72/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www.weldzone.info/images/technologies/2-312-72/image037.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01800" cy="1422400"/>
                          </a:xfrm>
                          <a:prstGeom prst="rect">
                            <a:avLst/>
                          </a:prstGeom>
                          <a:noFill/>
                          <a:ln>
                            <a:noFill/>
                          </a:ln>
                        </pic:spPr>
                      </pic:pic>
                    </a:graphicData>
                  </a:graphic>
                </wp:inline>
              </w:drawing>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 xml:space="preserve">Шов углового соединения со скосом кромок, выполняемый </w:t>
            </w:r>
            <w:hyperlink r:id="rId142" w:history="1">
              <w:r w:rsidRPr="00F27F44">
                <w:rPr>
                  <w:bCs/>
                  <w:sz w:val="28"/>
                  <w:szCs w:val="28"/>
                </w:rPr>
                <w:t>электрошлаковой сваркой</w:t>
              </w:r>
            </w:hyperlink>
            <w:r w:rsidRPr="00F27F44">
              <w:rPr>
                <w:bCs/>
                <w:sz w:val="28"/>
                <w:szCs w:val="28"/>
              </w:rPr>
              <w:t xml:space="preserve"> </w:t>
            </w:r>
            <w:r w:rsidRPr="00F27F44">
              <w:rPr>
                <w:sz w:val="28"/>
                <w:szCs w:val="28"/>
              </w:rPr>
              <w:t xml:space="preserve">проволочным электродом. Катет шва </w:t>
            </w:r>
            <w:smartTag w:uri="urn:schemas-microsoft-com:office:smarttags" w:element="metricconverter">
              <w:smartTagPr>
                <w:attr w:name="ProductID" w:val="22 мм"/>
              </w:smartTagPr>
              <w:r w:rsidRPr="00F27F44">
                <w:rPr>
                  <w:sz w:val="28"/>
                  <w:szCs w:val="28"/>
                </w:rPr>
                <w:t>22 мм</w:t>
              </w:r>
            </w:smartTag>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736600" cy="1003300"/>
                  <wp:effectExtent l="0" t="0" r="6350" b="6350"/>
                  <wp:docPr id="84" name="Рисунок 84" descr="Описание: http://www.weldzone.info/images/technologies/2-312-72/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www.weldzone.info/images/technologies/2-312-72/image038.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36600" cy="1003300"/>
                          </a:xfrm>
                          <a:prstGeom prst="rect">
                            <a:avLst/>
                          </a:prstGeom>
                          <a:noFill/>
                          <a:ln>
                            <a:noFill/>
                          </a:ln>
                        </pic:spPr>
                      </pic:pic>
                    </a:graphicData>
                  </a:graphic>
                </wp:inline>
              </w:drawing>
            </w: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2051050" cy="952500"/>
                  <wp:effectExtent l="0" t="0" r="6350" b="0"/>
                  <wp:docPr id="83" name="Рисунок 83" descr="Описание: http://www.weldzone.info/images/technologies/2-312-72/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weldzone.info/images/technologies/2-312-72/image039.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51050" cy="952500"/>
                          </a:xfrm>
                          <a:prstGeom prst="rect">
                            <a:avLst/>
                          </a:prstGeom>
                          <a:noFill/>
                          <a:ln>
                            <a:noFill/>
                          </a:ln>
                        </pic:spPr>
                      </pic:pic>
                    </a:graphicData>
                  </a:graphic>
                </wp:inline>
              </w:drawing>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943100" cy="869950"/>
                  <wp:effectExtent l="0" t="0" r="0" b="6350"/>
                  <wp:docPr id="82" name="Рисунок 82" descr="Описание: http://www.weldzone.info/images/technologies/2-312-72/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www.weldzone.info/images/technologies/2-312-72/image040.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43100" cy="869950"/>
                          </a:xfrm>
                          <a:prstGeom prst="rect">
                            <a:avLst/>
                          </a:prstGeom>
                          <a:noFill/>
                          <a:ln>
                            <a:noFill/>
                          </a:ln>
                        </pic:spPr>
                      </pic:pic>
                    </a:graphicData>
                  </a:graphic>
                </wp:inline>
              </w:drawing>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 xml:space="preserve">Шов точечный соединения внахлестку, выполняемый дуговой сваркой в инертных газах плавящимся электродом. </w:t>
            </w:r>
            <w:r w:rsidRPr="00F27F44">
              <w:rPr>
                <w:sz w:val="28"/>
                <w:szCs w:val="28"/>
              </w:rPr>
              <w:lastRenderedPageBreak/>
              <w:t xml:space="preserve">Расчетный диаметр точки </w:t>
            </w:r>
            <w:smartTag w:uri="urn:schemas-microsoft-com:office:smarttags" w:element="metricconverter">
              <w:smartTagPr>
                <w:attr w:name="ProductID" w:val="9 мм"/>
              </w:smartTagPr>
              <w:r w:rsidRPr="00F27F44">
                <w:rPr>
                  <w:sz w:val="28"/>
                  <w:szCs w:val="28"/>
                </w:rPr>
                <w:t>9 мм</w:t>
              </w:r>
            </w:smartTag>
            <w:r w:rsidRPr="00F27F44">
              <w:rPr>
                <w:sz w:val="28"/>
                <w:szCs w:val="28"/>
              </w:rPr>
              <w:t xml:space="preserve">.Шаг </w:t>
            </w:r>
            <w:smartTag w:uri="urn:schemas-microsoft-com:office:smarttags" w:element="metricconverter">
              <w:smartTagPr>
                <w:attr w:name="ProductID" w:val="100 мм"/>
              </w:smartTagPr>
              <w:r w:rsidRPr="00F27F44">
                <w:rPr>
                  <w:sz w:val="28"/>
                  <w:szCs w:val="28"/>
                </w:rPr>
                <w:t>100 мм</w:t>
              </w:r>
            </w:smartTag>
            <w:r w:rsidRPr="00F27F44">
              <w:rPr>
                <w:sz w:val="28"/>
                <w:szCs w:val="28"/>
              </w:rPr>
              <w:t>. Расположение точек шахматное. Усиление должно быть снято.Параметр шероховатости обработанной поверхности </w:t>
            </w:r>
            <w:r w:rsidRPr="00F27F44">
              <w:rPr>
                <w:i/>
                <w:iCs/>
                <w:sz w:val="28"/>
                <w:szCs w:val="28"/>
              </w:rPr>
              <w:t>Rz</w:t>
            </w:r>
            <w:r w:rsidRPr="00F27F44">
              <w:rPr>
                <w:sz w:val="28"/>
                <w:szCs w:val="28"/>
              </w:rPr>
              <w:t> 40 мкм.</w:t>
            </w:r>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lastRenderedPageBreak/>
              <w:drawing>
                <wp:inline distT="0" distB="0" distL="0" distR="0">
                  <wp:extent cx="762000" cy="463550"/>
                  <wp:effectExtent l="0" t="0" r="0" b="0"/>
                  <wp:docPr id="81" name="Рисунок 81" descr="Описание: http://www.weldzone.info/images/technologies/2-312-72/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www.weldzone.info/images/technologies/2-312-72/image041.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62000" cy="463550"/>
                          </a:xfrm>
                          <a:prstGeom prst="rect">
                            <a:avLst/>
                          </a:prstGeom>
                          <a:noFill/>
                          <a:ln>
                            <a:noFill/>
                          </a:ln>
                        </pic:spPr>
                      </pic:pic>
                    </a:graphicData>
                  </a:graphic>
                </wp:inline>
              </w:drawing>
            </w: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2000250" cy="1041400"/>
                  <wp:effectExtent l="0" t="0" r="0" b="6350"/>
                  <wp:docPr id="80" name="Рисунок 80" descr="Описание: http://www.weldzone.info/images/technologies/2-312-72/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www.weldzone.info/images/technologies/2-312-72/image04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00250" cy="1041400"/>
                          </a:xfrm>
                          <a:prstGeom prst="rect">
                            <a:avLst/>
                          </a:prstGeom>
                          <a:noFill/>
                          <a:ln>
                            <a:noFill/>
                          </a:ln>
                        </pic:spPr>
                      </pic:pic>
                    </a:graphicData>
                  </a:graphic>
                </wp:inline>
              </w:drawing>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2000250" cy="1200150"/>
                  <wp:effectExtent l="0" t="0" r="0" b="0"/>
                  <wp:docPr id="79" name="Рисунок 79" descr="Описание: http://www.weldzone.info/images/technologies/2-312-72/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www.weldzone.info/images/technologies/2-312-72/image043.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00250" cy="1200150"/>
                          </a:xfrm>
                          <a:prstGeom prst="rect">
                            <a:avLst/>
                          </a:prstGeom>
                          <a:noFill/>
                          <a:ln>
                            <a:noFill/>
                          </a:ln>
                        </pic:spPr>
                      </pic:pic>
                    </a:graphicData>
                  </a:graphic>
                </wp:inline>
              </w:drawing>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lastRenderedPageBreak/>
              <w:t>Шов стыкового соединения без скоса кромок, односторонний, на остающейся подкладке, выполняемый сваркой нагретым газом с присадочным прутком</w:t>
            </w:r>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793750" cy="425450"/>
                  <wp:effectExtent l="0" t="0" r="6350" b="0"/>
                  <wp:docPr id="78" name="Рисунок 78" descr="Описание: http://www.weldzone.info/images/technologies/2-312-72/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www.weldzone.info/images/technologies/2-312-72/image044.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93750" cy="425450"/>
                          </a:xfrm>
                          <a:prstGeom prst="rect">
                            <a:avLst/>
                          </a:prstGeom>
                          <a:noFill/>
                          <a:ln>
                            <a:noFill/>
                          </a:ln>
                        </pic:spPr>
                      </pic:pic>
                    </a:graphicData>
                  </a:graphic>
                </wp:inline>
              </w:drawing>
            </w: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746250" cy="1047750"/>
                  <wp:effectExtent l="0" t="0" r="6350" b="0"/>
                  <wp:docPr id="77" name="Рисунок 77" descr="Описание: http://www.weldzone.info/images/technologies/2-312-72/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www.weldzone.info/images/technologies/2-312-72/image045.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46250" cy="1047750"/>
                          </a:xfrm>
                          <a:prstGeom prst="rect">
                            <a:avLst/>
                          </a:prstGeom>
                          <a:noFill/>
                          <a:ln>
                            <a:noFill/>
                          </a:ln>
                        </pic:spPr>
                      </pic:pic>
                    </a:graphicData>
                  </a:graphic>
                </wp:inline>
              </w:drawing>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377950" cy="933450"/>
                  <wp:effectExtent l="0" t="0" r="0" b="0"/>
                  <wp:docPr id="76" name="Рисунок 76" descr="Описание: http://www.weldzone.info/images/technologies/2-312-72/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www.weldzone.info/images/technologies/2-312-72/image046.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77950" cy="933450"/>
                          </a:xfrm>
                          <a:prstGeom prst="rect">
                            <a:avLst/>
                          </a:prstGeom>
                          <a:noFill/>
                          <a:ln>
                            <a:noFill/>
                          </a:ln>
                        </pic:spPr>
                      </pic:pic>
                    </a:graphicData>
                  </a:graphic>
                </wp:inline>
              </w:drawing>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 xml:space="preserve">Одиночные сварные точки соединения внахлестку, выполняемые дуговой сваркой под флюсом. Диаметр электрозаклепки </w:t>
            </w:r>
            <w:smartTag w:uri="urn:schemas-microsoft-com:office:smarttags" w:element="metricconverter">
              <w:smartTagPr>
                <w:attr w:name="ProductID" w:val="11 мм"/>
              </w:smartTagPr>
              <w:r w:rsidRPr="00F27F44">
                <w:rPr>
                  <w:sz w:val="28"/>
                  <w:szCs w:val="28"/>
                </w:rPr>
                <w:t>11 мм</w:t>
              </w:r>
            </w:smartTag>
            <w:r w:rsidRPr="00F27F44">
              <w:rPr>
                <w:sz w:val="28"/>
                <w:szCs w:val="28"/>
              </w:rPr>
              <w:t>. Усиление должно быть снято. Параметр шероховатости обработанной поверхности </w:t>
            </w:r>
            <w:r w:rsidRPr="00F27F44">
              <w:rPr>
                <w:i/>
                <w:iCs/>
                <w:sz w:val="28"/>
                <w:szCs w:val="28"/>
              </w:rPr>
              <w:t>Rz</w:t>
            </w:r>
            <w:r w:rsidRPr="00F27F44">
              <w:rPr>
                <w:sz w:val="28"/>
                <w:szCs w:val="28"/>
              </w:rPr>
              <w:t> 80 мкм.</w:t>
            </w:r>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781050" cy="488950"/>
                  <wp:effectExtent l="0" t="0" r="0" b="6350"/>
                  <wp:docPr id="75" name="Рисунок 75" descr="Описание: http://www.weldzone.info/images/technologies/2-312-72/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www.weldzone.info/images/technologies/2-312-72/image047.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81050" cy="488950"/>
                          </a:xfrm>
                          <a:prstGeom prst="rect">
                            <a:avLst/>
                          </a:prstGeom>
                          <a:noFill/>
                          <a:ln>
                            <a:noFill/>
                          </a:ln>
                        </pic:spPr>
                      </pic:pic>
                    </a:graphicData>
                  </a:graphic>
                </wp:inline>
              </w:drawing>
            </w: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2000250" cy="1028700"/>
                  <wp:effectExtent l="0" t="0" r="0" b="0"/>
                  <wp:docPr id="74" name="Рисунок 74" descr="Описание: http://www.weldzone.info/images/technologies/2-312-72/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www.weldzone.info/images/technologies/2-312-72/image048.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00250" cy="1028700"/>
                          </a:xfrm>
                          <a:prstGeom prst="rect">
                            <a:avLst/>
                          </a:prstGeom>
                          <a:noFill/>
                          <a:ln>
                            <a:noFill/>
                          </a:ln>
                        </pic:spPr>
                      </pic:pic>
                    </a:graphicData>
                  </a:graphic>
                </wp:inline>
              </w:drawing>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w:t>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 xml:space="preserve">Шов таврового соединения без скоса кромок, двусторонний, прерывистый с шахматным расположением, </w:t>
            </w:r>
            <w:r w:rsidRPr="00F27F44">
              <w:rPr>
                <w:sz w:val="28"/>
                <w:szCs w:val="28"/>
              </w:rPr>
              <w:lastRenderedPageBreak/>
              <w:t xml:space="preserve">выполняемый ручной дуговой сваркой в инертных газах неплавящимся электродом с присадочным металлом по замкнутой линии. Катет шва </w:t>
            </w:r>
            <w:smartTag w:uri="urn:schemas-microsoft-com:office:smarttags" w:element="metricconverter">
              <w:smartTagPr>
                <w:attr w:name="ProductID" w:val="6 мм"/>
              </w:smartTagPr>
              <w:r w:rsidRPr="00F27F44">
                <w:rPr>
                  <w:sz w:val="28"/>
                  <w:szCs w:val="28"/>
                </w:rPr>
                <w:t>6 мм</w:t>
              </w:r>
            </w:smartTag>
            <w:r w:rsidRPr="00F27F44">
              <w:rPr>
                <w:sz w:val="28"/>
                <w:szCs w:val="28"/>
              </w:rPr>
              <w:t xml:space="preserve">. Длина провариваемого участка </w:t>
            </w:r>
            <w:smartTag w:uri="urn:schemas-microsoft-com:office:smarttags" w:element="metricconverter">
              <w:smartTagPr>
                <w:attr w:name="ProductID" w:val="50 мм"/>
              </w:smartTagPr>
              <w:r w:rsidRPr="00F27F44">
                <w:rPr>
                  <w:sz w:val="28"/>
                  <w:szCs w:val="28"/>
                </w:rPr>
                <w:t>50 мм</w:t>
              </w:r>
            </w:smartTag>
            <w:r w:rsidRPr="00F27F44">
              <w:rPr>
                <w:sz w:val="28"/>
                <w:szCs w:val="28"/>
              </w:rPr>
              <w:t xml:space="preserve">.Шаг </w:t>
            </w:r>
            <w:smartTag w:uri="urn:schemas-microsoft-com:office:smarttags" w:element="metricconverter">
              <w:smartTagPr>
                <w:attr w:name="ProductID" w:val="100 мм"/>
              </w:smartTagPr>
              <w:r w:rsidRPr="00F27F44">
                <w:rPr>
                  <w:sz w:val="28"/>
                  <w:szCs w:val="28"/>
                </w:rPr>
                <w:t>100 мм</w:t>
              </w:r>
            </w:smartTag>
            <w:r w:rsidRPr="00F27F44">
              <w:rPr>
                <w:sz w:val="28"/>
                <w:szCs w:val="28"/>
              </w:rPr>
              <w:t>.</w:t>
            </w:r>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181100" cy="1168400"/>
                  <wp:effectExtent l="0" t="0" r="0" b="0"/>
                  <wp:docPr id="73" name="Рисунок 73" descr="Описание: http://www.weldzone.info/images/technologies/2-312-72/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www.weldzone.info/images/technologies/2-312-72/image049.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81100" cy="1168400"/>
                          </a:xfrm>
                          <a:prstGeom prst="rect">
                            <a:avLst/>
                          </a:prstGeom>
                          <a:noFill/>
                          <a:ln>
                            <a:noFill/>
                          </a:ln>
                        </pic:spPr>
                      </pic:pic>
                    </a:graphicData>
                  </a:graphic>
                </wp:inline>
              </w:drawing>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2019300" cy="958850"/>
                  <wp:effectExtent l="0" t="0" r="0" b="0"/>
                  <wp:docPr id="72" name="Рисунок 72" descr="Описание: http://www.weldzone.info/images/technologies/2-312-72/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www.weldzone.info/images/technologies/2-312-72/image050.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19300" cy="958850"/>
                          </a:xfrm>
                          <a:prstGeom prst="rect">
                            <a:avLst/>
                          </a:prstGeom>
                          <a:noFill/>
                          <a:ln>
                            <a:noFill/>
                          </a:ln>
                        </pic:spPr>
                      </pic:pic>
                    </a:graphicData>
                  </a:graphic>
                </wp:inline>
              </w:drawing>
            </w:r>
            <w:r>
              <w:rPr>
                <w:noProof/>
                <w:sz w:val="28"/>
                <w:szCs w:val="28"/>
              </w:rPr>
              <w:lastRenderedPageBreak/>
              <w:drawing>
                <wp:inline distT="0" distB="0" distL="0" distR="0">
                  <wp:extent cx="2159000" cy="1016000"/>
                  <wp:effectExtent l="0" t="0" r="0" b="0"/>
                  <wp:docPr id="71" name="Рисунок 71" descr="Описание: http://www.weldzone.info/images/technologies/2-312-72/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www.weldzone.info/images/technologies/2-312-72/image051.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59000" cy="1016000"/>
                          </a:xfrm>
                          <a:prstGeom prst="rect">
                            <a:avLst/>
                          </a:prstGeom>
                          <a:noFill/>
                          <a:ln>
                            <a:noFill/>
                          </a:ln>
                        </pic:spPr>
                      </pic:pic>
                    </a:graphicData>
                  </a:graphic>
                </wp:inline>
              </w:drawing>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lastRenderedPageBreak/>
              <w:t xml:space="preserve">Одиночные сварные точки соединения внахлестку, выполняемые </w:t>
            </w:r>
            <w:hyperlink r:id="rId157" w:history="1">
              <w:r w:rsidRPr="00F27F44">
                <w:rPr>
                  <w:bCs/>
                  <w:sz w:val="28"/>
                  <w:szCs w:val="28"/>
                </w:rPr>
                <w:t>контактной точечной сваркой</w:t>
              </w:r>
            </w:hyperlink>
            <w:r w:rsidRPr="00F27F44">
              <w:rPr>
                <w:sz w:val="28"/>
                <w:szCs w:val="28"/>
              </w:rPr>
              <w:t xml:space="preserve">. Расчетный диаметр литого ядра точки </w:t>
            </w:r>
            <w:smartTag w:uri="urn:schemas-microsoft-com:office:smarttags" w:element="metricconverter">
              <w:smartTagPr>
                <w:attr w:name="ProductID" w:val="5 мм"/>
              </w:smartTagPr>
              <w:r w:rsidRPr="00F27F44">
                <w:rPr>
                  <w:sz w:val="28"/>
                  <w:szCs w:val="28"/>
                </w:rPr>
                <w:t>5 мм</w:t>
              </w:r>
            </w:smartTag>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 </w:t>
            </w: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644650" cy="1155700"/>
                  <wp:effectExtent l="0" t="0" r="0" b="6350"/>
                  <wp:docPr id="70" name="Рисунок 70" descr="Описание: http://www.weldzone.info/images/technologies/2-312-72/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weldzone.info/images/technologies/2-312-72/image05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44650" cy="1155700"/>
                          </a:xfrm>
                          <a:prstGeom prst="rect">
                            <a:avLst/>
                          </a:prstGeom>
                          <a:noFill/>
                          <a:ln>
                            <a:noFill/>
                          </a:ln>
                        </pic:spPr>
                      </pic:pic>
                    </a:graphicData>
                  </a:graphic>
                </wp:inline>
              </w:drawing>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771650" cy="1193800"/>
                  <wp:effectExtent l="0" t="0" r="0" b="6350"/>
                  <wp:docPr id="69" name="Рисунок 69" descr="Описание: http://www.weldzone.info/images/technologies/2-312-72/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www.weldzone.info/images/technologies/2-312-72/image053.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71650" cy="1193800"/>
                          </a:xfrm>
                          <a:prstGeom prst="rect">
                            <a:avLst/>
                          </a:prstGeom>
                          <a:noFill/>
                          <a:ln>
                            <a:noFill/>
                          </a:ln>
                        </pic:spPr>
                      </pic:pic>
                    </a:graphicData>
                  </a:graphic>
                </wp:inline>
              </w:drawing>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 xml:space="preserve">Шов соединения внахлестку прерывистый, выполняемый </w:t>
            </w:r>
            <w:hyperlink r:id="rId160" w:history="1">
              <w:r w:rsidRPr="00F27F44">
                <w:rPr>
                  <w:bCs/>
                  <w:sz w:val="28"/>
                  <w:szCs w:val="28"/>
                </w:rPr>
                <w:t>контактной шовной сваркой</w:t>
              </w:r>
            </w:hyperlink>
            <w:r w:rsidRPr="00F27F44">
              <w:rPr>
                <w:sz w:val="28"/>
                <w:szCs w:val="28"/>
              </w:rPr>
              <w:t xml:space="preserve">. Ширина литой зоны шва </w:t>
            </w:r>
            <w:smartTag w:uri="urn:schemas-microsoft-com:office:smarttags" w:element="metricconverter">
              <w:smartTagPr>
                <w:attr w:name="ProductID" w:val="6 мм"/>
              </w:smartTagPr>
              <w:r w:rsidRPr="00F27F44">
                <w:rPr>
                  <w:sz w:val="28"/>
                  <w:szCs w:val="28"/>
                </w:rPr>
                <w:t>6 мм</w:t>
              </w:r>
            </w:smartTag>
            <w:r w:rsidRPr="00F27F44">
              <w:rPr>
                <w:sz w:val="28"/>
                <w:szCs w:val="28"/>
              </w:rPr>
              <w:t xml:space="preserve">. Длина провариваемого участка </w:t>
            </w:r>
            <w:smartTag w:uri="urn:schemas-microsoft-com:office:smarttags" w:element="metricconverter">
              <w:smartTagPr>
                <w:attr w:name="ProductID" w:val="50 мм"/>
              </w:smartTagPr>
              <w:r w:rsidRPr="00F27F44">
                <w:rPr>
                  <w:sz w:val="28"/>
                  <w:szCs w:val="28"/>
                </w:rPr>
                <w:t>50 мм</w:t>
              </w:r>
            </w:smartTag>
            <w:r w:rsidRPr="00F27F44">
              <w:rPr>
                <w:sz w:val="28"/>
                <w:szCs w:val="28"/>
              </w:rPr>
              <w:t xml:space="preserve">. Шаг </w:t>
            </w:r>
            <w:smartTag w:uri="urn:schemas-microsoft-com:office:smarttags" w:element="metricconverter">
              <w:smartTagPr>
                <w:attr w:name="ProductID" w:val="100 мм"/>
              </w:smartTagPr>
              <w:r w:rsidRPr="00F27F44">
                <w:rPr>
                  <w:sz w:val="28"/>
                  <w:szCs w:val="28"/>
                </w:rPr>
                <w:t>100 мм</w:t>
              </w:r>
            </w:smartTag>
            <w:r w:rsidRPr="00F27F44">
              <w:rPr>
                <w:sz w:val="28"/>
                <w:szCs w:val="28"/>
              </w:rPr>
              <w:t>.</w:t>
            </w:r>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723900" cy="425450"/>
                  <wp:effectExtent l="0" t="0" r="0" b="0"/>
                  <wp:docPr id="68" name="Рисунок 68" descr="Описание: http://www.weldzone.info/images/technologies/2-312-72/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weldzone.info/images/technologies/2-312-72/image054.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23900" cy="425450"/>
                          </a:xfrm>
                          <a:prstGeom prst="rect">
                            <a:avLst/>
                          </a:prstGeom>
                          <a:noFill/>
                          <a:ln>
                            <a:noFill/>
                          </a:ln>
                        </pic:spPr>
                      </pic:pic>
                    </a:graphicData>
                  </a:graphic>
                </wp:inline>
              </w:drawing>
            </w: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422400" cy="1098550"/>
                  <wp:effectExtent l="0" t="0" r="6350" b="6350"/>
                  <wp:docPr id="67" name="Рисунок 67" descr="Описание: http://www.weldzone.info/images/technologies/2-312-72/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weldzone.info/images/technologies/2-312-72/image055.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22400" cy="1098550"/>
                          </a:xfrm>
                          <a:prstGeom prst="rect">
                            <a:avLst/>
                          </a:prstGeom>
                          <a:noFill/>
                          <a:ln>
                            <a:noFill/>
                          </a:ln>
                        </pic:spPr>
                      </pic:pic>
                    </a:graphicData>
                  </a:graphic>
                </wp:inline>
              </w:drawing>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1993900" cy="1047750"/>
                  <wp:effectExtent l="0" t="0" r="6350" b="0"/>
                  <wp:docPr id="66" name="Рисунок 66" descr="Описание: http://www.weldzone.info/images/technologies/2-312-72/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weldzone.info/images/technologies/2-312-72/image056.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93900" cy="1047750"/>
                          </a:xfrm>
                          <a:prstGeom prst="rect">
                            <a:avLst/>
                          </a:prstGeom>
                          <a:noFill/>
                          <a:ln>
                            <a:noFill/>
                          </a:ln>
                        </pic:spPr>
                      </pic:pic>
                    </a:graphicData>
                  </a:graphic>
                </wp:inline>
              </w:drawing>
            </w:r>
          </w:p>
        </w:tc>
      </w:tr>
      <w:tr w:rsidR="00F27F44" w:rsidRPr="00F27F44" w:rsidTr="005862D4">
        <w:tc>
          <w:tcPr>
            <w:tcW w:w="2779"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sidRPr="00F27F44">
              <w:rPr>
                <w:sz w:val="28"/>
                <w:szCs w:val="28"/>
              </w:rPr>
              <w:t xml:space="preserve">Шов соединения внахлестку без скоса кромок, односторонний, выполняемый дуговой полуавтоматической сваркой в инертных газах плавящимся </w:t>
            </w:r>
            <w:r w:rsidRPr="00F27F44">
              <w:rPr>
                <w:sz w:val="28"/>
                <w:szCs w:val="28"/>
              </w:rPr>
              <w:lastRenderedPageBreak/>
              <w:t xml:space="preserve">электродом. Шов по незамкнутой линии. Катет шва </w:t>
            </w:r>
            <w:smartTag w:uri="urn:schemas-microsoft-com:office:smarttags" w:element="metricconverter">
              <w:smartTagPr>
                <w:attr w:name="ProductID" w:val="5 мм"/>
              </w:smartTagPr>
              <w:r w:rsidRPr="00F27F44">
                <w:rPr>
                  <w:sz w:val="28"/>
                  <w:szCs w:val="28"/>
                </w:rPr>
                <w:t>5 мм</w:t>
              </w:r>
            </w:smartTag>
            <w:r w:rsidRPr="00F27F44">
              <w:rPr>
                <w:sz w:val="28"/>
                <w:szCs w:val="28"/>
              </w:rPr>
              <w:t>.</w:t>
            </w:r>
          </w:p>
        </w:tc>
        <w:tc>
          <w:tcPr>
            <w:tcW w:w="112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lastRenderedPageBreak/>
              <w:drawing>
                <wp:inline distT="0" distB="0" distL="0" distR="0">
                  <wp:extent cx="514350" cy="1219200"/>
                  <wp:effectExtent l="0" t="0" r="0" b="0"/>
                  <wp:docPr id="65" name="Рисунок 65" descr="Описание: http://www.weldzone.info/images/technologies/2-312-72/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weldzone.info/images/technologies/2-312-72/image057.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4350" cy="1219200"/>
                          </a:xfrm>
                          <a:prstGeom prst="rect">
                            <a:avLst/>
                          </a:prstGeom>
                          <a:noFill/>
                          <a:ln>
                            <a:noFill/>
                          </a:ln>
                        </pic:spPr>
                      </pic:pic>
                    </a:graphicData>
                  </a:graphic>
                </wp:inline>
              </w:drawing>
            </w:r>
          </w:p>
        </w:tc>
        <w:tc>
          <w:tcPr>
            <w:tcW w:w="2616"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2000250" cy="1155700"/>
                  <wp:effectExtent l="0" t="0" r="0" b="6350"/>
                  <wp:docPr id="64" name="Рисунок 64" descr="Описание: http://www.weldzone.info/images/technologies/2-312-72/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www.weldzone.info/images/technologies/2-312-72/image058.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00250" cy="1155700"/>
                          </a:xfrm>
                          <a:prstGeom prst="rect">
                            <a:avLst/>
                          </a:prstGeom>
                          <a:noFill/>
                          <a:ln>
                            <a:noFill/>
                          </a:ln>
                        </pic:spPr>
                      </pic:pic>
                    </a:graphicData>
                  </a:graphic>
                </wp:inline>
              </w:drawing>
            </w:r>
          </w:p>
        </w:tc>
        <w:tc>
          <w:tcPr>
            <w:tcW w:w="2874" w:type="dxa"/>
            <w:shd w:val="clear" w:color="auto" w:fill="FFFFFF"/>
            <w:tcMar>
              <w:top w:w="0" w:type="dxa"/>
              <w:left w:w="40" w:type="dxa"/>
              <w:bottom w:w="0" w:type="dxa"/>
              <w:right w:w="40" w:type="dxa"/>
            </w:tcMar>
          </w:tcPr>
          <w:p w:rsidR="00F27F44" w:rsidRPr="00F27F44" w:rsidRDefault="00F27F44" w:rsidP="00F27F44">
            <w:pPr>
              <w:spacing w:before="225" w:after="225" w:line="270" w:lineRule="atLeast"/>
              <w:jc w:val="both"/>
              <w:rPr>
                <w:sz w:val="28"/>
                <w:szCs w:val="28"/>
              </w:rPr>
            </w:pPr>
            <w:r>
              <w:rPr>
                <w:noProof/>
                <w:sz w:val="28"/>
                <w:szCs w:val="28"/>
              </w:rPr>
              <w:drawing>
                <wp:inline distT="0" distB="0" distL="0" distR="0">
                  <wp:extent cx="2000250" cy="1174750"/>
                  <wp:effectExtent l="0" t="0" r="0" b="6350"/>
                  <wp:docPr id="63" name="Рисунок 63" descr="Описание: http://www.weldzone.info/images/technologies/2-312-72/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weldzone.info/images/technologies/2-312-72/image059.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00250" cy="1174750"/>
                          </a:xfrm>
                          <a:prstGeom prst="rect">
                            <a:avLst/>
                          </a:prstGeom>
                          <a:noFill/>
                          <a:ln>
                            <a:noFill/>
                          </a:ln>
                        </pic:spPr>
                      </pic:pic>
                    </a:graphicData>
                  </a:graphic>
                </wp:inline>
              </w:drawing>
            </w:r>
          </w:p>
        </w:tc>
      </w:tr>
    </w:tbl>
    <w:p w:rsidR="00F27F44" w:rsidRPr="00F27F44" w:rsidRDefault="00F27F44" w:rsidP="00F27F44">
      <w:pPr>
        <w:shd w:val="clear" w:color="auto" w:fill="FFFFFF"/>
        <w:spacing w:line="270" w:lineRule="atLeast"/>
        <w:jc w:val="center"/>
        <w:rPr>
          <w:b/>
          <w:sz w:val="28"/>
          <w:szCs w:val="28"/>
        </w:rPr>
      </w:pPr>
      <w:r w:rsidRPr="00F27F44">
        <w:rPr>
          <w:b/>
          <w:bCs/>
          <w:sz w:val="28"/>
          <w:szCs w:val="28"/>
        </w:rPr>
        <w:lastRenderedPageBreak/>
        <w:t>ПРИМЕР УСЛОВНОГО ОБОЗНАЧЕНИЯ НЕСТАНДАРТНОГО ШВА</w:t>
      </w:r>
    </w:p>
    <w:p w:rsidR="00F27F44" w:rsidRPr="00F27F44" w:rsidRDefault="00F27F44" w:rsidP="00F27F44">
      <w:pPr>
        <w:shd w:val="clear" w:color="auto" w:fill="FFFFFF"/>
        <w:spacing w:line="270" w:lineRule="atLeast"/>
        <w:jc w:val="center"/>
        <w:rPr>
          <w:b/>
          <w:sz w:val="28"/>
          <w:szCs w:val="28"/>
        </w:rPr>
      </w:pPr>
      <w:r w:rsidRPr="00F27F44">
        <w:rPr>
          <w:b/>
          <w:bCs/>
          <w:sz w:val="28"/>
          <w:szCs w:val="28"/>
        </w:rPr>
        <w:t>СВАРНОГО СОЕДИНЕНИЯ</w:t>
      </w:r>
    </w:p>
    <w:tbl>
      <w:tblPr>
        <w:tblW w:w="0" w:type="auto"/>
        <w:tblInd w:w="40" w:type="dxa"/>
        <w:tblCellMar>
          <w:left w:w="0" w:type="dxa"/>
          <w:right w:w="0" w:type="dxa"/>
        </w:tblCellMar>
        <w:tblLook w:val="04A0" w:firstRow="1" w:lastRow="0" w:firstColumn="1" w:lastColumn="0" w:noHBand="0" w:noVBand="1"/>
      </w:tblPr>
      <w:tblGrid>
        <w:gridCol w:w="3969"/>
        <w:gridCol w:w="5420"/>
      </w:tblGrid>
      <w:tr w:rsidR="00F27F44" w:rsidRPr="00F27F44" w:rsidTr="005862D4">
        <w:tc>
          <w:tcPr>
            <w:tcW w:w="396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F27F44" w:rsidRPr="00F27F44" w:rsidRDefault="00F27F44" w:rsidP="00F27F44">
            <w:pPr>
              <w:spacing w:before="225" w:after="225"/>
              <w:jc w:val="both"/>
              <w:rPr>
                <w:sz w:val="28"/>
                <w:szCs w:val="28"/>
              </w:rPr>
            </w:pPr>
            <w:r w:rsidRPr="00F27F44">
              <w:rPr>
                <w:sz w:val="28"/>
                <w:szCs w:val="28"/>
              </w:rPr>
              <w:t> Характеристика шва</w:t>
            </w:r>
          </w:p>
        </w:tc>
        <w:tc>
          <w:tcPr>
            <w:tcW w:w="5420" w:type="dxa"/>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tcPr>
          <w:p w:rsidR="00F27F44" w:rsidRPr="00F27F44" w:rsidRDefault="00F27F44" w:rsidP="00F27F44">
            <w:pPr>
              <w:spacing w:before="225" w:after="225"/>
              <w:jc w:val="both"/>
              <w:rPr>
                <w:sz w:val="28"/>
                <w:szCs w:val="28"/>
              </w:rPr>
            </w:pPr>
            <w:r w:rsidRPr="00F27F44">
              <w:rPr>
                <w:sz w:val="28"/>
                <w:szCs w:val="28"/>
              </w:rPr>
              <w:t>Условное изображение и обозначение шва</w:t>
            </w:r>
          </w:p>
          <w:p w:rsidR="00F27F44" w:rsidRPr="00F27F44" w:rsidRDefault="00F27F44" w:rsidP="00F27F44">
            <w:pPr>
              <w:spacing w:before="225" w:after="225"/>
              <w:jc w:val="both"/>
              <w:rPr>
                <w:sz w:val="28"/>
                <w:szCs w:val="28"/>
              </w:rPr>
            </w:pPr>
            <w:r w:rsidRPr="00F27F44">
              <w:rPr>
                <w:sz w:val="28"/>
                <w:szCs w:val="28"/>
              </w:rPr>
              <w:t>на чертеже</w:t>
            </w:r>
          </w:p>
        </w:tc>
      </w:tr>
      <w:tr w:rsidR="00F27F44" w:rsidRPr="00F27F44" w:rsidTr="005862D4">
        <w:tc>
          <w:tcPr>
            <w:tcW w:w="3969" w:type="dxa"/>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tcPr>
          <w:p w:rsidR="00F27F44" w:rsidRPr="00F27F44" w:rsidRDefault="00F27F44" w:rsidP="00F27F44">
            <w:pPr>
              <w:spacing w:before="225" w:after="225"/>
              <w:jc w:val="both"/>
              <w:rPr>
                <w:sz w:val="28"/>
                <w:szCs w:val="28"/>
              </w:rPr>
            </w:pPr>
            <w:r w:rsidRPr="00F27F44">
              <w:rPr>
                <w:sz w:val="28"/>
                <w:szCs w:val="28"/>
              </w:rPr>
              <w:t>Шов соединения без скоса кромок, односторонний, выполняемый </w:t>
            </w:r>
            <w:hyperlink r:id="rId167" w:history="1">
              <w:r w:rsidRPr="00F27F44">
                <w:rPr>
                  <w:bCs/>
                  <w:sz w:val="28"/>
                  <w:szCs w:val="28"/>
                </w:rPr>
                <w:t>ручной дуговой сваркой</w:t>
              </w:r>
            </w:hyperlink>
            <w:r w:rsidRPr="00F27F44">
              <w:rPr>
                <w:sz w:val="28"/>
                <w:szCs w:val="28"/>
              </w:rPr>
              <w:t> при монтаже изделия</w:t>
            </w:r>
          </w:p>
        </w:tc>
        <w:tc>
          <w:tcPr>
            <w:tcW w:w="5420" w:type="dxa"/>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tcPr>
          <w:p w:rsidR="00F27F44" w:rsidRPr="00F27F44" w:rsidRDefault="00F27F44" w:rsidP="00F27F44">
            <w:pPr>
              <w:spacing w:before="225" w:after="225"/>
              <w:jc w:val="both"/>
              <w:rPr>
                <w:sz w:val="28"/>
                <w:szCs w:val="28"/>
              </w:rPr>
            </w:pPr>
            <w:r>
              <w:rPr>
                <w:noProof/>
                <w:sz w:val="28"/>
                <w:szCs w:val="28"/>
              </w:rPr>
              <w:drawing>
                <wp:inline distT="0" distB="0" distL="0" distR="0">
                  <wp:extent cx="3390900" cy="2095500"/>
                  <wp:effectExtent l="0" t="0" r="0" b="0"/>
                  <wp:docPr id="62" name="Рисунок 62" descr="Описание: http://www.weldzone.info/images/technologies/2-312-72/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weldzone.info/images/technologies/2-312-72/image060.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90900" cy="2095500"/>
                          </a:xfrm>
                          <a:prstGeom prst="rect">
                            <a:avLst/>
                          </a:prstGeom>
                          <a:noFill/>
                          <a:ln>
                            <a:noFill/>
                          </a:ln>
                        </pic:spPr>
                      </pic:pic>
                    </a:graphicData>
                  </a:graphic>
                </wp:inline>
              </w:drawing>
            </w:r>
          </w:p>
        </w:tc>
      </w:tr>
    </w:tbl>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t xml:space="preserve">ПРИЛОЖЕНИЕ </w:t>
      </w:r>
      <w:r w:rsidR="00DC0DDF">
        <w:rPr>
          <w:b/>
          <w:sz w:val="28"/>
          <w:szCs w:val="28"/>
          <w:lang w:eastAsia="en-US"/>
        </w:rPr>
        <w:t>8</w:t>
      </w:r>
    </w:p>
    <w:p w:rsidR="00F27F44" w:rsidRPr="00F27F44" w:rsidRDefault="00F27F44" w:rsidP="00F27F44">
      <w:pPr>
        <w:jc w:val="center"/>
        <w:rPr>
          <w:b/>
          <w:i/>
          <w:sz w:val="28"/>
          <w:szCs w:val="28"/>
          <w:lang w:eastAsia="en-US"/>
        </w:rPr>
      </w:pPr>
      <w:r w:rsidRPr="00F27F44">
        <w:rPr>
          <w:b/>
          <w:i/>
          <w:sz w:val="28"/>
          <w:szCs w:val="28"/>
          <w:lang w:eastAsia="en-US"/>
        </w:rPr>
        <w:t>Пример чертежа сварной конструкции</w:t>
      </w:r>
    </w:p>
    <w:p w:rsidR="00F27F44" w:rsidRPr="00F27F44" w:rsidRDefault="00F27F44" w:rsidP="00F27F44">
      <w:pPr>
        <w:jc w:val="center"/>
        <w:rPr>
          <w:b/>
          <w:i/>
          <w:sz w:val="28"/>
          <w:szCs w:val="28"/>
          <w:lang w:eastAsia="en-US"/>
        </w:rPr>
      </w:pPr>
    </w:p>
    <w:p w:rsidR="00F27F44" w:rsidRPr="00F27F44" w:rsidRDefault="00F27F44" w:rsidP="00F27F44">
      <w:pPr>
        <w:jc w:val="center"/>
        <w:rPr>
          <w:b/>
          <w:i/>
          <w:sz w:val="28"/>
          <w:szCs w:val="28"/>
          <w:lang w:eastAsia="en-US"/>
        </w:rPr>
      </w:pPr>
      <w:r>
        <w:rPr>
          <w:b/>
          <w:i/>
          <w:noProof/>
          <w:sz w:val="28"/>
          <w:szCs w:val="28"/>
        </w:rPr>
        <w:lastRenderedPageBreak/>
        <w:drawing>
          <wp:inline distT="0" distB="0" distL="0" distR="0">
            <wp:extent cx="6064250" cy="42862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064250" cy="4286250"/>
                    </a:xfrm>
                    <a:prstGeom prst="rect">
                      <a:avLst/>
                    </a:prstGeom>
                    <a:noFill/>
                    <a:ln>
                      <a:noFill/>
                    </a:ln>
                  </pic:spPr>
                </pic:pic>
              </a:graphicData>
            </a:graphic>
          </wp:inline>
        </w:drawing>
      </w: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tabs>
          <w:tab w:val="left" w:pos="3345"/>
        </w:tabs>
        <w:jc w:val="both"/>
        <w:rPr>
          <w:b/>
          <w:sz w:val="28"/>
          <w:szCs w:val="28"/>
          <w:lang w:eastAsia="en-US"/>
        </w:rPr>
      </w:pPr>
      <w:r w:rsidRPr="00F27F44">
        <w:rPr>
          <w:b/>
          <w:sz w:val="28"/>
          <w:szCs w:val="28"/>
          <w:lang w:eastAsia="en-US"/>
        </w:rPr>
        <w:tab/>
      </w: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Pr="00F27F44" w:rsidRDefault="00F27F44" w:rsidP="00F27F44">
      <w:pPr>
        <w:tabs>
          <w:tab w:val="left" w:pos="3345"/>
        </w:tabs>
        <w:jc w:val="both"/>
        <w:rPr>
          <w:b/>
          <w:sz w:val="28"/>
          <w:szCs w:val="28"/>
          <w:lang w:eastAsia="en-US"/>
        </w:rPr>
      </w:pPr>
    </w:p>
    <w:p w:rsidR="00F27F44" w:rsidRDefault="00F27F44" w:rsidP="00F27F44">
      <w:pPr>
        <w:tabs>
          <w:tab w:val="left" w:pos="3345"/>
        </w:tabs>
        <w:jc w:val="both"/>
        <w:rPr>
          <w:b/>
          <w:sz w:val="28"/>
          <w:szCs w:val="28"/>
          <w:lang w:eastAsia="en-US"/>
        </w:rPr>
      </w:pPr>
    </w:p>
    <w:p w:rsidR="00DC0DDF" w:rsidRPr="00F27F44" w:rsidRDefault="00DC0DDF" w:rsidP="00F27F44">
      <w:pPr>
        <w:tabs>
          <w:tab w:val="left" w:pos="3345"/>
        </w:tabs>
        <w:jc w:val="both"/>
        <w:rPr>
          <w:b/>
          <w:sz w:val="28"/>
          <w:szCs w:val="28"/>
          <w:lang w:eastAsia="en-US"/>
        </w:rPr>
      </w:pPr>
    </w:p>
    <w:p w:rsidR="00DC0DDF" w:rsidRDefault="00DC0DDF" w:rsidP="00DC0DDF">
      <w:pPr>
        <w:jc w:val="center"/>
        <w:rPr>
          <w:b/>
          <w:sz w:val="28"/>
          <w:szCs w:val="28"/>
          <w:lang w:eastAsia="en-US"/>
        </w:rPr>
      </w:pPr>
      <w:r>
        <w:rPr>
          <w:b/>
          <w:sz w:val="28"/>
          <w:szCs w:val="28"/>
          <w:lang w:eastAsia="en-US"/>
        </w:rPr>
        <w:lastRenderedPageBreak/>
        <w:t>ПРИЛОЖЕНИЕ 9</w:t>
      </w:r>
    </w:p>
    <w:p w:rsidR="00F27F44" w:rsidRPr="00DC0DDF" w:rsidRDefault="00F27F44" w:rsidP="00DC0DDF">
      <w:pPr>
        <w:jc w:val="center"/>
        <w:rPr>
          <w:b/>
          <w:sz w:val="28"/>
          <w:szCs w:val="28"/>
          <w:lang w:eastAsia="en-US"/>
        </w:rPr>
      </w:pPr>
      <w:r w:rsidRPr="00F27F44">
        <w:rPr>
          <w:b/>
          <w:i/>
          <w:sz w:val="28"/>
          <w:szCs w:val="28"/>
          <w:lang w:eastAsia="en-US"/>
        </w:rPr>
        <w:t>Пример  сборочно-сварочного приспособления</w:t>
      </w:r>
    </w:p>
    <w:p w:rsidR="00F27F44" w:rsidRPr="00F27F44" w:rsidRDefault="00F27F44" w:rsidP="00F27F44">
      <w:pPr>
        <w:jc w:val="center"/>
        <w:rPr>
          <w:b/>
          <w:i/>
          <w:sz w:val="28"/>
          <w:szCs w:val="28"/>
          <w:lang w:eastAsia="en-US"/>
        </w:rPr>
      </w:pPr>
    </w:p>
    <w:p w:rsidR="00F27F44" w:rsidRPr="00F27F44" w:rsidRDefault="00F27F44" w:rsidP="00F27F44">
      <w:pPr>
        <w:jc w:val="center"/>
        <w:rPr>
          <w:b/>
          <w:i/>
          <w:sz w:val="28"/>
          <w:szCs w:val="28"/>
          <w:lang w:eastAsia="en-US"/>
        </w:rPr>
      </w:pPr>
      <w:r>
        <w:rPr>
          <w:b/>
          <w:i/>
          <w:noProof/>
          <w:sz w:val="28"/>
          <w:szCs w:val="28"/>
        </w:rPr>
        <w:drawing>
          <wp:inline distT="0" distB="0" distL="0" distR="0">
            <wp:extent cx="6000750" cy="8489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00750" cy="8489950"/>
                    </a:xfrm>
                    <a:prstGeom prst="rect">
                      <a:avLst/>
                    </a:prstGeom>
                    <a:noFill/>
                    <a:ln>
                      <a:noFill/>
                    </a:ln>
                  </pic:spPr>
                </pic:pic>
              </a:graphicData>
            </a:graphic>
          </wp:inline>
        </w:drawing>
      </w: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t>ПРИЛОЖЕНИЕ 1</w:t>
      </w:r>
      <w:r w:rsidR="00DC0DDF">
        <w:rPr>
          <w:b/>
          <w:sz w:val="28"/>
          <w:szCs w:val="28"/>
          <w:lang w:eastAsia="en-US"/>
        </w:rPr>
        <w:t>0</w:t>
      </w:r>
    </w:p>
    <w:p w:rsidR="00F27F44" w:rsidRPr="00F27F44" w:rsidRDefault="00F27F44" w:rsidP="00F27F44">
      <w:pPr>
        <w:jc w:val="center"/>
        <w:rPr>
          <w:b/>
          <w:i/>
          <w:sz w:val="28"/>
          <w:szCs w:val="28"/>
          <w:lang w:eastAsia="en-US"/>
        </w:rPr>
      </w:pPr>
      <w:r w:rsidRPr="00F27F44">
        <w:rPr>
          <w:b/>
          <w:i/>
          <w:sz w:val="28"/>
          <w:szCs w:val="28"/>
          <w:lang w:eastAsia="en-US"/>
        </w:rPr>
        <w:t>Пример разработанной маршрутной карты</w:t>
      </w:r>
    </w:p>
    <w:p w:rsidR="00F27F44" w:rsidRPr="00F27F44" w:rsidRDefault="00F27F44" w:rsidP="00F27F44">
      <w:pPr>
        <w:jc w:val="center"/>
        <w:rPr>
          <w:b/>
          <w:i/>
          <w:sz w:val="28"/>
          <w:szCs w:val="28"/>
          <w:lang w:eastAsia="en-US"/>
        </w:rPr>
      </w:pPr>
      <w:r>
        <w:rPr>
          <w:rFonts w:ascii="Calibri" w:hAnsi="Calibri"/>
          <w:b/>
          <w:noProof/>
          <w:sz w:val="22"/>
          <w:szCs w:val="22"/>
        </w:rPr>
        <w:drawing>
          <wp:inline distT="0" distB="0" distL="0" distR="0">
            <wp:extent cx="5861050" cy="829310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861050" cy="8293100"/>
                    </a:xfrm>
                    <a:prstGeom prst="rect">
                      <a:avLst/>
                    </a:prstGeom>
                    <a:noFill/>
                    <a:ln>
                      <a:noFill/>
                    </a:ln>
                  </pic:spPr>
                </pic:pic>
              </a:graphicData>
            </a:graphic>
          </wp:inline>
        </w:drawing>
      </w: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t>ПРИЛОЖЕНИЕ1</w:t>
      </w:r>
      <w:r w:rsidR="00DC0DDF">
        <w:rPr>
          <w:b/>
          <w:sz w:val="28"/>
          <w:szCs w:val="28"/>
          <w:lang w:eastAsia="en-US"/>
        </w:rPr>
        <w:t>1</w:t>
      </w:r>
    </w:p>
    <w:p w:rsidR="00F27F44" w:rsidRPr="00F27F44" w:rsidRDefault="00F27F44" w:rsidP="00F27F44">
      <w:pPr>
        <w:jc w:val="center"/>
        <w:rPr>
          <w:b/>
          <w:i/>
          <w:sz w:val="28"/>
          <w:szCs w:val="28"/>
          <w:lang w:eastAsia="en-US"/>
        </w:rPr>
      </w:pPr>
      <w:r w:rsidRPr="00F27F44">
        <w:rPr>
          <w:b/>
          <w:i/>
          <w:sz w:val="28"/>
          <w:szCs w:val="28"/>
          <w:lang w:eastAsia="en-US"/>
        </w:rPr>
        <w:t>Пример плана участка или цеха</w:t>
      </w:r>
    </w:p>
    <w:p w:rsidR="00F27F44" w:rsidRPr="00F27F44" w:rsidRDefault="00F27F44" w:rsidP="00F27F44">
      <w:pPr>
        <w:jc w:val="center"/>
        <w:rPr>
          <w:b/>
          <w:i/>
          <w:sz w:val="28"/>
          <w:szCs w:val="28"/>
          <w:lang w:eastAsia="en-US"/>
        </w:rPr>
      </w:pPr>
      <w:r>
        <w:rPr>
          <w:b/>
          <w:i/>
          <w:noProof/>
          <w:sz w:val="28"/>
          <w:szCs w:val="28"/>
        </w:rPr>
        <w:drawing>
          <wp:inline distT="0" distB="0" distL="0" distR="0">
            <wp:extent cx="5892800" cy="8337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892800" cy="8337550"/>
                    </a:xfrm>
                    <a:prstGeom prst="rect">
                      <a:avLst/>
                    </a:prstGeom>
                    <a:noFill/>
                    <a:ln>
                      <a:noFill/>
                    </a:ln>
                  </pic:spPr>
                </pic:pic>
              </a:graphicData>
            </a:graphic>
          </wp:inline>
        </w:drawing>
      </w:r>
    </w:p>
    <w:p w:rsidR="00F27F44" w:rsidRPr="00F27F44" w:rsidRDefault="00F27F44" w:rsidP="00F27F44">
      <w:pPr>
        <w:jc w:val="center"/>
        <w:rPr>
          <w:b/>
          <w:i/>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lastRenderedPageBreak/>
        <w:t>ПРИЛОЖЕНИЕ1</w:t>
      </w:r>
      <w:r w:rsidR="00DC0DDF">
        <w:rPr>
          <w:b/>
          <w:sz w:val="28"/>
          <w:szCs w:val="28"/>
          <w:lang w:eastAsia="en-US"/>
        </w:rPr>
        <w:t>2</w:t>
      </w:r>
    </w:p>
    <w:p w:rsidR="00F27F44" w:rsidRPr="00F27F44" w:rsidRDefault="00F27F44" w:rsidP="00F27F44">
      <w:pPr>
        <w:jc w:val="center"/>
        <w:rPr>
          <w:b/>
          <w:i/>
          <w:sz w:val="28"/>
          <w:szCs w:val="28"/>
          <w:lang w:eastAsia="en-US"/>
        </w:rPr>
      </w:pPr>
      <w:r w:rsidRPr="00F27F44">
        <w:rPr>
          <w:b/>
          <w:i/>
          <w:sz w:val="28"/>
          <w:szCs w:val="28"/>
          <w:lang w:eastAsia="en-US"/>
        </w:rPr>
        <w:t>Пример плана графика ППР</w:t>
      </w:r>
    </w:p>
    <w:p w:rsidR="00F27F44" w:rsidRPr="00F27F44" w:rsidRDefault="00F27F44" w:rsidP="00F27F44">
      <w:pPr>
        <w:jc w:val="center"/>
        <w:rPr>
          <w:b/>
          <w:i/>
          <w:sz w:val="28"/>
          <w:szCs w:val="28"/>
          <w:lang w:eastAsia="en-US"/>
        </w:rPr>
      </w:pPr>
    </w:p>
    <w:p w:rsidR="00F27F44" w:rsidRPr="00F27F44" w:rsidRDefault="00F27F44" w:rsidP="00F27F44">
      <w:pPr>
        <w:jc w:val="center"/>
        <w:rPr>
          <w:b/>
          <w:sz w:val="28"/>
          <w:szCs w:val="28"/>
          <w:lang w:eastAsia="en-US"/>
        </w:rPr>
      </w:pPr>
      <w:r>
        <w:rPr>
          <w:b/>
          <w:noProof/>
          <w:sz w:val="28"/>
          <w:szCs w:val="28"/>
        </w:rPr>
        <w:drawing>
          <wp:inline distT="0" distB="0" distL="0" distR="0">
            <wp:extent cx="5676900" cy="8032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676900" cy="8032750"/>
                    </a:xfrm>
                    <a:prstGeom prst="rect">
                      <a:avLst/>
                    </a:prstGeom>
                    <a:noFill/>
                    <a:ln>
                      <a:noFill/>
                    </a:ln>
                  </pic:spPr>
                </pic:pic>
              </a:graphicData>
            </a:graphic>
          </wp:inline>
        </w:drawing>
      </w:r>
    </w:p>
    <w:p w:rsidR="00F27F44" w:rsidRPr="00F27F44" w:rsidRDefault="00F27F44" w:rsidP="00F27F44">
      <w:pPr>
        <w:jc w:val="right"/>
        <w:rPr>
          <w:b/>
          <w:sz w:val="28"/>
          <w:szCs w:val="28"/>
          <w:lang w:eastAsia="en-US"/>
        </w:rPr>
      </w:pPr>
      <w:r w:rsidRPr="00F27F44">
        <w:rPr>
          <w:b/>
          <w:sz w:val="28"/>
          <w:szCs w:val="28"/>
          <w:lang w:eastAsia="en-US"/>
        </w:rPr>
        <w:br w:type="page"/>
      </w:r>
      <w:r w:rsidRPr="00F27F44">
        <w:rPr>
          <w:b/>
          <w:sz w:val="28"/>
          <w:szCs w:val="28"/>
          <w:lang w:eastAsia="en-US"/>
        </w:rPr>
        <w:lastRenderedPageBreak/>
        <w:t xml:space="preserve">                          ПРИЛОЖЕНИЕ 1</w:t>
      </w:r>
      <w:r w:rsidR="00DC0DDF">
        <w:rPr>
          <w:b/>
          <w:sz w:val="28"/>
          <w:szCs w:val="28"/>
          <w:lang w:eastAsia="en-US"/>
        </w:rPr>
        <w:t>3</w:t>
      </w:r>
    </w:p>
    <w:p w:rsidR="00F27F44" w:rsidRPr="00F27F44" w:rsidRDefault="00F27F44" w:rsidP="00F27F44">
      <w:pPr>
        <w:jc w:val="center"/>
        <w:rPr>
          <w:b/>
          <w:sz w:val="28"/>
          <w:szCs w:val="28"/>
          <w:lang w:eastAsia="en-US"/>
        </w:rPr>
      </w:pPr>
    </w:p>
    <w:p w:rsidR="00F27F44" w:rsidRPr="00F27F44" w:rsidRDefault="00F27F44" w:rsidP="00F27F44">
      <w:pPr>
        <w:jc w:val="center"/>
        <w:rPr>
          <w:sz w:val="28"/>
          <w:szCs w:val="22"/>
          <w:lang w:val="uk-UA" w:eastAsia="ar-SA"/>
        </w:rPr>
      </w:pPr>
      <w:r w:rsidRPr="00F27F44">
        <w:rPr>
          <w:sz w:val="28"/>
          <w:szCs w:val="22"/>
          <w:lang w:val="uk-UA" w:eastAsia="ar-SA"/>
        </w:rPr>
        <w:t>Критерии дефектов сварки согласно</w:t>
      </w:r>
    </w:p>
    <w:p w:rsidR="00F27F44" w:rsidRPr="00F27F44" w:rsidRDefault="00F27F44" w:rsidP="00F27F44">
      <w:pPr>
        <w:jc w:val="center"/>
        <w:rPr>
          <w:sz w:val="28"/>
          <w:szCs w:val="22"/>
          <w:lang w:val="uk-UA" w:eastAsia="ar-SA"/>
        </w:rPr>
      </w:pPr>
      <w:r w:rsidRPr="00F27F44">
        <w:rPr>
          <w:sz w:val="28"/>
          <w:szCs w:val="22"/>
          <w:lang w:val="uk-UA" w:eastAsia="ar-SA"/>
        </w:rPr>
        <w:t>(ГОСТ 23118-99 Конструкции стальные строительные.</w:t>
      </w:r>
    </w:p>
    <w:p w:rsidR="00F27F44" w:rsidRPr="00F27F44" w:rsidRDefault="00F27F44" w:rsidP="00F27F44">
      <w:pPr>
        <w:jc w:val="center"/>
        <w:rPr>
          <w:sz w:val="28"/>
          <w:szCs w:val="22"/>
          <w:lang w:eastAsia="ar-SA"/>
        </w:rPr>
      </w:pPr>
      <w:r w:rsidRPr="00F27F44">
        <w:rPr>
          <w:sz w:val="28"/>
          <w:szCs w:val="22"/>
          <w:lang w:val="uk-UA" w:eastAsia="ar-SA"/>
        </w:rPr>
        <w:t>Общие технические условия.)</w:t>
      </w:r>
    </w:p>
    <w:p w:rsidR="00F27F44" w:rsidRPr="00F27F44" w:rsidRDefault="00F27F44" w:rsidP="00F27F44">
      <w:pPr>
        <w:jc w:val="both"/>
        <w:rPr>
          <w:i/>
          <w:color w:val="000000"/>
          <w:sz w:val="28"/>
          <w:szCs w:val="28"/>
          <w:lang w:val="uk-UA" w:eastAsia="ar-SA"/>
        </w:rPr>
      </w:pPr>
    </w:p>
    <w:tbl>
      <w:tblPr>
        <w:tblW w:w="9577" w:type="dxa"/>
        <w:jc w:val="center"/>
        <w:tblLayout w:type="fixed"/>
        <w:tblCellMar>
          <w:left w:w="0" w:type="dxa"/>
          <w:right w:w="0" w:type="dxa"/>
        </w:tblCellMar>
        <w:tblLook w:val="0000" w:firstRow="0" w:lastRow="0" w:firstColumn="0" w:lastColumn="0" w:noHBand="0" w:noVBand="0"/>
      </w:tblPr>
      <w:tblGrid>
        <w:gridCol w:w="1245"/>
        <w:gridCol w:w="4282"/>
        <w:gridCol w:w="1217"/>
        <w:gridCol w:w="1089"/>
        <w:gridCol w:w="125"/>
        <w:gridCol w:w="1215"/>
        <w:gridCol w:w="404"/>
      </w:tblGrid>
      <w:tr w:rsidR="00F27F44" w:rsidRPr="00F27F44" w:rsidTr="005862D4">
        <w:trPr>
          <w:jc w:val="center"/>
        </w:trPr>
        <w:tc>
          <w:tcPr>
            <w:tcW w:w="124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bCs/>
                <w:lang w:eastAsia="ar-SA"/>
              </w:rPr>
              <w:t>На</w:t>
            </w:r>
            <w:r w:rsidRPr="00F27F44">
              <w:rPr>
                <w:bCs/>
                <w:lang w:val="uk-UA" w:eastAsia="ar-SA"/>
              </w:rPr>
              <w:t>и</w:t>
            </w:r>
            <w:r w:rsidRPr="00F27F44">
              <w:rPr>
                <w:bCs/>
                <w:lang w:eastAsia="ar-SA"/>
              </w:rPr>
              <w:t>мен</w:t>
            </w:r>
            <w:r w:rsidRPr="00F27F44">
              <w:rPr>
                <w:bCs/>
                <w:lang w:val="uk-UA" w:eastAsia="ar-SA"/>
              </w:rPr>
              <w:t>ования де</w:t>
            </w:r>
            <w:r w:rsidRPr="00F27F44">
              <w:rPr>
                <w:bCs/>
                <w:lang w:eastAsia="ar-SA"/>
              </w:rPr>
              <w:t>фект</w:t>
            </w:r>
            <w:r w:rsidRPr="00F27F44">
              <w:rPr>
                <w:bCs/>
                <w:lang w:val="uk-UA" w:eastAsia="ar-SA"/>
              </w:rPr>
              <w:t>о</w:t>
            </w:r>
            <w:r w:rsidRPr="00F27F44">
              <w:rPr>
                <w:bCs/>
                <w:lang w:eastAsia="ar-SA"/>
              </w:rPr>
              <w:t>в</w:t>
            </w:r>
          </w:p>
        </w:tc>
        <w:tc>
          <w:tcPr>
            <w:tcW w:w="4282"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bCs/>
                <w:lang w:eastAsia="ar-SA"/>
              </w:rPr>
              <w:t>Характеристика дефект</w:t>
            </w:r>
            <w:r w:rsidRPr="00F27F44">
              <w:rPr>
                <w:bCs/>
                <w:lang w:val="uk-UA" w:eastAsia="ar-SA"/>
              </w:rPr>
              <w:t>о</w:t>
            </w:r>
            <w:r w:rsidRPr="00F27F44">
              <w:rPr>
                <w:bCs/>
                <w:lang w:eastAsia="ar-SA"/>
              </w:rPr>
              <w:t>в по р</w:t>
            </w:r>
            <w:r w:rsidRPr="00F27F44">
              <w:rPr>
                <w:bCs/>
                <w:lang w:val="uk-UA" w:eastAsia="ar-SA"/>
              </w:rPr>
              <w:t>асположению</w:t>
            </w:r>
            <w:r w:rsidRPr="00F27F44">
              <w:rPr>
                <w:bCs/>
                <w:lang w:eastAsia="ar-SA"/>
              </w:rPr>
              <w:t>, форм</w:t>
            </w:r>
            <w:r w:rsidRPr="00F27F44">
              <w:rPr>
                <w:bCs/>
                <w:lang w:val="uk-UA" w:eastAsia="ar-SA"/>
              </w:rPr>
              <w:t>е</w:t>
            </w:r>
            <w:r w:rsidRPr="00F27F44">
              <w:rPr>
                <w:bCs/>
                <w:lang w:eastAsia="ar-SA"/>
              </w:rPr>
              <w:t xml:space="preserve"> </w:t>
            </w:r>
            <w:r w:rsidRPr="00F27F44">
              <w:rPr>
                <w:bCs/>
                <w:lang w:val="uk-UA" w:eastAsia="ar-SA"/>
              </w:rPr>
              <w:t>и</w:t>
            </w:r>
            <w:r w:rsidRPr="00F27F44">
              <w:rPr>
                <w:bCs/>
                <w:lang w:eastAsia="ar-SA"/>
              </w:rPr>
              <w:t xml:space="preserve"> р</w:t>
            </w:r>
            <w:r w:rsidRPr="00F27F44">
              <w:rPr>
                <w:bCs/>
                <w:lang w:val="uk-UA" w:eastAsia="ar-SA"/>
              </w:rPr>
              <w:t>а</w:t>
            </w:r>
            <w:r w:rsidRPr="00F27F44">
              <w:rPr>
                <w:bCs/>
                <w:lang w:eastAsia="ar-SA"/>
              </w:rPr>
              <w:t>зм</w:t>
            </w:r>
            <w:r w:rsidRPr="00F27F44">
              <w:rPr>
                <w:bCs/>
                <w:lang w:val="uk-UA" w:eastAsia="ar-SA"/>
              </w:rPr>
              <w:t>е</w:t>
            </w:r>
            <w:r w:rsidRPr="00F27F44">
              <w:rPr>
                <w:bCs/>
                <w:lang w:eastAsia="ar-SA"/>
              </w:rPr>
              <w:t>рам</w:t>
            </w:r>
          </w:p>
        </w:tc>
        <w:tc>
          <w:tcPr>
            <w:tcW w:w="3646" w:type="dxa"/>
            <w:gridSpan w:val="4"/>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bCs/>
                <w:lang w:eastAsia="ar-SA"/>
              </w:rPr>
              <w:t>Допустим</w:t>
            </w:r>
            <w:r w:rsidRPr="00F27F44">
              <w:rPr>
                <w:bCs/>
                <w:lang w:val="uk-UA" w:eastAsia="ar-SA"/>
              </w:rPr>
              <w:t>ые</w:t>
            </w:r>
            <w:r w:rsidRPr="00F27F44">
              <w:rPr>
                <w:bCs/>
                <w:lang w:eastAsia="ar-SA"/>
              </w:rPr>
              <w:t xml:space="preserve"> дефект</w:t>
            </w:r>
            <w:r w:rsidRPr="00F27F44">
              <w:rPr>
                <w:bCs/>
                <w:lang w:val="uk-UA" w:eastAsia="ar-SA"/>
              </w:rPr>
              <w:t>ы</w:t>
            </w:r>
            <w:r w:rsidRPr="00F27F44">
              <w:rPr>
                <w:bCs/>
                <w:lang w:eastAsia="ar-SA"/>
              </w:rPr>
              <w:t xml:space="preserve"> </w:t>
            </w:r>
            <w:r w:rsidRPr="00F27F44">
              <w:rPr>
                <w:bCs/>
                <w:lang w:val="uk-UA" w:eastAsia="ar-SA"/>
              </w:rPr>
              <w:t xml:space="preserve">согласно уровням качества </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single" w:sz="4" w:space="0" w:color="auto"/>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vMerge/>
            <w:tcBorders>
              <w:top w:val="single" w:sz="4" w:space="0" w:color="auto"/>
              <w:left w:val="nil"/>
              <w:bottom w:val="single" w:sz="4" w:space="0" w:color="auto"/>
              <w:right w:val="single" w:sz="4" w:space="0" w:color="auto"/>
            </w:tcBorders>
            <w:vAlign w:val="center"/>
          </w:tcPr>
          <w:p w:rsidR="00F27F44" w:rsidRPr="00F27F44" w:rsidRDefault="00F27F44" w:rsidP="00F27F44">
            <w:pPr>
              <w:jc w:val="both"/>
              <w:rPr>
                <w:lang w:eastAsia="ar-SA"/>
              </w:rPr>
            </w:pPr>
          </w:p>
        </w:tc>
        <w:tc>
          <w:tcPr>
            <w:tcW w:w="1217"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bCs/>
                <w:lang w:eastAsia="ar-SA"/>
              </w:rPr>
              <w:t>в</w:t>
            </w:r>
            <w:r w:rsidRPr="00F27F44">
              <w:rPr>
                <w:bCs/>
                <w:lang w:val="uk-UA" w:eastAsia="ar-SA"/>
              </w:rPr>
              <w:t>ы</w:t>
            </w:r>
            <w:r w:rsidRPr="00F27F44">
              <w:rPr>
                <w:bCs/>
                <w:lang w:eastAsia="ar-SA"/>
              </w:rPr>
              <w:t>сокий</w:t>
            </w:r>
          </w:p>
        </w:tc>
        <w:tc>
          <w:tcPr>
            <w:tcW w:w="1214" w:type="dxa"/>
            <w:gridSpan w:val="2"/>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bCs/>
                <w:lang w:eastAsia="ar-SA"/>
              </w:rPr>
              <w:t>средн</w:t>
            </w:r>
            <w:r w:rsidRPr="00F27F44">
              <w:rPr>
                <w:bCs/>
                <w:lang w:val="uk-UA" w:eastAsia="ar-SA"/>
              </w:rPr>
              <w:t>и</w:t>
            </w:r>
            <w:r w:rsidRPr="00F27F44">
              <w:rPr>
                <w:bCs/>
                <w:lang w:eastAsia="ar-SA"/>
              </w:rPr>
              <w:t>й</w:t>
            </w:r>
          </w:p>
        </w:tc>
        <w:tc>
          <w:tcPr>
            <w:tcW w:w="1215"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bCs/>
                <w:lang w:eastAsia="ar-SA"/>
              </w:rPr>
              <w:t>низкий</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trHeight w:val="240"/>
          <w:jc w:val="center"/>
        </w:trPr>
        <w:tc>
          <w:tcPr>
            <w:tcW w:w="12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center"/>
              <w:rPr>
                <w:lang w:val="en-US" w:eastAsia="ar-SA"/>
              </w:rPr>
            </w:pPr>
            <w:r w:rsidRPr="00F27F44">
              <w:rPr>
                <w:lang w:val="en-US" w:eastAsia="ar-SA"/>
              </w:rPr>
              <w:t>1</w:t>
            </w:r>
          </w:p>
        </w:tc>
        <w:tc>
          <w:tcPr>
            <w:tcW w:w="4282"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center"/>
              <w:rPr>
                <w:lang w:val="en-US" w:eastAsia="ar-SA"/>
              </w:rPr>
            </w:pPr>
            <w:r w:rsidRPr="00F27F44">
              <w:rPr>
                <w:lang w:val="en-US" w:eastAsia="ar-SA"/>
              </w:rPr>
              <w:t>2</w:t>
            </w:r>
          </w:p>
        </w:tc>
        <w:tc>
          <w:tcPr>
            <w:tcW w:w="1217" w:type="dxa"/>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center"/>
              <w:rPr>
                <w:lang w:val="en-US" w:eastAsia="ar-SA"/>
              </w:rPr>
            </w:pPr>
            <w:r w:rsidRPr="00F27F44">
              <w:rPr>
                <w:lang w:val="en-US" w:eastAsia="ar-SA"/>
              </w:rPr>
              <w:t>3</w:t>
            </w:r>
          </w:p>
        </w:tc>
        <w:tc>
          <w:tcPr>
            <w:tcW w:w="1214" w:type="dxa"/>
            <w:gridSpan w:val="2"/>
            <w:tcBorders>
              <w:top w:val="nil"/>
              <w:left w:val="nil"/>
              <w:bottom w:val="single" w:sz="4" w:space="0" w:color="auto"/>
              <w:right w:val="single" w:sz="4" w:space="0" w:color="auto"/>
            </w:tcBorders>
            <w:vAlign w:val="center"/>
          </w:tcPr>
          <w:p w:rsidR="00F27F44" w:rsidRPr="00F27F44" w:rsidRDefault="00F27F44" w:rsidP="00F27F44">
            <w:pPr>
              <w:jc w:val="center"/>
              <w:rPr>
                <w:lang w:val="en-US" w:eastAsia="ar-SA"/>
              </w:rPr>
            </w:pPr>
            <w:r w:rsidRPr="00F27F44">
              <w:rPr>
                <w:lang w:val="en-US" w:eastAsia="ar-SA"/>
              </w:rPr>
              <w:t>4</w:t>
            </w:r>
          </w:p>
        </w:tc>
        <w:tc>
          <w:tcPr>
            <w:tcW w:w="1215" w:type="dxa"/>
            <w:tcBorders>
              <w:top w:val="nil"/>
              <w:left w:val="nil"/>
              <w:bottom w:val="single" w:sz="4" w:space="0" w:color="auto"/>
              <w:right w:val="single" w:sz="4" w:space="0" w:color="auto"/>
            </w:tcBorders>
            <w:vAlign w:val="center"/>
          </w:tcPr>
          <w:p w:rsidR="00F27F44" w:rsidRPr="00F27F44" w:rsidRDefault="00F27F44" w:rsidP="00F27F44">
            <w:pPr>
              <w:jc w:val="center"/>
              <w:rPr>
                <w:lang w:val="en-US" w:eastAsia="ar-SA"/>
              </w:rPr>
            </w:pPr>
            <w:r w:rsidRPr="00F27F44">
              <w:rPr>
                <w:lang w:val="en-US" w:eastAsia="ar-SA"/>
              </w:rPr>
              <w:t>5</w:t>
            </w:r>
          </w:p>
        </w:tc>
        <w:tc>
          <w:tcPr>
            <w:tcW w:w="404" w:type="dxa"/>
            <w:tcBorders>
              <w:top w:val="nil"/>
              <w:left w:val="nil"/>
              <w:bottom w:val="nil"/>
              <w:right w:val="nil"/>
            </w:tcBorders>
            <w:vAlign w:val="center"/>
          </w:tcPr>
          <w:p w:rsidR="00F27F44" w:rsidRPr="00F27F44" w:rsidRDefault="00F27F44" w:rsidP="00F27F44">
            <w:pPr>
              <w:ind w:firstLine="709"/>
              <w:jc w:val="center"/>
              <w:rPr>
                <w:lang w:eastAsia="ar-SA"/>
              </w:rPr>
            </w:pPr>
          </w:p>
        </w:tc>
      </w:tr>
      <w:tr w:rsidR="00F27F44" w:rsidRPr="00F27F44" w:rsidTr="005862D4">
        <w:trPr>
          <w:jc w:val="center"/>
        </w:trPr>
        <w:tc>
          <w:tcPr>
            <w:tcW w:w="12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1 Тр</w:t>
            </w:r>
            <w:r w:rsidRPr="00F27F44">
              <w:rPr>
                <w:lang w:val="uk-UA" w:eastAsia="ar-SA"/>
              </w:rPr>
              <w:t>е</w:t>
            </w:r>
            <w:r w:rsidRPr="00F27F44">
              <w:rPr>
                <w:lang w:eastAsia="ar-SA"/>
              </w:rPr>
              <w:t>щин</w:t>
            </w:r>
            <w:r w:rsidRPr="00F27F44">
              <w:rPr>
                <w:lang w:val="uk-UA" w:eastAsia="ar-SA"/>
              </w:rPr>
              <w:t>ы</w:t>
            </w:r>
          </w:p>
        </w:tc>
        <w:tc>
          <w:tcPr>
            <w:tcW w:w="4282"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val="uk-UA" w:eastAsia="ar-SA"/>
              </w:rPr>
              <w:t>Трещины всех видов, размеров и ориентации</w:t>
            </w:r>
          </w:p>
        </w:tc>
        <w:tc>
          <w:tcPr>
            <w:tcW w:w="3646" w:type="dxa"/>
            <w:gridSpan w:val="4"/>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Не допускаются</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tabs>
                <w:tab w:val="left" w:pos="306"/>
              </w:tabs>
              <w:jc w:val="both"/>
              <w:rPr>
                <w:lang w:eastAsia="ar-SA"/>
              </w:rPr>
            </w:pPr>
            <w:r w:rsidRPr="00F27F44">
              <w:rPr>
                <w:lang w:eastAsia="ar-SA"/>
              </w:rPr>
              <w:t>2 Пор</w:t>
            </w:r>
            <w:r w:rsidRPr="00F27F44">
              <w:rPr>
                <w:lang w:val="uk-UA" w:eastAsia="ar-SA"/>
              </w:rPr>
              <w:t>ы</w:t>
            </w:r>
            <w:r w:rsidRPr="00F27F44">
              <w:rPr>
                <w:lang w:eastAsia="ar-SA"/>
              </w:rPr>
              <w:t xml:space="preserve"> </w:t>
            </w:r>
            <w:r w:rsidRPr="00F27F44">
              <w:rPr>
                <w:lang w:val="uk-UA" w:eastAsia="ar-SA"/>
              </w:rPr>
              <w:t xml:space="preserve">и </w:t>
            </w:r>
            <w:r w:rsidRPr="00F27F44">
              <w:rPr>
                <w:lang w:eastAsia="ar-SA"/>
              </w:rPr>
              <w:t>порист</w:t>
            </w:r>
            <w:r w:rsidRPr="00F27F44">
              <w:rPr>
                <w:lang w:val="uk-UA" w:eastAsia="ar-SA"/>
              </w:rPr>
              <w:t>о</w:t>
            </w:r>
            <w:r w:rsidRPr="00F27F44">
              <w:rPr>
                <w:lang w:eastAsia="ar-SA"/>
              </w:rPr>
              <w:t>сть</w:t>
            </w: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Максимальная суммарная пло-щ</w:t>
            </w:r>
            <w:r w:rsidRPr="00F27F44">
              <w:rPr>
                <w:lang w:val="uk-UA" w:eastAsia="ar-SA"/>
              </w:rPr>
              <w:t>адь</w:t>
            </w:r>
            <w:r w:rsidRPr="00F27F44">
              <w:rPr>
                <w:lang w:eastAsia="ar-SA"/>
              </w:rPr>
              <w:t xml:space="preserve"> пор </w:t>
            </w:r>
            <w:r w:rsidRPr="00F27F44">
              <w:rPr>
                <w:lang w:val="uk-UA" w:eastAsia="ar-SA"/>
              </w:rPr>
              <w:t>от</w:t>
            </w:r>
            <w:r w:rsidRPr="00F27F44">
              <w:rPr>
                <w:lang w:eastAsia="ar-SA"/>
              </w:rPr>
              <w:t xml:space="preserve"> площ</w:t>
            </w:r>
            <w:r w:rsidRPr="00F27F44">
              <w:rPr>
                <w:lang w:val="uk-UA" w:eastAsia="ar-SA"/>
              </w:rPr>
              <w:t>ади</w:t>
            </w:r>
            <w:r w:rsidRPr="00F27F44">
              <w:rPr>
                <w:lang w:eastAsia="ar-SA"/>
              </w:rPr>
              <w:t xml:space="preserve"> проекц</w:t>
            </w:r>
            <w:r w:rsidRPr="00F27F44">
              <w:rPr>
                <w:lang w:val="uk-UA" w:eastAsia="ar-SA"/>
              </w:rPr>
              <w:t>ии</w:t>
            </w:r>
            <w:r w:rsidRPr="00F27F44">
              <w:rPr>
                <w:lang w:eastAsia="ar-SA"/>
              </w:rPr>
              <w:t xml:space="preserve"> шва на </w:t>
            </w:r>
            <w:r w:rsidRPr="00F27F44">
              <w:rPr>
                <w:lang w:val="uk-UA" w:eastAsia="ar-SA"/>
              </w:rPr>
              <w:t>участке оценки</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1</w:t>
            </w:r>
            <w:r w:rsidRPr="00F27F44">
              <w:rPr>
                <w:lang w:val="uk-UA" w:eastAsia="ar-SA"/>
              </w:rPr>
              <w:t> </w:t>
            </w:r>
            <w:r w:rsidRPr="00F27F44">
              <w:rPr>
                <w:lang w:eastAsia="ar-SA"/>
              </w:rPr>
              <w:t>%</w:t>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2</w:t>
            </w:r>
            <w:r w:rsidRPr="00F27F44">
              <w:rPr>
                <w:lang w:val="uk-UA" w:eastAsia="ar-SA"/>
              </w:rPr>
              <w:t> </w:t>
            </w:r>
            <w:r w:rsidRPr="00F27F44">
              <w:rPr>
                <w:lang w:eastAsia="ar-SA"/>
              </w:rPr>
              <w:t>%</w:t>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4</w:t>
            </w:r>
            <w:r w:rsidRPr="00F27F44">
              <w:rPr>
                <w:lang w:val="uk-UA" w:eastAsia="ar-SA"/>
              </w:rPr>
              <w:t> </w:t>
            </w:r>
            <w:r w:rsidRPr="00F27F44">
              <w:rPr>
                <w:lang w:eastAsia="ar-SA"/>
              </w:rPr>
              <w:t>%</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Максимальн</w:t>
            </w:r>
            <w:r w:rsidRPr="00F27F44">
              <w:rPr>
                <w:lang w:val="uk-UA" w:eastAsia="ar-SA"/>
              </w:rPr>
              <w:t>ы</w:t>
            </w:r>
            <w:r w:rsidRPr="00F27F44">
              <w:rPr>
                <w:lang w:eastAsia="ar-SA"/>
              </w:rPr>
              <w:t>й р</w:t>
            </w:r>
            <w:r w:rsidRPr="00F27F44">
              <w:rPr>
                <w:lang w:val="uk-UA" w:eastAsia="ar-SA"/>
              </w:rPr>
              <w:t>а</w:t>
            </w:r>
            <w:r w:rsidRPr="00F27F44">
              <w:rPr>
                <w:lang w:eastAsia="ar-SA"/>
              </w:rPr>
              <w:t>зм</w:t>
            </w:r>
            <w:r w:rsidRPr="00F27F44">
              <w:rPr>
                <w:lang w:val="uk-UA" w:eastAsia="ar-SA"/>
              </w:rPr>
              <w:t>е</w:t>
            </w:r>
            <w:r w:rsidRPr="00F27F44">
              <w:rPr>
                <w:lang w:eastAsia="ar-SA"/>
              </w:rPr>
              <w:t>р одиночно</w:t>
            </w:r>
            <w:r w:rsidRPr="00F27F44">
              <w:rPr>
                <w:lang w:val="uk-UA" w:eastAsia="ar-SA"/>
              </w:rPr>
              <w:t xml:space="preserve">й </w:t>
            </w:r>
            <w:r w:rsidRPr="00F27F44">
              <w:rPr>
                <w:lang w:eastAsia="ar-SA"/>
              </w:rPr>
              <w:t>пор</w:t>
            </w:r>
            <w:r w:rsidRPr="00F27F44">
              <w:rPr>
                <w:lang w:val="uk-UA" w:eastAsia="ar-SA"/>
              </w:rPr>
              <w:t>ы</w:t>
            </w:r>
            <w:r w:rsidRPr="00F27F44">
              <w:rPr>
                <w:lang w:eastAsia="ar-SA"/>
              </w:rPr>
              <w:t>:</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ст</w:t>
            </w:r>
            <w:r w:rsidRPr="00F27F44">
              <w:rPr>
                <w:lang w:val="uk-UA" w:eastAsia="ar-SA"/>
              </w:rPr>
              <w:t>ы</w:t>
            </w:r>
            <w:r w:rsidRPr="00F27F44">
              <w:rPr>
                <w:lang w:eastAsia="ar-SA"/>
              </w:rPr>
              <w:t>ковой шов</w:t>
            </w:r>
          </w:p>
        </w:tc>
        <w:tc>
          <w:tcPr>
            <w:tcW w:w="1217"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vertAlign w:val="subscript"/>
              </w:rPr>
              <w:drawing>
                <wp:inline distT="0" distB="0" distL="0" distR="0">
                  <wp:extent cx="584200" cy="196850"/>
                  <wp:effectExtent l="0" t="0" r="6350" b="0"/>
                  <wp:docPr id="56" name="Рисунок 56" descr="Описание: Описание: x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Описание: x03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p>
        </w:tc>
        <w:tc>
          <w:tcPr>
            <w:tcW w:w="1089"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vertAlign w:val="subscript"/>
              </w:rPr>
              <w:drawing>
                <wp:inline distT="0" distB="0" distL="0" distR="0">
                  <wp:extent cx="641350" cy="196850"/>
                  <wp:effectExtent l="0" t="0" r="6350" b="0"/>
                  <wp:docPr id="55" name="Рисунок 55" descr="Описание: Описание: x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Описание: x03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1350" cy="196850"/>
                          </a:xfrm>
                          <a:prstGeom prst="rect">
                            <a:avLst/>
                          </a:prstGeom>
                          <a:noFill/>
                          <a:ln>
                            <a:noFill/>
                          </a:ln>
                        </pic:spPr>
                      </pic:pic>
                    </a:graphicData>
                  </a:graphic>
                </wp:inline>
              </w:drawing>
            </w:r>
          </w:p>
        </w:tc>
        <w:tc>
          <w:tcPr>
            <w:tcW w:w="1340" w:type="dxa"/>
            <w:gridSpan w:val="2"/>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vertAlign w:val="subscript"/>
              </w:rPr>
              <w:drawing>
                <wp:inline distT="0" distB="0" distL="0" distR="0">
                  <wp:extent cx="565150" cy="196850"/>
                  <wp:effectExtent l="0" t="0" r="6350" b="0"/>
                  <wp:docPr id="54" name="Рисунок 54" descr="Описание: Описание: x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Описание: x03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val="uk-UA" w:eastAsia="ar-SA"/>
              </w:rPr>
              <w:t>угл</w:t>
            </w:r>
            <w:r w:rsidRPr="00F27F44">
              <w:rPr>
                <w:lang w:eastAsia="ar-SA"/>
              </w:rPr>
              <w:t>овой шов,</w:t>
            </w:r>
          </w:p>
        </w:tc>
        <w:tc>
          <w:tcPr>
            <w:tcW w:w="1217"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vertAlign w:val="subscript"/>
              </w:rPr>
              <w:drawing>
                <wp:inline distT="0" distB="0" distL="0" distR="0">
                  <wp:extent cx="609600" cy="196850"/>
                  <wp:effectExtent l="0" t="0" r="0" b="0"/>
                  <wp:docPr id="53" name="Рисунок 53" descr="Описание: Описание: x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Описание: x03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9600" cy="196850"/>
                          </a:xfrm>
                          <a:prstGeom prst="rect">
                            <a:avLst/>
                          </a:prstGeom>
                          <a:noFill/>
                          <a:ln>
                            <a:noFill/>
                          </a:ln>
                        </pic:spPr>
                      </pic:pic>
                    </a:graphicData>
                  </a:graphic>
                </wp:inline>
              </w:drawing>
            </w:r>
          </w:p>
        </w:tc>
        <w:tc>
          <w:tcPr>
            <w:tcW w:w="1089"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vertAlign w:val="subscript"/>
              </w:rPr>
              <w:drawing>
                <wp:inline distT="0" distB="0" distL="0" distR="0">
                  <wp:extent cx="679450" cy="196850"/>
                  <wp:effectExtent l="0" t="0" r="6350" b="0"/>
                  <wp:docPr id="52" name="Рисунок 52" descr="Описание: Описание: x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Описание: x0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79450" cy="196850"/>
                          </a:xfrm>
                          <a:prstGeom prst="rect">
                            <a:avLst/>
                          </a:prstGeom>
                          <a:noFill/>
                          <a:ln>
                            <a:noFill/>
                          </a:ln>
                        </pic:spPr>
                      </pic:pic>
                    </a:graphicData>
                  </a:graphic>
                </wp:inline>
              </w:drawing>
            </w:r>
          </w:p>
        </w:tc>
        <w:tc>
          <w:tcPr>
            <w:tcW w:w="1340" w:type="dxa"/>
            <w:gridSpan w:val="2"/>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vertAlign w:val="subscript"/>
              </w:rPr>
              <w:drawing>
                <wp:inline distT="0" distB="0" distL="0" distR="0">
                  <wp:extent cx="609600" cy="196850"/>
                  <wp:effectExtent l="0" t="0" r="0" b="0"/>
                  <wp:docPr id="51" name="Рисунок 51" descr="Описание: Описание: x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Описание: x04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9600" cy="196850"/>
                          </a:xfrm>
                          <a:prstGeom prst="rect">
                            <a:avLst/>
                          </a:prstGeom>
                          <a:noFill/>
                          <a:ln>
                            <a:noFill/>
                          </a:ln>
                        </pic:spPr>
                      </pic:pic>
                    </a:graphicData>
                  </a:graphic>
                </wp:inline>
              </w:drawing>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val="uk-UA" w:eastAsia="ar-SA"/>
              </w:rPr>
              <w:t>но</w:t>
            </w:r>
            <w:r w:rsidRPr="00F27F44">
              <w:rPr>
                <w:lang w:eastAsia="ar-SA"/>
              </w:rPr>
              <w:t xml:space="preserve"> не бол</w:t>
            </w:r>
            <w:r w:rsidRPr="00F27F44">
              <w:rPr>
                <w:lang w:val="uk-UA" w:eastAsia="ar-SA"/>
              </w:rPr>
              <w:t>ее</w:t>
            </w:r>
          </w:p>
        </w:tc>
        <w:tc>
          <w:tcPr>
            <w:tcW w:w="1217"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3</w:t>
            </w:r>
            <w:r w:rsidRPr="00F27F44">
              <w:rPr>
                <w:lang w:val="uk-UA" w:eastAsia="ar-SA"/>
              </w:rPr>
              <w:t> </w:t>
            </w:r>
            <w:r w:rsidRPr="00F27F44">
              <w:rPr>
                <w:lang w:eastAsia="ar-SA"/>
              </w:rPr>
              <w:t>мм</w:t>
            </w:r>
          </w:p>
        </w:tc>
        <w:tc>
          <w:tcPr>
            <w:tcW w:w="1089"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4</w:t>
            </w:r>
            <w:r w:rsidRPr="00F27F44">
              <w:rPr>
                <w:lang w:val="uk-UA" w:eastAsia="ar-SA"/>
              </w:rPr>
              <w:t> </w:t>
            </w:r>
            <w:r w:rsidRPr="00F27F44">
              <w:rPr>
                <w:lang w:eastAsia="ar-SA"/>
              </w:rPr>
              <w:t>мм</w:t>
            </w:r>
          </w:p>
        </w:tc>
        <w:tc>
          <w:tcPr>
            <w:tcW w:w="1340" w:type="dxa"/>
            <w:gridSpan w:val="2"/>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5</w:t>
            </w:r>
            <w:r w:rsidRPr="00F27F44">
              <w:rPr>
                <w:lang w:val="uk-UA" w:eastAsia="ar-SA"/>
              </w:rPr>
              <w:t> </w:t>
            </w:r>
            <w:r w:rsidRPr="00F27F44">
              <w:rPr>
                <w:lang w:eastAsia="ar-SA"/>
              </w:rPr>
              <w:t>мм</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3 Ск</w:t>
            </w:r>
            <w:r w:rsidRPr="00F27F44">
              <w:rPr>
                <w:lang w:val="uk-UA" w:eastAsia="ar-SA"/>
              </w:rPr>
              <w:t>опление</w:t>
            </w:r>
            <w:r w:rsidRPr="00F27F44">
              <w:rPr>
                <w:lang w:eastAsia="ar-SA"/>
              </w:rPr>
              <w:t xml:space="preserve"> пор</w:t>
            </w: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Максимальная суммарная пло-щ</w:t>
            </w:r>
            <w:r w:rsidRPr="00F27F44">
              <w:rPr>
                <w:lang w:val="uk-UA" w:eastAsia="ar-SA"/>
              </w:rPr>
              <w:t>адь</w:t>
            </w:r>
            <w:r w:rsidRPr="00F27F44">
              <w:rPr>
                <w:lang w:eastAsia="ar-SA"/>
              </w:rPr>
              <w:t xml:space="preserve"> пор </w:t>
            </w:r>
            <w:r w:rsidRPr="00F27F44">
              <w:rPr>
                <w:lang w:val="uk-UA" w:eastAsia="ar-SA"/>
              </w:rPr>
              <w:t>от</w:t>
            </w:r>
            <w:r w:rsidRPr="00F27F44">
              <w:rPr>
                <w:lang w:eastAsia="ar-SA"/>
              </w:rPr>
              <w:t xml:space="preserve"> площ</w:t>
            </w:r>
            <w:r w:rsidRPr="00F27F44">
              <w:rPr>
                <w:lang w:val="uk-UA" w:eastAsia="ar-SA"/>
              </w:rPr>
              <w:t>ади</w:t>
            </w:r>
            <w:r w:rsidRPr="00F27F44">
              <w:rPr>
                <w:lang w:eastAsia="ar-SA"/>
              </w:rPr>
              <w:t xml:space="preserve"> проекц</w:t>
            </w:r>
            <w:r w:rsidRPr="00F27F44">
              <w:rPr>
                <w:lang w:val="uk-UA" w:eastAsia="ar-SA"/>
              </w:rPr>
              <w:t>ии</w:t>
            </w:r>
            <w:r w:rsidRPr="00F27F44">
              <w:rPr>
                <w:lang w:eastAsia="ar-SA"/>
              </w:rPr>
              <w:t xml:space="preserve"> шва на </w:t>
            </w:r>
            <w:r w:rsidRPr="00F27F44">
              <w:rPr>
                <w:lang w:val="uk-UA" w:eastAsia="ar-SA"/>
              </w:rPr>
              <w:t>участке оценки</w:t>
            </w:r>
            <w:r w:rsidRPr="00F27F44">
              <w:rPr>
                <w:lang w:eastAsia="ar-SA"/>
              </w:rPr>
              <w:t xml:space="preserve"> **</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4</w:t>
            </w:r>
            <w:r w:rsidRPr="00F27F44">
              <w:rPr>
                <w:lang w:val="uk-UA" w:eastAsia="ar-SA"/>
              </w:rPr>
              <w:t> </w:t>
            </w:r>
            <w:r w:rsidRPr="00F27F44">
              <w:rPr>
                <w:lang w:eastAsia="ar-SA"/>
              </w:rPr>
              <w:t>%</w:t>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8</w:t>
            </w:r>
            <w:r w:rsidRPr="00F27F44">
              <w:rPr>
                <w:lang w:val="uk-UA" w:eastAsia="ar-SA"/>
              </w:rPr>
              <w:t> </w:t>
            </w:r>
            <w:r w:rsidRPr="00F27F44">
              <w:rPr>
                <w:lang w:eastAsia="ar-SA"/>
              </w:rPr>
              <w:t>%</w:t>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16</w:t>
            </w:r>
            <w:r w:rsidRPr="00F27F44">
              <w:rPr>
                <w:lang w:val="uk-UA" w:eastAsia="ar-SA"/>
              </w:rPr>
              <w:t> </w:t>
            </w:r>
            <w:r w:rsidRPr="00F27F44">
              <w:rPr>
                <w:lang w:eastAsia="ar-SA"/>
              </w:rPr>
              <w:t>%</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Максимальн</w:t>
            </w:r>
            <w:r w:rsidRPr="00F27F44">
              <w:rPr>
                <w:lang w:val="uk-UA" w:eastAsia="ar-SA"/>
              </w:rPr>
              <w:t>ы</w:t>
            </w:r>
            <w:r w:rsidRPr="00F27F44">
              <w:rPr>
                <w:lang w:eastAsia="ar-SA"/>
              </w:rPr>
              <w:t>й р</w:t>
            </w:r>
            <w:r w:rsidRPr="00F27F44">
              <w:rPr>
                <w:lang w:val="uk-UA" w:eastAsia="ar-SA"/>
              </w:rPr>
              <w:t>а</w:t>
            </w:r>
            <w:r w:rsidRPr="00F27F44">
              <w:rPr>
                <w:lang w:eastAsia="ar-SA"/>
              </w:rPr>
              <w:t>зм</w:t>
            </w:r>
            <w:r w:rsidRPr="00F27F44">
              <w:rPr>
                <w:lang w:val="uk-UA" w:eastAsia="ar-SA"/>
              </w:rPr>
              <w:t>е</w:t>
            </w:r>
            <w:r w:rsidRPr="00F27F44">
              <w:rPr>
                <w:lang w:eastAsia="ar-SA"/>
              </w:rPr>
              <w:t>р одиночно</w:t>
            </w:r>
            <w:r w:rsidRPr="00F27F44">
              <w:rPr>
                <w:lang w:val="uk-UA" w:eastAsia="ar-SA"/>
              </w:rPr>
              <w:t xml:space="preserve">й </w:t>
            </w:r>
            <w:r w:rsidRPr="00F27F44">
              <w:rPr>
                <w:lang w:eastAsia="ar-SA"/>
              </w:rPr>
              <w:t>пор</w:t>
            </w:r>
            <w:r w:rsidRPr="00F27F44">
              <w:rPr>
                <w:lang w:val="uk-UA" w:eastAsia="ar-SA"/>
              </w:rPr>
              <w:t>ы</w:t>
            </w:r>
            <w:r w:rsidRPr="00F27F44">
              <w:rPr>
                <w:lang w:eastAsia="ar-SA"/>
              </w:rPr>
              <w:t>:</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ст</w:t>
            </w:r>
            <w:r w:rsidRPr="00F27F44">
              <w:rPr>
                <w:lang w:val="uk-UA" w:eastAsia="ar-SA"/>
              </w:rPr>
              <w:t>ы</w:t>
            </w:r>
            <w:r w:rsidRPr="00F27F44">
              <w:rPr>
                <w:lang w:eastAsia="ar-SA"/>
              </w:rPr>
              <w:t>ковой шов</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84200" cy="196850"/>
                  <wp:effectExtent l="0" t="0" r="6350" b="0"/>
                  <wp:docPr id="50" name="Рисунок 50" descr="Описание: Описание: x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Описание: x04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641350" cy="196850"/>
                  <wp:effectExtent l="0" t="0" r="6350" b="0"/>
                  <wp:docPr id="49" name="Рисунок 49" descr="Описание: Описание: x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Описание: x04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1350" cy="196850"/>
                          </a:xfrm>
                          <a:prstGeom prst="rect">
                            <a:avLst/>
                          </a:prstGeom>
                          <a:noFill/>
                          <a:ln>
                            <a:noFill/>
                          </a:ln>
                        </pic:spPr>
                      </pic:pic>
                    </a:graphicData>
                  </a:graphic>
                </wp:inline>
              </w:drawing>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65150" cy="196850"/>
                  <wp:effectExtent l="0" t="0" r="6350" b="0"/>
                  <wp:docPr id="48" name="Рисунок 48" descr="Описание: Описание: x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Описание: x04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val="uk-UA" w:eastAsia="ar-SA"/>
              </w:rPr>
              <w:t>угл</w:t>
            </w:r>
            <w:r w:rsidRPr="00F27F44">
              <w:rPr>
                <w:lang w:eastAsia="ar-SA"/>
              </w:rPr>
              <w:t>овой шов,</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609600" cy="196850"/>
                  <wp:effectExtent l="0" t="0" r="0" b="0"/>
                  <wp:docPr id="47" name="Рисунок 47" descr="Описание: Описание: x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Описание: x04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9600" cy="196850"/>
                          </a:xfrm>
                          <a:prstGeom prst="rect">
                            <a:avLst/>
                          </a:prstGeom>
                          <a:noFill/>
                          <a:ln>
                            <a:noFill/>
                          </a:ln>
                        </pic:spPr>
                      </pic:pic>
                    </a:graphicData>
                  </a:graphic>
                </wp:inline>
              </w:drawing>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679450" cy="196850"/>
                  <wp:effectExtent l="0" t="0" r="6350" b="0"/>
                  <wp:docPr id="46" name="Рисунок 46" descr="Описание: Описание: x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Описание: x04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79450" cy="196850"/>
                          </a:xfrm>
                          <a:prstGeom prst="rect">
                            <a:avLst/>
                          </a:prstGeom>
                          <a:noFill/>
                          <a:ln>
                            <a:noFill/>
                          </a:ln>
                        </pic:spPr>
                      </pic:pic>
                    </a:graphicData>
                  </a:graphic>
                </wp:inline>
              </w:drawing>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609600" cy="196850"/>
                  <wp:effectExtent l="0" t="0" r="0" b="0"/>
                  <wp:docPr id="45" name="Рисунок 45" descr="Описание: Описание: x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Описание: x04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9600" cy="196850"/>
                          </a:xfrm>
                          <a:prstGeom prst="rect">
                            <a:avLst/>
                          </a:prstGeom>
                          <a:noFill/>
                          <a:ln>
                            <a:noFill/>
                          </a:ln>
                        </pic:spPr>
                      </pic:pic>
                    </a:graphicData>
                  </a:graphic>
                </wp:inline>
              </w:drawing>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val="uk-UA" w:eastAsia="ar-SA"/>
              </w:rPr>
              <w:t>но</w:t>
            </w:r>
            <w:r w:rsidRPr="00F27F44">
              <w:rPr>
                <w:lang w:eastAsia="ar-SA"/>
              </w:rPr>
              <w:t xml:space="preserve"> не бол</w:t>
            </w:r>
            <w:r w:rsidRPr="00F27F44">
              <w:rPr>
                <w:lang w:val="uk-UA" w:eastAsia="ar-SA"/>
              </w:rPr>
              <w:t>ее</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2</w:t>
            </w:r>
            <w:r w:rsidRPr="00F27F44">
              <w:rPr>
                <w:lang w:val="uk-UA" w:eastAsia="ar-SA"/>
              </w:rPr>
              <w:t> </w:t>
            </w:r>
            <w:r w:rsidRPr="00F27F44">
              <w:rPr>
                <w:lang w:eastAsia="ar-SA"/>
              </w:rPr>
              <w:t>мм</w:t>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3 мм</w:t>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4 мм</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val="uk-UA" w:eastAsia="ar-SA"/>
              </w:rPr>
              <w:t>Расстояние между скоплениями</w:t>
            </w:r>
          </w:p>
        </w:tc>
        <w:tc>
          <w:tcPr>
            <w:tcW w:w="1217" w:type="dxa"/>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01650" cy="171450"/>
                  <wp:effectExtent l="0" t="0" r="0" b="0"/>
                  <wp:docPr id="44" name="Рисунок 44" descr="Описание: Описание: x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Описание: x05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1650" cy="171450"/>
                          </a:xfrm>
                          <a:prstGeom prst="rect">
                            <a:avLst/>
                          </a:prstGeom>
                          <a:noFill/>
                          <a:ln>
                            <a:noFill/>
                          </a:ln>
                        </pic:spPr>
                      </pic:pic>
                    </a:graphicData>
                  </a:graphic>
                </wp:inline>
              </w:drawing>
            </w:r>
          </w:p>
        </w:tc>
        <w:tc>
          <w:tcPr>
            <w:tcW w:w="1089" w:type="dxa"/>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01650" cy="171450"/>
                  <wp:effectExtent l="0" t="0" r="0" b="0"/>
                  <wp:docPr id="43" name="Рисунок 43" descr="Описание: Описание: x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Описание: x05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1650" cy="171450"/>
                          </a:xfrm>
                          <a:prstGeom prst="rect">
                            <a:avLst/>
                          </a:prstGeom>
                          <a:noFill/>
                          <a:ln>
                            <a:noFill/>
                          </a:ln>
                        </pic:spPr>
                      </pic:pic>
                    </a:graphicData>
                  </a:graphic>
                </wp:inline>
              </w:drawing>
            </w:r>
          </w:p>
        </w:tc>
        <w:tc>
          <w:tcPr>
            <w:tcW w:w="1340" w:type="dxa"/>
            <w:gridSpan w:val="2"/>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01650" cy="171450"/>
                  <wp:effectExtent l="0" t="0" r="0" b="0"/>
                  <wp:docPr id="42" name="Рисунок 42" descr="Описание: Описание: x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Описание: x05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1650" cy="171450"/>
                          </a:xfrm>
                          <a:prstGeom prst="rect">
                            <a:avLst/>
                          </a:prstGeom>
                          <a:noFill/>
                          <a:ln>
                            <a:noFill/>
                          </a:ln>
                        </pic:spPr>
                      </pic:pic>
                    </a:graphicData>
                  </a:graphic>
                </wp:inline>
              </w:drawing>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4 Газов</w:t>
            </w:r>
            <w:r w:rsidRPr="00F27F44">
              <w:rPr>
                <w:lang w:val="uk-UA" w:eastAsia="ar-SA"/>
              </w:rPr>
              <w:t>ые</w:t>
            </w:r>
            <w:r w:rsidRPr="00F27F44">
              <w:rPr>
                <w:lang w:eastAsia="ar-SA"/>
              </w:rPr>
              <w:t xml:space="preserve"> по</w:t>
            </w:r>
            <w:r w:rsidRPr="00F27F44">
              <w:rPr>
                <w:lang w:val="uk-UA" w:eastAsia="ar-SA"/>
              </w:rPr>
              <w:t>лости</w:t>
            </w:r>
            <w:r w:rsidRPr="00F27F44">
              <w:rPr>
                <w:lang w:eastAsia="ar-SA"/>
              </w:rPr>
              <w:t xml:space="preserve"> </w:t>
            </w:r>
            <w:r w:rsidRPr="00F27F44">
              <w:rPr>
                <w:lang w:val="uk-UA" w:eastAsia="ar-SA"/>
              </w:rPr>
              <w:t>и</w:t>
            </w:r>
            <w:r w:rsidRPr="00F27F44">
              <w:rPr>
                <w:lang w:eastAsia="ar-SA"/>
              </w:rPr>
              <w:t xml:space="preserve"> свищ</w:t>
            </w:r>
            <w:r w:rsidRPr="00F27F44">
              <w:rPr>
                <w:lang w:val="uk-UA" w:eastAsia="ar-SA"/>
              </w:rPr>
              <w:t>и</w:t>
            </w:r>
          </w:p>
        </w:tc>
        <w:tc>
          <w:tcPr>
            <w:tcW w:w="4282"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val="uk-UA" w:eastAsia="ar-SA"/>
              </w:rPr>
              <w:t xml:space="preserve">Длинные </w:t>
            </w:r>
            <w:r w:rsidRPr="00F27F44">
              <w:rPr>
                <w:lang w:eastAsia="ar-SA"/>
              </w:rPr>
              <w:t>дефект</w:t>
            </w:r>
            <w:r w:rsidRPr="00F27F44">
              <w:rPr>
                <w:lang w:val="uk-UA" w:eastAsia="ar-SA"/>
              </w:rPr>
              <w:t>ы</w:t>
            </w:r>
          </w:p>
        </w:tc>
        <w:tc>
          <w:tcPr>
            <w:tcW w:w="3646" w:type="dxa"/>
            <w:gridSpan w:val="4"/>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Не допускаются</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Коротк</w:t>
            </w:r>
            <w:r w:rsidRPr="00F27F44">
              <w:rPr>
                <w:lang w:val="uk-UA" w:eastAsia="ar-SA"/>
              </w:rPr>
              <w:t>ие</w:t>
            </w:r>
            <w:r w:rsidRPr="00F27F44">
              <w:rPr>
                <w:lang w:eastAsia="ar-SA"/>
              </w:rPr>
              <w:t xml:space="preserve"> дефект</w:t>
            </w:r>
            <w:r w:rsidRPr="00F27F44">
              <w:rPr>
                <w:lang w:val="uk-UA" w:eastAsia="ar-SA"/>
              </w:rPr>
              <w:t>ы</w:t>
            </w:r>
            <w:r w:rsidRPr="00F27F44">
              <w:rPr>
                <w:lang w:eastAsia="ar-SA"/>
              </w:rPr>
              <w:t>:</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ст</w:t>
            </w:r>
            <w:r w:rsidRPr="00F27F44">
              <w:rPr>
                <w:lang w:val="uk-UA" w:eastAsia="ar-SA"/>
              </w:rPr>
              <w:t>ы</w:t>
            </w:r>
            <w:r w:rsidRPr="00F27F44">
              <w:rPr>
                <w:lang w:eastAsia="ar-SA"/>
              </w:rPr>
              <w:t>ков</w:t>
            </w:r>
            <w:r w:rsidRPr="00F27F44">
              <w:rPr>
                <w:lang w:val="uk-UA" w:eastAsia="ar-SA"/>
              </w:rPr>
              <w:t>и</w:t>
            </w:r>
            <w:r w:rsidRPr="00F27F44">
              <w:rPr>
                <w:lang w:eastAsia="ar-SA"/>
              </w:rPr>
              <w:t>й шов</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65150" cy="196850"/>
                  <wp:effectExtent l="0" t="0" r="6350" b="0"/>
                  <wp:docPr id="41" name="Рисунок 41" descr="Описание: Описание: x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Описание: x0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628650" cy="196850"/>
                  <wp:effectExtent l="0" t="0" r="0" b="0"/>
                  <wp:docPr id="40" name="Рисунок 40" descr="Описание: Описание: x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Описание: x05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28650" cy="196850"/>
                          </a:xfrm>
                          <a:prstGeom prst="rect">
                            <a:avLst/>
                          </a:prstGeom>
                          <a:noFill/>
                          <a:ln>
                            <a:noFill/>
                          </a:ln>
                        </pic:spPr>
                      </pic:pic>
                    </a:graphicData>
                  </a:graphic>
                </wp:inline>
              </w:drawing>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46100" cy="196850"/>
                  <wp:effectExtent l="0" t="0" r="6350" b="0"/>
                  <wp:docPr id="39" name="Рисунок 39" descr="Описание: Описание: x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Описание: x05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6100" cy="196850"/>
                          </a:xfrm>
                          <a:prstGeom prst="rect">
                            <a:avLst/>
                          </a:prstGeom>
                          <a:noFill/>
                          <a:ln>
                            <a:noFill/>
                          </a:ln>
                        </pic:spPr>
                      </pic:pic>
                    </a:graphicData>
                  </a:graphic>
                </wp:inline>
              </w:drawing>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val="uk-UA" w:eastAsia="ar-SA"/>
              </w:rPr>
              <w:t>углови</w:t>
            </w:r>
            <w:r w:rsidRPr="00F27F44">
              <w:rPr>
                <w:lang w:eastAsia="ar-SA"/>
              </w:rPr>
              <w:t>й шов</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84200" cy="196850"/>
                  <wp:effectExtent l="0" t="0" r="6350" b="0"/>
                  <wp:docPr id="38" name="Рисунок 38" descr="Описание: Описание: x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Описание: x0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673100" cy="196850"/>
                  <wp:effectExtent l="0" t="0" r="0" b="0"/>
                  <wp:docPr id="37" name="Рисунок 37" descr="Описание: Описание: x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Описание: x06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73100" cy="196850"/>
                          </a:xfrm>
                          <a:prstGeom prst="rect">
                            <a:avLst/>
                          </a:prstGeom>
                          <a:noFill/>
                          <a:ln>
                            <a:noFill/>
                          </a:ln>
                        </pic:spPr>
                      </pic:pic>
                    </a:graphicData>
                  </a:graphic>
                </wp:inline>
              </w:drawing>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84200" cy="196850"/>
                  <wp:effectExtent l="0" t="0" r="6350" b="0"/>
                  <wp:docPr id="36" name="Рисунок 36" descr="Описание: Описание: x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Описание: x06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Максимальн</w:t>
            </w:r>
            <w:r w:rsidRPr="00F27F44">
              <w:rPr>
                <w:lang w:val="uk-UA" w:eastAsia="ar-SA"/>
              </w:rPr>
              <w:t>ы</w:t>
            </w:r>
            <w:r w:rsidRPr="00F27F44">
              <w:rPr>
                <w:lang w:eastAsia="ar-SA"/>
              </w:rPr>
              <w:t>й р</w:t>
            </w:r>
            <w:r w:rsidRPr="00F27F44">
              <w:rPr>
                <w:lang w:val="uk-UA" w:eastAsia="ar-SA"/>
              </w:rPr>
              <w:t>а</w:t>
            </w:r>
            <w:r w:rsidRPr="00F27F44">
              <w:rPr>
                <w:lang w:eastAsia="ar-SA"/>
              </w:rPr>
              <w:t>зм</w:t>
            </w:r>
            <w:r w:rsidRPr="00F27F44">
              <w:rPr>
                <w:lang w:val="uk-UA" w:eastAsia="ar-SA"/>
              </w:rPr>
              <w:t>е</w:t>
            </w:r>
            <w:r w:rsidRPr="00F27F44">
              <w:rPr>
                <w:lang w:eastAsia="ar-SA"/>
              </w:rPr>
              <w:t>р газово</w:t>
            </w:r>
            <w:r w:rsidRPr="00F27F44">
              <w:rPr>
                <w:lang w:val="uk-UA" w:eastAsia="ar-SA"/>
              </w:rPr>
              <w:t>й полости</w:t>
            </w:r>
            <w:r w:rsidRPr="00F27F44">
              <w:rPr>
                <w:lang w:eastAsia="ar-SA"/>
              </w:rPr>
              <w:t xml:space="preserve"> </w:t>
            </w:r>
            <w:r w:rsidRPr="00F27F44">
              <w:rPr>
                <w:lang w:val="uk-UA" w:eastAsia="ar-SA"/>
              </w:rPr>
              <w:t xml:space="preserve">или </w:t>
            </w:r>
            <w:r w:rsidRPr="00F27F44">
              <w:rPr>
                <w:lang w:eastAsia="ar-SA"/>
              </w:rPr>
              <w:t>свища</w:t>
            </w:r>
          </w:p>
        </w:tc>
        <w:tc>
          <w:tcPr>
            <w:tcW w:w="1217" w:type="dxa"/>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2</w:t>
            </w:r>
            <w:r w:rsidRPr="00F27F44">
              <w:rPr>
                <w:lang w:val="uk-UA" w:eastAsia="ar-SA"/>
              </w:rPr>
              <w:t> </w:t>
            </w:r>
            <w:r w:rsidRPr="00F27F44">
              <w:rPr>
                <w:lang w:eastAsia="ar-SA"/>
              </w:rPr>
              <w:t>мм</w:t>
            </w:r>
          </w:p>
        </w:tc>
        <w:tc>
          <w:tcPr>
            <w:tcW w:w="1089" w:type="dxa"/>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3</w:t>
            </w:r>
            <w:r w:rsidRPr="00F27F44">
              <w:rPr>
                <w:lang w:val="uk-UA" w:eastAsia="ar-SA"/>
              </w:rPr>
              <w:t> </w:t>
            </w:r>
            <w:r w:rsidRPr="00F27F44">
              <w:rPr>
                <w:lang w:eastAsia="ar-SA"/>
              </w:rPr>
              <w:t>мм</w:t>
            </w:r>
          </w:p>
        </w:tc>
        <w:tc>
          <w:tcPr>
            <w:tcW w:w="1340" w:type="dxa"/>
            <w:gridSpan w:val="2"/>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4</w:t>
            </w:r>
            <w:r w:rsidRPr="00F27F44">
              <w:rPr>
                <w:lang w:val="uk-UA" w:eastAsia="ar-SA"/>
              </w:rPr>
              <w:t xml:space="preserve"> </w:t>
            </w:r>
            <w:r w:rsidRPr="00F27F44">
              <w:rPr>
                <w:lang w:eastAsia="ar-SA"/>
              </w:rPr>
              <w:t>мм</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5 Шлаковые включения</w:t>
            </w: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Длинные дефекты</w:t>
            </w:r>
          </w:p>
        </w:tc>
        <w:tc>
          <w:tcPr>
            <w:tcW w:w="3646" w:type="dxa"/>
            <w:gridSpan w:val="4"/>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Не допускаются</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Короткие дефекты:</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 </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стыковой шов</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65150" cy="196850"/>
                  <wp:effectExtent l="0" t="0" r="6350" b="0"/>
                  <wp:docPr id="35" name="Рисунок 35" descr="Описание: Описание: x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Описание: x06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628650" cy="196850"/>
                  <wp:effectExtent l="0" t="0" r="0" b="0"/>
                  <wp:docPr id="34" name="Рисунок 34" descr="Описание: Описание: x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Описание: x06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28650" cy="196850"/>
                          </a:xfrm>
                          <a:prstGeom prst="rect">
                            <a:avLst/>
                          </a:prstGeom>
                          <a:noFill/>
                          <a:ln>
                            <a:noFill/>
                          </a:ln>
                        </pic:spPr>
                      </pic:pic>
                    </a:graphicData>
                  </a:graphic>
                </wp:inline>
              </w:drawing>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46100" cy="196850"/>
                  <wp:effectExtent l="0" t="0" r="6350" b="0"/>
                  <wp:docPr id="33" name="Рисунок 33" descr="Описание: Описание: x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Описание: x0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6100" cy="196850"/>
                          </a:xfrm>
                          <a:prstGeom prst="rect">
                            <a:avLst/>
                          </a:prstGeom>
                          <a:noFill/>
                          <a:ln>
                            <a:noFill/>
                          </a:ln>
                        </pic:spPr>
                      </pic:pic>
                    </a:graphicData>
                  </a:graphic>
                </wp:inline>
              </w:drawing>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угловой шов</w:t>
            </w:r>
          </w:p>
        </w:tc>
        <w:tc>
          <w:tcPr>
            <w:tcW w:w="1217"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65150" cy="196850"/>
                  <wp:effectExtent l="0" t="0" r="6350" b="0"/>
                  <wp:docPr id="32" name="Рисунок 32" descr="Описание: Описание: x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Описание: x06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p>
        </w:tc>
        <w:tc>
          <w:tcPr>
            <w:tcW w:w="1089" w:type="dxa"/>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673100" cy="196850"/>
                  <wp:effectExtent l="0" t="0" r="0" b="0"/>
                  <wp:docPr id="31" name="Рисунок 31" descr="Описание: Описание: x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Описание: x06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73100" cy="196850"/>
                          </a:xfrm>
                          <a:prstGeom prst="rect">
                            <a:avLst/>
                          </a:prstGeom>
                          <a:noFill/>
                          <a:ln>
                            <a:noFill/>
                          </a:ln>
                        </pic:spPr>
                      </pic:pic>
                    </a:graphicData>
                  </a:graphic>
                </wp:inline>
              </w:drawing>
            </w:r>
          </w:p>
        </w:tc>
        <w:tc>
          <w:tcPr>
            <w:tcW w:w="1340" w:type="dxa"/>
            <w:gridSpan w:val="2"/>
            <w:tcBorders>
              <w:top w:val="nil"/>
              <w:left w:val="nil"/>
              <w:bottom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Pr>
                <w:noProof/>
                <w:vertAlign w:val="subscript"/>
              </w:rPr>
              <w:drawing>
                <wp:inline distT="0" distB="0" distL="0" distR="0">
                  <wp:extent cx="584200" cy="196850"/>
                  <wp:effectExtent l="0" t="0" r="6350" b="0"/>
                  <wp:docPr id="30" name="Рисунок 30" descr="Описание: Описание: x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Описание: x0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jc w:val="center"/>
        </w:trPr>
        <w:tc>
          <w:tcPr>
            <w:tcW w:w="1245"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4282"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Максимальный размер включения</w:t>
            </w:r>
          </w:p>
        </w:tc>
        <w:tc>
          <w:tcPr>
            <w:tcW w:w="1217" w:type="dxa"/>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2</w:t>
            </w:r>
            <w:r w:rsidRPr="00F27F44">
              <w:rPr>
                <w:lang w:val="uk-UA" w:eastAsia="ar-SA"/>
              </w:rPr>
              <w:t> </w:t>
            </w:r>
            <w:r w:rsidRPr="00F27F44">
              <w:rPr>
                <w:lang w:eastAsia="ar-SA"/>
              </w:rPr>
              <w:t>мм</w:t>
            </w:r>
          </w:p>
        </w:tc>
        <w:tc>
          <w:tcPr>
            <w:tcW w:w="1089" w:type="dxa"/>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3</w:t>
            </w:r>
            <w:r w:rsidRPr="00F27F44">
              <w:rPr>
                <w:lang w:val="uk-UA" w:eastAsia="ar-SA"/>
              </w:rPr>
              <w:t> </w:t>
            </w:r>
            <w:r w:rsidRPr="00F27F44">
              <w:rPr>
                <w:lang w:eastAsia="ar-SA"/>
              </w:rPr>
              <w:t>мм</w:t>
            </w:r>
          </w:p>
        </w:tc>
        <w:tc>
          <w:tcPr>
            <w:tcW w:w="1340" w:type="dxa"/>
            <w:gridSpan w:val="2"/>
            <w:tcBorders>
              <w:top w:val="nil"/>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r w:rsidRPr="00F27F44">
              <w:rPr>
                <w:lang w:eastAsia="ar-SA"/>
              </w:rPr>
              <w:t>4</w:t>
            </w:r>
            <w:r w:rsidRPr="00F27F44">
              <w:rPr>
                <w:lang w:val="uk-UA" w:eastAsia="ar-SA"/>
              </w:rPr>
              <w:t> </w:t>
            </w:r>
            <w:r w:rsidRPr="00F27F44">
              <w:rPr>
                <w:lang w:eastAsia="ar-SA"/>
              </w:rPr>
              <w:t>мм</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r w:rsidR="00F27F44" w:rsidRPr="00F27F44" w:rsidTr="005862D4">
        <w:trPr>
          <w:trHeight w:val="1399"/>
          <w:jc w:val="center"/>
        </w:trPr>
        <w:tc>
          <w:tcPr>
            <w:tcW w:w="12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3"/>
              <w:jc w:val="both"/>
              <w:rPr>
                <w:lang w:eastAsia="ar-SA"/>
              </w:rPr>
            </w:pPr>
            <w:r w:rsidRPr="00F27F44">
              <w:rPr>
                <w:lang w:eastAsia="ar-SA"/>
              </w:rPr>
              <w:t>6 Включения меди, вольфрама и другого металла</w:t>
            </w:r>
          </w:p>
        </w:tc>
        <w:tc>
          <w:tcPr>
            <w:tcW w:w="4282" w:type="dxa"/>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3"/>
              <w:jc w:val="both"/>
              <w:rPr>
                <w:lang w:eastAsia="ar-SA"/>
              </w:rPr>
            </w:pPr>
            <w:r w:rsidRPr="00F27F44">
              <w:rPr>
                <w:lang w:eastAsia="ar-SA"/>
              </w:rPr>
              <w:t>Инородные металлические включения</w:t>
            </w:r>
          </w:p>
        </w:tc>
        <w:tc>
          <w:tcPr>
            <w:tcW w:w="3646" w:type="dxa"/>
            <w:gridSpan w:val="4"/>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3"/>
              <w:jc w:val="both"/>
              <w:rPr>
                <w:lang w:eastAsia="ar-SA"/>
              </w:rPr>
            </w:pPr>
            <w:r w:rsidRPr="00F27F44">
              <w:rPr>
                <w:lang w:eastAsia="ar-SA"/>
              </w:rPr>
              <w:t>Не допускаются</w:t>
            </w:r>
          </w:p>
        </w:tc>
        <w:tc>
          <w:tcPr>
            <w:tcW w:w="404" w:type="dxa"/>
            <w:tcBorders>
              <w:top w:val="nil"/>
              <w:left w:val="nil"/>
              <w:bottom w:val="nil"/>
              <w:right w:val="nil"/>
            </w:tcBorders>
            <w:vAlign w:val="center"/>
          </w:tcPr>
          <w:p w:rsidR="00F27F44" w:rsidRPr="00F27F44" w:rsidRDefault="00F27F44" w:rsidP="00F27F44">
            <w:pPr>
              <w:ind w:firstLine="709"/>
              <w:jc w:val="both"/>
              <w:rPr>
                <w:lang w:eastAsia="ar-SA"/>
              </w:rPr>
            </w:pPr>
            <w:r w:rsidRPr="00F27F44">
              <w:rPr>
                <w:lang w:eastAsia="ar-SA"/>
              </w:rPr>
              <w:t> </w:t>
            </w:r>
          </w:p>
        </w:tc>
      </w:tr>
    </w:tbl>
    <w:p w:rsidR="00F27F44" w:rsidRPr="00F27F44" w:rsidRDefault="00F27F44" w:rsidP="00F27F44">
      <w:pPr>
        <w:tabs>
          <w:tab w:val="left" w:pos="294"/>
        </w:tabs>
        <w:ind w:firstLine="709"/>
        <w:jc w:val="both"/>
        <w:rPr>
          <w:sz w:val="28"/>
          <w:szCs w:val="28"/>
          <w:lang w:eastAsia="ar-SA"/>
        </w:rPr>
      </w:pPr>
    </w:p>
    <w:p w:rsidR="00F27F44" w:rsidRPr="00F27F44" w:rsidRDefault="00F27F44" w:rsidP="00F27F44">
      <w:pPr>
        <w:tabs>
          <w:tab w:val="left" w:pos="294"/>
        </w:tabs>
        <w:ind w:firstLine="709"/>
        <w:jc w:val="both"/>
        <w:rPr>
          <w:sz w:val="28"/>
          <w:szCs w:val="28"/>
          <w:lang w:eastAsia="ar-SA"/>
        </w:rPr>
      </w:pPr>
    </w:p>
    <w:tbl>
      <w:tblPr>
        <w:tblW w:w="5435" w:type="pct"/>
        <w:jc w:val="center"/>
        <w:tblCellMar>
          <w:left w:w="0" w:type="dxa"/>
          <w:right w:w="0" w:type="dxa"/>
        </w:tblCellMar>
        <w:tblLook w:val="0000" w:firstRow="0" w:lastRow="0" w:firstColumn="0" w:lastColumn="0" w:noHBand="0" w:noVBand="0"/>
      </w:tblPr>
      <w:tblGrid>
        <w:gridCol w:w="2671"/>
        <w:gridCol w:w="2332"/>
        <w:gridCol w:w="49"/>
        <w:gridCol w:w="1429"/>
        <w:gridCol w:w="125"/>
        <w:gridCol w:w="1829"/>
        <w:gridCol w:w="53"/>
        <w:gridCol w:w="1804"/>
      </w:tblGrid>
      <w:tr w:rsidR="00F27F44" w:rsidRPr="00F27F44" w:rsidTr="005862D4">
        <w:trPr>
          <w:jc w:val="center"/>
        </w:trPr>
        <w:tc>
          <w:tcPr>
            <w:tcW w:w="2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val="en-US" w:eastAsia="ar-SA"/>
              </w:rPr>
            </w:pPr>
            <w:r w:rsidRPr="00F27F44">
              <w:rPr>
                <w:sz w:val="28"/>
                <w:szCs w:val="22"/>
                <w:lang w:val="en-US" w:eastAsia="ar-SA"/>
              </w:rPr>
              <w:lastRenderedPageBreak/>
              <w:t>1</w:t>
            </w:r>
          </w:p>
        </w:tc>
        <w:tc>
          <w:tcPr>
            <w:tcW w:w="233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val="en-US" w:eastAsia="ar-SA"/>
              </w:rPr>
            </w:pPr>
            <w:r w:rsidRPr="00F27F44">
              <w:rPr>
                <w:sz w:val="28"/>
                <w:szCs w:val="22"/>
                <w:lang w:val="en-US" w:eastAsia="ar-SA"/>
              </w:rPr>
              <w:t>2</w:t>
            </w:r>
          </w:p>
        </w:tc>
        <w:tc>
          <w:tcPr>
            <w:tcW w:w="1478"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ind w:firstLine="709"/>
              <w:jc w:val="both"/>
              <w:rPr>
                <w:i/>
                <w:sz w:val="28"/>
                <w:szCs w:val="22"/>
                <w:lang w:val="en-US" w:eastAsia="ar-SA"/>
              </w:rPr>
            </w:pPr>
            <w:r w:rsidRPr="00F27F44">
              <w:rPr>
                <w:i/>
                <w:sz w:val="28"/>
                <w:szCs w:val="22"/>
                <w:lang w:val="en-US" w:eastAsia="ar-SA"/>
              </w:rPr>
              <w:t>3</w:t>
            </w:r>
          </w:p>
        </w:tc>
        <w:tc>
          <w:tcPr>
            <w:tcW w:w="2007" w:type="dxa"/>
            <w:gridSpan w:val="3"/>
            <w:tcBorders>
              <w:top w:val="single" w:sz="4" w:space="0" w:color="auto"/>
              <w:left w:val="nil"/>
              <w:bottom w:val="single" w:sz="4" w:space="0" w:color="auto"/>
              <w:right w:val="single" w:sz="4" w:space="0" w:color="auto"/>
            </w:tcBorders>
            <w:vAlign w:val="center"/>
          </w:tcPr>
          <w:p w:rsidR="00F27F44" w:rsidRPr="00F27F44" w:rsidRDefault="00F27F44" w:rsidP="00F27F44">
            <w:pPr>
              <w:ind w:firstLine="709"/>
              <w:jc w:val="both"/>
              <w:rPr>
                <w:i/>
                <w:sz w:val="28"/>
                <w:szCs w:val="22"/>
                <w:lang w:val="en-US" w:eastAsia="ar-SA"/>
              </w:rPr>
            </w:pPr>
            <w:r w:rsidRPr="00F27F44">
              <w:rPr>
                <w:i/>
                <w:sz w:val="28"/>
                <w:szCs w:val="22"/>
                <w:lang w:val="en-US" w:eastAsia="ar-SA"/>
              </w:rPr>
              <w:t>4</w:t>
            </w:r>
          </w:p>
        </w:tc>
        <w:tc>
          <w:tcPr>
            <w:tcW w:w="1804" w:type="dxa"/>
            <w:tcBorders>
              <w:top w:val="single" w:sz="4" w:space="0" w:color="auto"/>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val="en-US" w:eastAsia="ar-SA"/>
              </w:rPr>
            </w:pPr>
            <w:r w:rsidRPr="00F27F44">
              <w:rPr>
                <w:sz w:val="28"/>
                <w:szCs w:val="22"/>
                <w:lang w:val="en-US" w:eastAsia="ar-SA"/>
              </w:rPr>
              <w:t>5</w:t>
            </w:r>
          </w:p>
        </w:tc>
      </w:tr>
      <w:tr w:rsidR="00F27F44" w:rsidRPr="00F27F44" w:rsidTr="005862D4">
        <w:trPr>
          <w:jc w:val="center"/>
        </w:trPr>
        <w:tc>
          <w:tcPr>
            <w:tcW w:w="2671"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7 Непровары и несплавления</w:t>
            </w:r>
          </w:p>
        </w:tc>
        <w:tc>
          <w:tcPr>
            <w:tcW w:w="2381" w:type="dxa"/>
            <w:gridSpan w:val="2"/>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Длинные дефекты</w:t>
            </w:r>
          </w:p>
        </w:tc>
        <w:tc>
          <w:tcPr>
            <w:tcW w:w="5240" w:type="dxa"/>
            <w:gridSpan w:val="5"/>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То же</w:t>
            </w:r>
          </w:p>
        </w:tc>
      </w:tr>
      <w:tr w:rsidR="00F27F44" w:rsidRPr="00F27F44" w:rsidTr="005862D4">
        <w:trPr>
          <w:jc w:val="center"/>
        </w:trPr>
        <w:tc>
          <w:tcPr>
            <w:tcW w:w="2671"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2381" w:type="dxa"/>
            <w:gridSpan w:val="2"/>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Короткие непровары:</w:t>
            </w:r>
          </w:p>
        </w:tc>
        <w:tc>
          <w:tcPr>
            <w:tcW w:w="3383" w:type="dxa"/>
            <w:gridSpan w:val="3"/>
            <w:vMerge w:val="restart"/>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Не допускаются</w:t>
            </w:r>
          </w:p>
        </w:tc>
        <w:tc>
          <w:tcPr>
            <w:tcW w:w="1857" w:type="dxa"/>
            <w:gridSpan w:val="2"/>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 </w:t>
            </w:r>
          </w:p>
        </w:tc>
      </w:tr>
      <w:tr w:rsidR="00F27F44" w:rsidRPr="00F27F44" w:rsidTr="005862D4">
        <w:trPr>
          <w:jc w:val="center"/>
        </w:trPr>
        <w:tc>
          <w:tcPr>
            <w:tcW w:w="2671"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2381" w:type="dxa"/>
            <w:gridSpan w:val="2"/>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стыковой шов</w:t>
            </w:r>
          </w:p>
        </w:tc>
        <w:tc>
          <w:tcPr>
            <w:tcW w:w="3383" w:type="dxa"/>
            <w:gridSpan w:val="3"/>
            <w:vMerge/>
            <w:tcBorders>
              <w:top w:val="nil"/>
              <w:left w:val="nil"/>
              <w:bottom w:val="nil"/>
              <w:right w:val="single" w:sz="4" w:space="0" w:color="auto"/>
            </w:tcBorders>
            <w:vAlign w:val="center"/>
          </w:tcPr>
          <w:p w:rsidR="00F27F44" w:rsidRPr="00F27F44" w:rsidRDefault="00F27F44" w:rsidP="00F27F44">
            <w:pPr>
              <w:jc w:val="both"/>
              <w:rPr>
                <w:lang w:eastAsia="ar-SA"/>
              </w:rPr>
            </w:pPr>
          </w:p>
        </w:tc>
        <w:tc>
          <w:tcPr>
            <w:tcW w:w="1857" w:type="dxa"/>
            <w:gridSpan w:val="2"/>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vertAlign w:val="subscript"/>
              </w:rPr>
              <w:drawing>
                <wp:inline distT="0" distB="0" distL="0" distR="0">
                  <wp:extent cx="546100" cy="196850"/>
                  <wp:effectExtent l="0" t="0" r="6350" b="0"/>
                  <wp:docPr id="29" name="Рисунок 29" descr="Описание: Описание: x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Описание: x07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6100" cy="196850"/>
                          </a:xfrm>
                          <a:prstGeom prst="rect">
                            <a:avLst/>
                          </a:prstGeom>
                          <a:noFill/>
                          <a:ln>
                            <a:noFill/>
                          </a:ln>
                        </pic:spPr>
                      </pic:pic>
                    </a:graphicData>
                  </a:graphic>
                </wp:inline>
              </w:drawing>
            </w:r>
          </w:p>
        </w:tc>
      </w:tr>
      <w:tr w:rsidR="00F27F44" w:rsidRPr="00F27F44" w:rsidTr="005862D4">
        <w:trPr>
          <w:jc w:val="center"/>
        </w:trPr>
        <w:tc>
          <w:tcPr>
            <w:tcW w:w="2671"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2381" w:type="dxa"/>
            <w:gridSpan w:val="2"/>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угловой шов</w:t>
            </w:r>
          </w:p>
        </w:tc>
        <w:tc>
          <w:tcPr>
            <w:tcW w:w="3383" w:type="dxa"/>
            <w:gridSpan w:val="3"/>
            <w:vMerge/>
            <w:tcBorders>
              <w:top w:val="nil"/>
              <w:left w:val="nil"/>
              <w:bottom w:val="nil"/>
              <w:right w:val="single" w:sz="4" w:space="0" w:color="auto"/>
            </w:tcBorders>
            <w:vAlign w:val="center"/>
          </w:tcPr>
          <w:p w:rsidR="00F27F44" w:rsidRPr="00F27F44" w:rsidRDefault="00F27F44" w:rsidP="00F27F44">
            <w:pPr>
              <w:jc w:val="both"/>
              <w:rPr>
                <w:lang w:eastAsia="ar-SA"/>
              </w:rPr>
            </w:pPr>
          </w:p>
        </w:tc>
        <w:tc>
          <w:tcPr>
            <w:tcW w:w="1857" w:type="dxa"/>
            <w:gridSpan w:val="2"/>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vertAlign w:val="subscript"/>
              </w:rPr>
              <w:drawing>
                <wp:inline distT="0" distB="0" distL="0" distR="0">
                  <wp:extent cx="565150" cy="196850"/>
                  <wp:effectExtent l="0" t="0" r="6350" b="0"/>
                  <wp:docPr id="28" name="Рисунок 28" descr="Описание: Описание: x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Описание: x07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p>
        </w:tc>
      </w:tr>
      <w:tr w:rsidR="00F27F44" w:rsidRPr="00F27F44" w:rsidTr="005862D4">
        <w:trPr>
          <w:jc w:val="center"/>
        </w:trPr>
        <w:tc>
          <w:tcPr>
            <w:tcW w:w="2671"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2381" w:type="dxa"/>
            <w:gridSpan w:val="2"/>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Расстояние между дефектами</w:t>
            </w:r>
          </w:p>
        </w:tc>
        <w:tc>
          <w:tcPr>
            <w:tcW w:w="3383" w:type="dxa"/>
            <w:gridSpan w:val="3"/>
            <w:vMerge/>
            <w:tcBorders>
              <w:top w:val="nil"/>
              <w:left w:val="nil"/>
              <w:bottom w:val="single" w:sz="4" w:space="0" w:color="auto"/>
              <w:right w:val="single" w:sz="4" w:space="0" w:color="auto"/>
            </w:tcBorders>
            <w:vAlign w:val="center"/>
          </w:tcPr>
          <w:p w:rsidR="00F27F44" w:rsidRPr="00F27F44" w:rsidRDefault="00F27F44" w:rsidP="00F27F44">
            <w:pPr>
              <w:jc w:val="both"/>
              <w:rPr>
                <w:lang w:eastAsia="ar-SA"/>
              </w:rPr>
            </w:pPr>
          </w:p>
        </w:tc>
        <w:tc>
          <w:tcPr>
            <w:tcW w:w="1857" w:type="dxa"/>
            <w:gridSpan w:val="2"/>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Макс. 2 мм </w:t>
            </w:r>
            <w:r>
              <w:rPr>
                <w:noProof/>
                <w:vertAlign w:val="subscript"/>
              </w:rPr>
              <w:drawing>
                <wp:inline distT="0" distB="0" distL="0" distR="0">
                  <wp:extent cx="469900" cy="171450"/>
                  <wp:effectExtent l="0" t="0" r="6350" b="0"/>
                  <wp:docPr id="27" name="Рисунок 27" descr="Описание: Описание: x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Описание: x07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69900" cy="171450"/>
                          </a:xfrm>
                          <a:prstGeom prst="rect">
                            <a:avLst/>
                          </a:prstGeom>
                          <a:noFill/>
                          <a:ln>
                            <a:noFill/>
                          </a:ln>
                        </pic:spPr>
                      </pic:pic>
                    </a:graphicData>
                  </a:graphic>
                </wp:inline>
              </w:drawing>
            </w:r>
          </w:p>
        </w:tc>
      </w:tr>
      <w:tr w:rsidR="00F27F44" w:rsidRPr="00F27F44" w:rsidTr="005862D4">
        <w:trPr>
          <w:jc w:val="center"/>
        </w:trPr>
        <w:tc>
          <w:tcPr>
            <w:tcW w:w="2671"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2381" w:type="dxa"/>
            <w:gridSpan w:val="2"/>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Несплавления</w:t>
            </w:r>
          </w:p>
        </w:tc>
        <w:tc>
          <w:tcPr>
            <w:tcW w:w="5240" w:type="dxa"/>
            <w:gridSpan w:val="5"/>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Не допускаются</w:t>
            </w:r>
          </w:p>
        </w:tc>
      </w:tr>
      <w:tr w:rsidR="00F27F44" w:rsidRPr="00F27F44" w:rsidTr="005862D4">
        <w:trPr>
          <w:jc w:val="center"/>
        </w:trPr>
        <w:tc>
          <w:tcPr>
            <w:tcW w:w="267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8 Непровар (неполное проплавление)</w:t>
            </w:r>
          </w:p>
        </w:tc>
        <w:tc>
          <w:tcPr>
            <w:tcW w:w="2381"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rPr>
              <w:drawing>
                <wp:inline distT="0" distB="0" distL="0" distR="0">
                  <wp:extent cx="1085850" cy="520700"/>
                  <wp:effectExtent l="0" t="0" r="0" b="0"/>
                  <wp:docPr id="26" name="Рисунок 26" descr="Описание: Описание: x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Описание: x07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85850" cy="520700"/>
                          </a:xfrm>
                          <a:prstGeom prst="rect">
                            <a:avLst/>
                          </a:prstGeom>
                          <a:noFill/>
                          <a:ln>
                            <a:noFill/>
                          </a:ln>
                        </pic:spPr>
                      </pic:pic>
                    </a:graphicData>
                  </a:graphic>
                </wp:inline>
              </w:drawing>
            </w:r>
          </w:p>
        </w:tc>
        <w:tc>
          <w:tcPr>
            <w:tcW w:w="1554" w:type="dxa"/>
            <w:gridSpan w:val="2"/>
            <w:vMerge w:val="restart"/>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Не допускаются</w:t>
            </w:r>
          </w:p>
        </w:tc>
        <w:tc>
          <w:tcPr>
            <w:tcW w:w="3686" w:type="dxa"/>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Длинные дефекты не допускаются</w:t>
            </w:r>
          </w:p>
        </w:tc>
      </w:tr>
      <w:tr w:rsidR="00F27F44" w:rsidRPr="00F27F44" w:rsidTr="005862D4">
        <w:trPr>
          <w:jc w:val="center"/>
        </w:trPr>
        <w:tc>
          <w:tcPr>
            <w:tcW w:w="2671" w:type="dxa"/>
            <w:vMerge/>
            <w:tcBorders>
              <w:top w:val="single" w:sz="4" w:space="0" w:color="auto"/>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2381"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 </w:t>
            </w:r>
            <w:r>
              <w:rPr>
                <w:noProof/>
              </w:rPr>
              <w:drawing>
                <wp:inline distT="0" distB="0" distL="0" distR="0">
                  <wp:extent cx="1314450" cy="381000"/>
                  <wp:effectExtent l="0" t="0" r="0" b="0"/>
                  <wp:docPr id="25" name="Рисунок 25" descr="Описание: Описание: x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Описание: x08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14450" cy="381000"/>
                          </a:xfrm>
                          <a:prstGeom prst="rect">
                            <a:avLst/>
                          </a:prstGeom>
                          <a:noFill/>
                          <a:ln>
                            <a:noFill/>
                          </a:ln>
                        </pic:spPr>
                      </pic:pic>
                    </a:graphicData>
                  </a:graphic>
                </wp:inline>
              </w:drawing>
            </w:r>
          </w:p>
        </w:tc>
        <w:tc>
          <w:tcPr>
            <w:tcW w:w="1554" w:type="dxa"/>
            <w:gridSpan w:val="2"/>
            <w:vMerge/>
            <w:tcBorders>
              <w:top w:val="single" w:sz="4" w:space="0" w:color="auto"/>
              <w:left w:val="nil"/>
              <w:bottom w:val="single" w:sz="4" w:space="0" w:color="auto"/>
              <w:right w:val="single" w:sz="4" w:space="0" w:color="auto"/>
            </w:tcBorders>
            <w:vAlign w:val="center"/>
          </w:tcPr>
          <w:p w:rsidR="00F27F44" w:rsidRPr="00F27F44" w:rsidRDefault="00F27F44" w:rsidP="00F27F44">
            <w:pPr>
              <w:jc w:val="both"/>
              <w:rPr>
                <w:lang w:eastAsia="ar-SA"/>
              </w:rPr>
            </w:pPr>
          </w:p>
        </w:tc>
        <w:tc>
          <w:tcPr>
            <w:tcW w:w="3686" w:type="dxa"/>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Короткие дефекты:</w:t>
            </w:r>
          </w:p>
        </w:tc>
      </w:tr>
      <w:tr w:rsidR="00F27F44" w:rsidRPr="00F27F44" w:rsidTr="005862D4">
        <w:trPr>
          <w:jc w:val="center"/>
        </w:trPr>
        <w:tc>
          <w:tcPr>
            <w:tcW w:w="2671" w:type="dxa"/>
            <w:vMerge/>
            <w:tcBorders>
              <w:top w:val="single" w:sz="4" w:space="0" w:color="auto"/>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2381" w:type="dxa"/>
            <w:gridSpan w:val="2"/>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Pr>
                <w:noProof/>
              </w:rPr>
              <w:drawing>
                <wp:inline distT="0" distB="0" distL="0" distR="0">
                  <wp:extent cx="1289050" cy="463550"/>
                  <wp:effectExtent l="0" t="0" r="6350" b="0"/>
                  <wp:docPr id="24" name="Рисунок 24" descr="Описание: Описание: x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Описание: x08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89050" cy="463550"/>
                          </a:xfrm>
                          <a:prstGeom prst="rect">
                            <a:avLst/>
                          </a:prstGeom>
                          <a:noFill/>
                          <a:ln>
                            <a:noFill/>
                          </a:ln>
                        </pic:spPr>
                      </pic:pic>
                    </a:graphicData>
                  </a:graphic>
                </wp:inline>
              </w:drawing>
            </w:r>
          </w:p>
        </w:tc>
        <w:tc>
          <w:tcPr>
            <w:tcW w:w="1554" w:type="dxa"/>
            <w:gridSpan w:val="2"/>
            <w:vMerge/>
            <w:tcBorders>
              <w:top w:val="single" w:sz="4" w:space="0" w:color="auto"/>
              <w:left w:val="nil"/>
              <w:bottom w:val="single" w:sz="4" w:space="0" w:color="auto"/>
              <w:right w:val="single" w:sz="4" w:space="0" w:color="auto"/>
            </w:tcBorders>
            <w:vAlign w:val="center"/>
          </w:tcPr>
          <w:p w:rsidR="00F27F44" w:rsidRPr="00F27F44" w:rsidRDefault="00F27F44" w:rsidP="00F27F44">
            <w:pPr>
              <w:jc w:val="both"/>
              <w:rPr>
                <w:lang w:eastAsia="ar-SA"/>
              </w:rPr>
            </w:pPr>
          </w:p>
        </w:tc>
        <w:tc>
          <w:tcPr>
            <w:tcW w:w="1829"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vertAlign w:val="subscript"/>
              </w:rPr>
              <w:drawing>
                <wp:inline distT="0" distB="0" distL="0" distR="0">
                  <wp:extent cx="546100" cy="196850"/>
                  <wp:effectExtent l="0" t="0" r="6350" b="0"/>
                  <wp:docPr id="23" name="Рисунок 23" descr="Описание: Описание: x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Описание: x08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6100" cy="196850"/>
                          </a:xfrm>
                          <a:prstGeom prst="rect">
                            <a:avLst/>
                          </a:prstGeom>
                          <a:noFill/>
                          <a:ln>
                            <a:noFill/>
                          </a:ln>
                        </pic:spPr>
                      </pic:pic>
                    </a:graphicData>
                  </a:graphic>
                </wp:inline>
              </w:drawing>
            </w:r>
            <w:r w:rsidRPr="00F27F44">
              <w:rPr>
                <w:lang w:eastAsia="ar-SA"/>
              </w:rPr>
              <w:t> Макс. </w:t>
            </w:r>
            <w:r w:rsidRPr="00F27F44">
              <w:rPr>
                <w:lang w:eastAsia="ar-SA"/>
              </w:rPr>
              <w:br/>
              <w:t>1,5 мм</w:t>
            </w:r>
          </w:p>
        </w:tc>
        <w:tc>
          <w:tcPr>
            <w:tcW w:w="1857" w:type="dxa"/>
            <w:gridSpan w:val="2"/>
            <w:vMerge w:val="restart"/>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en-US" w:eastAsia="ar-SA"/>
              </w:rPr>
            </w:pPr>
            <w:r>
              <w:rPr>
                <w:noProof/>
                <w:vertAlign w:val="subscript"/>
              </w:rPr>
              <w:drawing>
                <wp:inline distT="0" distB="0" distL="0" distR="0">
                  <wp:extent cx="565150" cy="196850"/>
                  <wp:effectExtent l="0" t="0" r="6350" b="0"/>
                  <wp:docPr id="22" name="Рисунок 22" descr="Описание: Описание: x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Описание: x08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r w:rsidRPr="00F27F44">
              <w:rPr>
                <w:lang w:eastAsia="ar-SA"/>
              </w:rPr>
              <w:t> Макс. </w:t>
            </w:r>
          </w:p>
          <w:p w:rsidR="00F27F44" w:rsidRPr="00F27F44" w:rsidRDefault="00F27F44" w:rsidP="00F27F44">
            <w:pPr>
              <w:jc w:val="both"/>
              <w:rPr>
                <w:lang w:eastAsia="ar-SA"/>
              </w:rPr>
            </w:pPr>
            <w:r w:rsidRPr="00F27F44">
              <w:rPr>
                <w:lang w:eastAsia="ar-SA"/>
              </w:rPr>
              <w:t>2 мм</w:t>
            </w:r>
          </w:p>
        </w:tc>
      </w:tr>
      <w:tr w:rsidR="00F27F44" w:rsidRPr="00F27F44" w:rsidTr="005862D4">
        <w:trPr>
          <w:trHeight w:val="77"/>
          <w:jc w:val="center"/>
        </w:trPr>
        <w:tc>
          <w:tcPr>
            <w:tcW w:w="2671" w:type="dxa"/>
            <w:vMerge/>
            <w:tcBorders>
              <w:top w:val="single" w:sz="4" w:space="0" w:color="auto"/>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2381"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1554" w:type="dxa"/>
            <w:gridSpan w:val="2"/>
            <w:vMerge/>
            <w:tcBorders>
              <w:top w:val="single" w:sz="4" w:space="0" w:color="auto"/>
              <w:left w:val="nil"/>
              <w:bottom w:val="single" w:sz="4" w:space="0" w:color="auto"/>
              <w:right w:val="single" w:sz="4" w:space="0" w:color="auto"/>
            </w:tcBorders>
            <w:vAlign w:val="center"/>
          </w:tcPr>
          <w:p w:rsidR="00F27F44" w:rsidRPr="00F27F44" w:rsidRDefault="00F27F44" w:rsidP="00F27F44">
            <w:pPr>
              <w:jc w:val="both"/>
              <w:rPr>
                <w:lang w:eastAsia="ar-SA"/>
              </w:rPr>
            </w:pPr>
          </w:p>
        </w:tc>
        <w:tc>
          <w:tcPr>
            <w:tcW w:w="1829" w:type="dxa"/>
            <w:vMerge/>
            <w:tcBorders>
              <w:top w:val="single" w:sz="4" w:space="0" w:color="auto"/>
              <w:left w:val="nil"/>
              <w:bottom w:val="single" w:sz="4" w:space="0" w:color="auto"/>
              <w:right w:val="single" w:sz="4" w:space="0" w:color="auto"/>
            </w:tcBorders>
            <w:vAlign w:val="center"/>
          </w:tcPr>
          <w:p w:rsidR="00F27F44" w:rsidRPr="00F27F44" w:rsidRDefault="00F27F44" w:rsidP="00F27F44">
            <w:pPr>
              <w:jc w:val="both"/>
              <w:rPr>
                <w:lang w:eastAsia="ar-SA"/>
              </w:rPr>
            </w:pPr>
          </w:p>
        </w:tc>
        <w:tc>
          <w:tcPr>
            <w:tcW w:w="1857" w:type="dxa"/>
            <w:gridSpan w:val="2"/>
            <w:vMerge/>
            <w:tcBorders>
              <w:top w:val="single" w:sz="4" w:space="0" w:color="auto"/>
              <w:left w:val="nil"/>
              <w:bottom w:val="single" w:sz="4" w:space="0" w:color="auto"/>
              <w:right w:val="single" w:sz="4" w:space="0" w:color="auto"/>
            </w:tcBorders>
            <w:vAlign w:val="center"/>
          </w:tcPr>
          <w:p w:rsidR="00F27F44" w:rsidRPr="00F27F44" w:rsidRDefault="00F27F44" w:rsidP="00F27F44">
            <w:pPr>
              <w:jc w:val="both"/>
              <w:rPr>
                <w:lang w:eastAsia="ar-SA"/>
              </w:rPr>
            </w:pPr>
          </w:p>
        </w:tc>
      </w:tr>
      <w:tr w:rsidR="00F27F44" w:rsidRPr="00F27F44" w:rsidTr="005862D4">
        <w:trPr>
          <w:jc w:val="center"/>
        </w:trPr>
        <w:tc>
          <w:tcPr>
            <w:tcW w:w="2671"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9 Неудовлетворительный зазор в тавровом соединении</w:t>
            </w:r>
          </w:p>
        </w:tc>
        <w:tc>
          <w:tcPr>
            <w:tcW w:w="2381" w:type="dxa"/>
            <w:gridSpan w:val="2"/>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Чрезмерный или недостаточный зазор между деталями</w:t>
            </w:r>
          </w:p>
        </w:tc>
        <w:tc>
          <w:tcPr>
            <w:tcW w:w="1554" w:type="dxa"/>
            <w:gridSpan w:val="2"/>
            <w:vMerge w:val="restart"/>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0,5 мм </w:t>
            </w:r>
            <w:r w:rsidRPr="00F27F44">
              <w:rPr>
                <w:lang w:eastAsia="ar-SA"/>
              </w:rPr>
              <w:br/>
              <w:t>+0,1К</w:t>
            </w:r>
          </w:p>
          <w:p w:rsidR="00F27F44" w:rsidRPr="00F27F44" w:rsidRDefault="00F27F44" w:rsidP="00F27F44">
            <w:pPr>
              <w:jc w:val="both"/>
              <w:rPr>
                <w:lang w:eastAsia="ar-SA"/>
              </w:rPr>
            </w:pPr>
            <w:r w:rsidRPr="00F27F44">
              <w:rPr>
                <w:lang w:eastAsia="ar-SA"/>
              </w:rPr>
              <w:t>Макс 2мм</w:t>
            </w:r>
          </w:p>
        </w:tc>
        <w:tc>
          <w:tcPr>
            <w:tcW w:w="1829" w:type="dxa"/>
            <w:vMerge w:val="restart"/>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0,5 мм +0,15К</w:t>
            </w:r>
          </w:p>
          <w:p w:rsidR="00F27F44" w:rsidRPr="00F27F44" w:rsidRDefault="00F27F44" w:rsidP="00F27F44">
            <w:pPr>
              <w:jc w:val="both"/>
              <w:rPr>
                <w:lang w:eastAsia="ar-SA"/>
              </w:rPr>
            </w:pPr>
            <w:r w:rsidRPr="00F27F44">
              <w:rPr>
                <w:lang w:eastAsia="ar-SA"/>
              </w:rPr>
              <w:t>Макс. 3 мм</w:t>
            </w:r>
          </w:p>
        </w:tc>
        <w:tc>
          <w:tcPr>
            <w:tcW w:w="1857" w:type="dxa"/>
            <w:gridSpan w:val="2"/>
            <w:vMerge w:val="restart"/>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1 мм </w:t>
            </w:r>
          </w:p>
          <w:p w:rsidR="00F27F44" w:rsidRPr="00F27F44" w:rsidRDefault="00F27F44" w:rsidP="00F27F44">
            <w:pPr>
              <w:jc w:val="both"/>
              <w:rPr>
                <w:lang w:eastAsia="ar-SA"/>
              </w:rPr>
            </w:pPr>
            <w:r w:rsidRPr="00F27F44">
              <w:rPr>
                <w:lang w:eastAsia="ar-SA"/>
              </w:rPr>
              <w:t>+0,2К</w:t>
            </w:r>
          </w:p>
          <w:p w:rsidR="00F27F44" w:rsidRPr="00F27F44" w:rsidRDefault="00F27F44" w:rsidP="00F27F44">
            <w:pPr>
              <w:jc w:val="both"/>
              <w:rPr>
                <w:lang w:eastAsia="ar-SA"/>
              </w:rPr>
            </w:pPr>
            <w:r w:rsidRPr="00F27F44">
              <w:rPr>
                <w:lang w:eastAsia="ar-SA"/>
              </w:rPr>
              <w:t>Макс 4 мм</w:t>
            </w:r>
          </w:p>
        </w:tc>
      </w:tr>
      <w:tr w:rsidR="00F27F44" w:rsidRPr="00F27F44" w:rsidTr="005862D4">
        <w:trPr>
          <w:jc w:val="center"/>
        </w:trPr>
        <w:tc>
          <w:tcPr>
            <w:tcW w:w="2671"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2381" w:type="dxa"/>
            <w:gridSpan w:val="2"/>
            <w:tcBorders>
              <w:top w:val="nil"/>
              <w:left w:val="nil"/>
              <w:bottom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rPr>
              <w:drawing>
                <wp:inline distT="0" distB="0" distL="0" distR="0">
                  <wp:extent cx="965200" cy="819150"/>
                  <wp:effectExtent l="0" t="0" r="6350" b="0"/>
                  <wp:docPr id="21" name="Рисунок 21" descr="Описание: Описание: x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Описание: x08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65200" cy="819150"/>
                          </a:xfrm>
                          <a:prstGeom prst="rect">
                            <a:avLst/>
                          </a:prstGeom>
                          <a:noFill/>
                          <a:ln>
                            <a:noFill/>
                          </a:ln>
                        </pic:spPr>
                      </pic:pic>
                    </a:graphicData>
                  </a:graphic>
                </wp:inline>
              </w:drawing>
            </w:r>
          </w:p>
        </w:tc>
        <w:tc>
          <w:tcPr>
            <w:tcW w:w="1554" w:type="dxa"/>
            <w:gridSpan w:val="2"/>
            <w:vMerge/>
            <w:tcBorders>
              <w:top w:val="nil"/>
              <w:left w:val="nil"/>
              <w:bottom w:val="single" w:sz="4" w:space="0" w:color="auto"/>
              <w:right w:val="single" w:sz="4" w:space="0" w:color="auto"/>
            </w:tcBorders>
            <w:vAlign w:val="center"/>
          </w:tcPr>
          <w:p w:rsidR="00F27F44" w:rsidRPr="00F27F44" w:rsidRDefault="00F27F44" w:rsidP="00F27F44">
            <w:pPr>
              <w:jc w:val="both"/>
              <w:rPr>
                <w:lang w:eastAsia="ar-SA"/>
              </w:rPr>
            </w:pPr>
          </w:p>
        </w:tc>
        <w:tc>
          <w:tcPr>
            <w:tcW w:w="1829" w:type="dxa"/>
            <w:vMerge/>
            <w:tcBorders>
              <w:top w:val="nil"/>
              <w:left w:val="nil"/>
              <w:bottom w:val="single" w:sz="4" w:space="0" w:color="auto"/>
              <w:right w:val="single" w:sz="4" w:space="0" w:color="auto"/>
            </w:tcBorders>
            <w:vAlign w:val="center"/>
          </w:tcPr>
          <w:p w:rsidR="00F27F44" w:rsidRPr="00F27F44" w:rsidRDefault="00F27F44" w:rsidP="00F27F44">
            <w:pPr>
              <w:jc w:val="both"/>
              <w:rPr>
                <w:lang w:eastAsia="ar-SA"/>
              </w:rPr>
            </w:pPr>
          </w:p>
        </w:tc>
        <w:tc>
          <w:tcPr>
            <w:tcW w:w="1857" w:type="dxa"/>
            <w:gridSpan w:val="2"/>
            <w:vMerge/>
            <w:tcBorders>
              <w:top w:val="nil"/>
              <w:left w:val="nil"/>
              <w:bottom w:val="single" w:sz="4" w:space="0" w:color="auto"/>
              <w:right w:val="single" w:sz="4" w:space="0" w:color="auto"/>
            </w:tcBorders>
            <w:vAlign w:val="center"/>
          </w:tcPr>
          <w:p w:rsidR="00F27F44" w:rsidRPr="00F27F44" w:rsidRDefault="00F27F44" w:rsidP="00F27F44">
            <w:pPr>
              <w:jc w:val="both"/>
              <w:rPr>
                <w:lang w:eastAsia="ar-SA"/>
              </w:rPr>
            </w:pPr>
          </w:p>
        </w:tc>
      </w:tr>
      <w:tr w:rsidR="00F27F44" w:rsidRPr="00F27F44" w:rsidTr="005862D4">
        <w:trPr>
          <w:jc w:val="center"/>
        </w:trPr>
        <w:tc>
          <w:tcPr>
            <w:tcW w:w="2671"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jc w:val="both"/>
              <w:rPr>
                <w:lang w:eastAsia="ar-SA"/>
              </w:rPr>
            </w:pPr>
          </w:p>
        </w:tc>
        <w:tc>
          <w:tcPr>
            <w:tcW w:w="2381" w:type="dxa"/>
            <w:gridSpan w:val="2"/>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Превышение зазора в некоторых случаях может быть компенсировано увеличением катета шва</w:t>
            </w:r>
          </w:p>
        </w:tc>
        <w:tc>
          <w:tcPr>
            <w:tcW w:w="1554" w:type="dxa"/>
            <w:gridSpan w:val="2"/>
            <w:vMerge/>
            <w:tcBorders>
              <w:top w:val="nil"/>
              <w:left w:val="nil"/>
              <w:bottom w:val="single" w:sz="4" w:space="0" w:color="auto"/>
              <w:right w:val="single" w:sz="4" w:space="0" w:color="auto"/>
            </w:tcBorders>
            <w:vAlign w:val="center"/>
          </w:tcPr>
          <w:p w:rsidR="00F27F44" w:rsidRPr="00F27F44" w:rsidRDefault="00F27F44" w:rsidP="00F27F44">
            <w:pPr>
              <w:jc w:val="both"/>
              <w:rPr>
                <w:lang w:eastAsia="ar-SA"/>
              </w:rPr>
            </w:pPr>
          </w:p>
        </w:tc>
        <w:tc>
          <w:tcPr>
            <w:tcW w:w="1829" w:type="dxa"/>
            <w:vMerge/>
            <w:tcBorders>
              <w:top w:val="nil"/>
              <w:left w:val="nil"/>
              <w:bottom w:val="single" w:sz="4" w:space="0" w:color="auto"/>
              <w:right w:val="single" w:sz="4" w:space="0" w:color="auto"/>
            </w:tcBorders>
            <w:vAlign w:val="center"/>
          </w:tcPr>
          <w:p w:rsidR="00F27F44" w:rsidRPr="00F27F44" w:rsidRDefault="00F27F44" w:rsidP="00F27F44">
            <w:pPr>
              <w:jc w:val="both"/>
              <w:rPr>
                <w:lang w:eastAsia="ar-SA"/>
              </w:rPr>
            </w:pPr>
          </w:p>
        </w:tc>
        <w:tc>
          <w:tcPr>
            <w:tcW w:w="1857" w:type="dxa"/>
            <w:gridSpan w:val="2"/>
            <w:vMerge/>
            <w:tcBorders>
              <w:top w:val="nil"/>
              <w:left w:val="nil"/>
              <w:bottom w:val="single" w:sz="4" w:space="0" w:color="auto"/>
              <w:right w:val="single" w:sz="4" w:space="0" w:color="auto"/>
            </w:tcBorders>
            <w:vAlign w:val="center"/>
          </w:tcPr>
          <w:p w:rsidR="00F27F44" w:rsidRPr="00F27F44" w:rsidRDefault="00F27F44" w:rsidP="00F27F44">
            <w:pPr>
              <w:jc w:val="both"/>
              <w:rPr>
                <w:lang w:eastAsia="ar-SA"/>
              </w:rPr>
            </w:pPr>
          </w:p>
        </w:tc>
      </w:tr>
      <w:tr w:rsidR="00F27F44" w:rsidRPr="00F27F44" w:rsidTr="005862D4">
        <w:trPr>
          <w:jc w:val="center"/>
        </w:trPr>
        <w:tc>
          <w:tcPr>
            <w:tcW w:w="2671"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10 Подрезы</w:t>
            </w:r>
          </w:p>
        </w:tc>
        <w:tc>
          <w:tcPr>
            <w:tcW w:w="2381"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Переход от шва к основному металлу должен быть плавный.Очертания подрезов должны быть плавные</w:t>
            </w:r>
          </w:p>
        </w:tc>
        <w:tc>
          <w:tcPr>
            <w:tcW w:w="1554" w:type="dxa"/>
            <w:gridSpan w:val="2"/>
            <w:vMerge w:val="restart"/>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en-US" w:eastAsia="ar-SA"/>
              </w:rPr>
            </w:pPr>
            <w:r w:rsidRPr="00F27F44">
              <w:rPr>
                <w:i/>
                <w:iCs/>
                <w:lang w:eastAsia="ar-SA"/>
              </w:rPr>
              <w:t>h</w:t>
            </w:r>
            <w:r w:rsidRPr="00F27F44">
              <w:rPr>
                <w:rFonts w:ascii="Symbol" w:hAnsi="Symbol"/>
                <w:lang w:eastAsia="ar-SA"/>
              </w:rPr>
              <w:t></w:t>
            </w:r>
            <w:r w:rsidRPr="00F27F44">
              <w:rPr>
                <w:lang w:eastAsia="ar-SA"/>
              </w:rPr>
              <w:t>0,5 мм</w:t>
            </w:r>
          </w:p>
          <w:p w:rsidR="00F27F44" w:rsidRPr="00F27F44" w:rsidRDefault="00F27F44" w:rsidP="00F27F44">
            <w:pPr>
              <w:jc w:val="both"/>
              <w:rPr>
                <w:lang w:val="en-US" w:eastAsia="ar-SA"/>
              </w:rPr>
            </w:pPr>
          </w:p>
        </w:tc>
        <w:tc>
          <w:tcPr>
            <w:tcW w:w="1829" w:type="dxa"/>
            <w:vMerge w:val="restart"/>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en-US" w:eastAsia="ar-SA"/>
              </w:rPr>
            </w:pPr>
            <w:r w:rsidRPr="00F27F44">
              <w:rPr>
                <w:i/>
                <w:iCs/>
                <w:lang w:eastAsia="ar-SA"/>
              </w:rPr>
              <w:t>h</w:t>
            </w:r>
            <w:r w:rsidRPr="00F27F44">
              <w:rPr>
                <w:rFonts w:ascii="Symbol" w:hAnsi="Symbol"/>
                <w:lang w:eastAsia="ar-SA"/>
              </w:rPr>
              <w:t></w:t>
            </w:r>
            <w:r w:rsidRPr="00F27F44">
              <w:rPr>
                <w:lang w:eastAsia="ar-SA"/>
              </w:rPr>
              <w:t>1,0 мм</w:t>
            </w:r>
          </w:p>
          <w:p w:rsidR="00F27F44" w:rsidRPr="00F27F44" w:rsidRDefault="00F27F44" w:rsidP="00F27F44">
            <w:pPr>
              <w:jc w:val="both"/>
              <w:rPr>
                <w:lang w:val="en-US" w:eastAsia="ar-SA"/>
              </w:rPr>
            </w:pPr>
          </w:p>
        </w:tc>
        <w:tc>
          <w:tcPr>
            <w:tcW w:w="1857" w:type="dxa"/>
            <w:gridSpan w:val="2"/>
            <w:vMerge w:val="restart"/>
            <w:tcBorders>
              <w:top w:val="nil"/>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1,5 мм</w:t>
            </w:r>
          </w:p>
        </w:tc>
      </w:tr>
      <w:tr w:rsidR="00F27F44" w:rsidRPr="00F27F44" w:rsidTr="005862D4">
        <w:trPr>
          <w:jc w:val="center"/>
        </w:trPr>
        <w:tc>
          <w:tcPr>
            <w:tcW w:w="2671"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c>
          <w:tcPr>
            <w:tcW w:w="2381"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center"/>
              <w:rPr>
                <w:sz w:val="28"/>
                <w:szCs w:val="22"/>
                <w:lang w:eastAsia="ar-SA"/>
              </w:rPr>
            </w:pPr>
            <w:r>
              <w:rPr>
                <w:noProof/>
                <w:sz w:val="20"/>
                <w:szCs w:val="20"/>
              </w:rPr>
              <w:drawing>
                <wp:inline distT="0" distB="0" distL="0" distR="0">
                  <wp:extent cx="901700" cy="463550"/>
                  <wp:effectExtent l="0" t="0" r="0" b="0"/>
                  <wp:docPr id="20" name="Рисунок 20" descr="Описание: Описание: x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Описание: x0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01700" cy="463550"/>
                          </a:xfrm>
                          <a:prstGeom prst="rect">
                            <a:avLst/>
                          </a:prstGeom>
                          <a:noFill/>
                          <a:ln>
                            <a:noFill/>
                          </a:ln>
                        </pic:spPr>
                      </pic:pic>
                    </a:graphicData>
                  </a:graphic>
                </wp:inline>
              </w:drawing>
            </w:r>
          </w:p>
        </w:tc>
        <w:tc>
          <w:tcPr>
            <w:tcW w:w="1554" w:type="dxa"/>
            <w:gridSpan w:val="2"/>
            <w:vMerge/>
            <w:tcBorders>
              <w:top w:val="nil"/>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c>
          <w:tcPr>
            <w:tcW w:w="1829" w:type="dxa"/>
            <w:vMerge/>
            <w:tcBorders>
              <w:top w:val="nil"/>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c>
          <w:tcPr>
            <w:tcW w:w="1857" w:type="dxa"/>
            <w:gridSpan w:val="2"/>
            <w:vMerge/>
            <w:tcBorders>
              <w:top w:val="nil"/>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r>
      <w:tr w:rsidR="00F27F44" w:rsidRPr="00F27F44" w:rsidTr="005862D4">
        <w:trPr>
          <w:jc w:val="center"/>
        </w:trPr>
        <w:tc>
          <w:tcPr>
            <w:tcW w:w="2671"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c>
          <w:tcPr>
            <w:tcW w:w="2381"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center"/>
              <w:rPr>
                <w:sz w:val="28"/>
                <w:szCs w:val="22"/>
                <w:lang w:eastAsia="ar-SA"/>
              </w:rPr>
            </w:pPr>
            <w:r>
              <w:rPr>
                <w:noProof/>
                <w:sz w:val="20"/>
                <w:szCs w:val="20"/>
              </w:rPr>
              <w:drawing>
                <wp:inline distT="0" distB="0" distL="0" distR="0">
                  <wp:extent cx="901700" cy="520700"/>
                  <wp:effectExtent l="0" t="0" r="0" b="0"/>
                  <wp:docPr id="19" name="Рисунок 19" descr="Описание: Описание: x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Описание: x09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01700" cy="520700"/>
                          </a:xfrm>
                          <a:prstGeom prst="rect">
                            <a:avLst/>
                          </a:prstGeom>
                          <a:noFill/>
                          <a:ln>
                            <a:noFill/>
                          </a:ln>
                        </pic:spPr>
                      </pic:pic>
                    </a:graphicData>
                  </a:graphic>
                </wp:inline>
              </w:drawing>
            </w:r>
          </w:p>
        </w:tc>
        <w:tc>
          <w:tcPr>
            <w:tcW w:w="1554" w:type="dxa"/>
            <w:gridSpan w:val="2"/>
            <w:vMerge/>
            <w:tcBorders>
              <w:top w:val="nil"/>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c>
          <w:tcPr>
            <w:tcW w:w="1829" w:type="dxa"/>
            <w:vMerge/>
            <w:tcBorders>
              <w:top w:val="nil"/>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c>
          <w:tcPr>
            <w:tcW w:w="1857" w:type="dxa"/>
            <w:gridSpan w:val="2"/>
            <w:vMerge/>
            <w:tcBorders>
              <w:top w:val="nil"/>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r>
      <w:tr w:rsidR="00F27F44" w:rsidRPr="00F27F44" w:rsidTr="005862D4">
        <w:trPr>
          <w:jc w:val="center"/>
        </w:trPr>
        <w:tc>
          <w:tcPr>
            <w:tcW w:w="2671" w:type="dxa"/>
            <w:vMerge/>
            <w:tcBorders>
              <w:top w:val="nil"/>
              <w:left w:val="single" w:sz="4" w:space="0" w:color="auto"/>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c>
          <w:tcPr>
            <w:tcW w:w="2381"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center"/>
              <w:rPr>
                <w:sz w:val="28"/>
                <w:szCs w:val="22"/>
                <w:lang w:eastAsia="ar-SA"/>
              </w:rPr>
            </w:pPr>
            <w:r>
              <w:rPr>
                <w:noProof/>
                <w:sz w:val="20"/>
                <w:szCs w:val="20"/>
              </w:rPr>
              <w:drawing>
                <wp:inline distT="0" distB="0" distL="0" distR="0">
                  <wp:extent cx="800100" cy="514350"/>
                  <wp:effectExtent l="0" t="0" r="0" b="0"/>
                  <wp:docPr id="18" name="Рисунок 18" descr="Описание: Описание: x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Описание: x09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00100" cy="514350"/>
                          </a:xfrm>
                          <a:prstGeom prst="rect">
                            <a:avLst/>
                          </a:prstGeom>
                          <a:noFill/>
                          <a:ln>
                            <a:noFill/>
                          </a:ln>
                        </pic:spPr>
                      </pic:pic>
                    </a:graphicData>
                  </a:graphic>
                </wp:inline>
              </w:drawing>
            </w:r>
          </w:p>
        </w:tc>
        <w:tc>
          <w:tcPr>
            <w:tcW w:w="1554" w:type="dxa"/>
            <w:gridSpan w:val="2"/>
            <w:vMerge/>
            <w:tcBorders>
              <w:top w:val="nil"/>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c>
          <w:tcPr>
            <w:tcW w:w="1829" w:type="dxa"/>
            <w:vMerge/>
            <w:tcBorders>
              <w:top w:val="nil"/>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c>
          <w:tcPr>
            <w:tcW w:w="1857" w:type="dxa"/>
            <w:gridSpan w:val="2"/>
            <w:vMerge/>
            <w:tcBorders>
              <w:top w:val="nil"/>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eastAsia="ar-SA"/>
              </w:rPr>
            </w:pPr>
          </w:p>
        </w:tc>
      </w:tr>
    </w:tbl>
    <w:p w:rsidR="00F27F44" w:rsidRPr="00F27F44" w:rsidRDefault="00F27F44" w:rsidP="00F27F44">
      <w:pPr>
        <w:ind w:firstLine="709"/>
        <w:jc w:val="both"/>
        <w:rPr>
          <w:sz w:val="28"/>
          <w:szCs w:val="28"/>
          <w:lang w:val="en-US" w:eastAsia="ar-SA"/>
        </w:rPr>
      </w:pPr>
    </w:p>
    <w:p w:rsidR="00F27F44" w:rsidRPr="00F27F44" w:rsidRDefault="00F27F44" w:rsidP="00F27F44">
      <w:pPr>
        <w:ind w:firstLine="709"/>
        <w:jc w:val="both"/>
        <w:rPr>
          <w:sz w:val="28"/>
          <w:szCs w:val="28"/>
          <w:lang w:val="en-US" w:eastAsia="ar-SA"/>
        </w:rPr>
      </w:pPr>
    </w:p>
    <w:p w:rsidR="00F27F44" w:rsidRPr="00F27F44" w:rsidRDefault="00F27F44" w:rsidP="00F27F44">
      <w:pPr>
        <w:ind w:firstLine="709"/>
        <w:jc w:val="both"/>
        <w:rPr>
          <w:sz w:val="28"/>
          <w:szCs w:val="28"/>
          <w:lang w:val="en-US" w:eastAsia="ar-SA"/>
        </w:rPr>
      </w:pPr>
    </w:p>
    <w:tbl>
      <w:tblPr>
        <w:tblW w:w="5013" w:type="pct"/>
        <w:jc w:val="center"/>
        <w:tblCellMar>
          <w:left w:w="0" w:type="dxa"/>
          <w:right w:w="0" w:type="dxa"/>
        </w:tblCellMar>
        <w:tblLook w:val="0000" w:firstRow="0" w:lastRow="0" w:firstColumn="0" w:lastColumn="0" w:noHBand="0" w:noVBand="0"/>
      </w:tblPr>
      <w:tblGrid>
        <w:gridCol w:w="2283"/>
        <w:gridCol w:w="2794"/>
        <w:gridCol w:w="1676"/>
        <w:gridCol w:w="1207"/>
        <w:gridCol w:w="183"/>
        <w:gridCol w:w="1350"/>
      </w:tblGrid>
      <w:tr w:rsidR="00F27F44" w:rsidRPr="00F27F44" w:rsidTr="005862D4">
        <w:trPr>
          <w:jc w:val="center"/>
        </w:trPr>
        <w:tc>
          <w:tcPr>
            <w:tcW w:w="2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sz w:val="28"/>
                <w:szCs w:val="22"/>
                <w:lang w:val="en-US" w:eastAsia="ar-SA"/>
              </w:rPr>
            </w:pPr>
            <w:r w:rsidRPr="00F27F44">
              <w:rPr>
                <w:sz w:val="28"/>
                <w:szCs w:val="22"/>
                <w:lang w:val="en-US" w:eastAsia="ar-SA"/>
              </w:rPr>
              <w:t>1</w:t>
            </w:r>
          </w:p>
        </w:tc>
        <w:tc>
          <w:tcPr>
            <w:tcW w:w="294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val="en-US" w:eastAsia="ar-SA"/>
              </w:rPr>
            </w:pPr>
            <w:r w:rsidRPr="00F27F44">
              <w:rPr>
                <w:sz w:val="28"/>
                <w:szCs w:val="22"/>
                <w:lang w:val="en-US" w:eastAsia="ar-SA"/>
              </w:rPr>
              <w:t>2</w:t>
            </w:r>
          </w:p>
        </w:tc>
        <w:tc>
          <w:tcPr>
            <w:tcW w:w="170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ind w:firstLine="709"/>
              <w:jc w:val="both"/>
              <w:rPr>
                <w:sz w:val="28"/>
                <w:szCs w:val="22"/>
                <w:lang w:val="en-US" w:eastAsia="ar-SA"/>
              </w:rPr>
            </w:pPr>
            <w:r w:rsidRPr="00F27F44">
              <w:rPr>
                <w:sz w:val="28"/>
                <w:szCs w:val="22"/>
                <w:lang w:val="en-US" w:eastAsia="ar-SA"/>
              </w:rPr>
              <w:t>3</w:t>
            </w:r>
          </w:p>
        </w:tc>
        <w:tc>
          <w:tcPr>
            <w:tcW w:w="1217" w:type="dxa"/>
            <w:tcBorders>
              <w:top w:val="single" w:sz="4" w:space="0" w:color="auto"/>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val="en-US" w:eastAsia="ar-SA"/>
              </w:rPr>
            </w:pPr>
            <w:r w:rsidRPr="00F27F44">
              <w:rPr>
                <w:sz w:val="28"/>
                <w:szCs w:val="22"/>
                <w:lang w:val="en-US" w:eastAsia="ar-SA"/>
              </w:rPr>
              <w:t>4</w:t>
            </w:r>
          </w:p>
        </w:tc>
        <w:tc>
          <w:tcPr>
            <w:tcW w:w="1580" w:type="dxa"/>
            <w:gridSpan w:val="2"/>
            <w:tcBorders>
              <w:top w:val="single" w:sz="4" w:space="0" w:color="auto"/>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val="en-US" w:eastAsia="ar-SA"/>
              </w:rPr>
            </w:pPr>
            <w:r w:rsidRPr="00F27F44">
              <w:rPr>
                <w:sz w:val="28"/>
                <w:szCs w:val="22"/>
                <w:lang w:val="en-US" w:eastAsia="ar-SA"/>
              </w:rPr>
              <w:t>5</w:t>
            </w:r>
          </w:p>
        </w:tc>
      </w:tr>
      <w:tr w:rsidR="00F27F44" w:rsidRPr="00F27F44" w:rsidTr="005862D4">
        <w:trPr>
          <w:trHeight w:val="507"/>
          <w:jc w:val="center"/>
        </w:trPr>
        <w:tc>
          <w:tcPr>
            <w:tcW w:w="2380" w:type="dxa"/>
            <w:tcBorders>
              <w:top w:val="single" w:sz="4" w:space="0" w:color="auto"/>
              <w:left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lastRenderedPageBreak/>
              <w:t xml:space="preserve">11 </w:t>
            </w:r>
            <w:r w:rsidRPr="00F27F44">
              <w:rPr>
                <w:lang w:val="uk-UA" w:eastAsia="ar-SA"/>
              </w:rPr>
              <w:t>Превышение выпуклости стыкового шва:</w:t>
            </w:r>
          </w:p>
        </w:tc>
        <w:tc>
          <w:tcPr>
            <w:tcW w:w="2945" w:type="dxa"/>
            <w:tcBorders>
              <w:top w:val="single" w:sz="4" w:space="0" w:color="auto"/>
              <w:left w:val="nil"/>
              <w:right w:val="single" w:sz="4" w:space="0" w:color="auto"/>
            </w:tcBorders>
            <w:tcMar>
              <w:top w:w="0" w:type="dxa"/>
              <w:left w:w="108" w:type="dxa"/>
              <w:bottom w:w="0" w:type="dxa"/>
              <w:right w:w="108" w:type="dxa"/>
            </w:tcMar>
          </w:tcPr>
          <w:p w:rsidR="00F27F44" w:rsidRPr="00F27F44" w:rsidRDefault="00F27F44" w:rsidP="00F27F44">
            <w:pPr>
              <w:ind w:firstLine="709"/>
              <w:jc w:val="both"/>
              <w:rPr>
                <w:lang w:val="uk-UA" w:eastAsia="ar-SA"/>
              </w:rPr>
            </w:pPr>
            <w:r w:rsidRPr="00F27F44">
              <w:rPr>
                <w:lang w:eastAsia="ar-SA"/>
              </w:rPr>
              <w:t>Перех</w:t>
            </w:r>
            <w:r w:rsidRPr="00F27F44">
              <w:rPr>
                <w:lang w:val="uk-UA" w:eastAsia="ar-SA"/>
              </w:rPr>
              <w:t>о</w:t>
            </w:r>
            <w:r w:rsidRPr="00F27F44">
              <w:rPr>
                <w:lang w:eastAsia="ar-SA"/>
              </w:rPr>
              <w:t xml:space="preserve">д </w:t>
            </w:r>
            <w:r w:rsidRPr="00F27F44">
              <w:rPr>
                <w:lang w:val="uk-UA" w:eastAsia="ar-SA"/>
              </w:rPr>
              <w:t>от</w:t>
            </w:r>
            <w:r w:rsidRPr="00F27F44">
              <w:rPr>
                <w:lang w:eastAsia="ar-SA"/>
              </w:rPr>
              <w:t xml:space="preserve"> шва </w:t>
            </w:r>
            <w:r w:rsidRPr="00F27F44">
              <w:rPr>
                <w:lang w:val="uk-UA" w:eastAsia="ar-SA"/>
              </w:rPr>
              <w:t xml:space="preserve">к </w:t>
            </w:r>
            <w:r w:rsidRPr="00F27F44">
              <w:rPr>
                <w:lang w:eastAsia="ar-SA"/>
              </w:rPr>
              <w:t>основно</w:t>
            </w:r>
            <w:r w:rsidRPr="00F27F44">
              <w:rPr>
                <w:lang w:val="uk-UA" w:eastAsia="ar-SA"/>
              </w:rPr>
              <w:t>му</w:t>
            </w:r>
            <w:r w:rsidRPr="00F27F44">
              <w:rPr>
                <w:lang w:eastAsia="ar-SA"/>
              </w:rPr>
              <w:t xml:space="preserve"> металлу </w:t>
            </w:r>
            <w:r w:rsidRPr="00F27F44">
              <w:rPr>
                <w:lang w:val="uk-UA" w:eastAsia="ar-SA"/>
              </w:rPr>
              <w:t>должен быть плавным</w:t>
            </w:r>
          </w:p>
        </w:tc>
        <w:tc>
          <w:tcPr>
            <w:tcW w:w="1704" w:type="dxa"/>
            <w:tcBorders>
              <w:top w:val="single" w:sz="4" w:space="0" w:color="auto"/>
              <w:left w:val="nil"/>
              <w:right w:val="single" w:sz="4" w:space="0" w:color="auto"/>
            </w:tcBorders>
            <w:tcMar>
              <w:top w:w="0" w:type="dxa"/>
              <w:left w:w="108" w:type="dxa"/>
              <w:bottom w:w="0" w:type="dxa"/>
              <w:right w:w="108" w:type="dxa"/>
            </w:tcMar>
          </w:tcPr>
          <w:p w:rsidR="00F27F44" w:rsidRPr="00F27F44" w:rsidRDefault="00F27F44" w:rsidP="00F27F44">
            <w:pPr>
              <w:jc w:val="center"/>
              <w:rPr>
                <w:lang w:val="uk-UA" w:eastAsia="ar-SA"/>
              </w:rPr>
            </w:pPr>
            <w:r w:rsidRPr="00F27F44">
              <w:rPr>
                <w:i/>
                <w:iCs/>
                <w:lang w:eastAsia="ar-SA"/>
              </w:rPr>
              <w:t>h</w:t>
            </w:r>
            <w:r w:rsidRPr="00F27F44">
              <w:rPr>
                <w:rFonts w:ascii="Symbol" w:hAnsi="Symbol"/>
                <w:lang w:eastAsia="ar-SA"/>
              </w:rPr>
              <w:t></w:t>
            </w:r>
            <w:r w:rsidRPr="00F27F44">
              <w:rPr>
                <w:lang w:eastAsia="ar-SA"/>
              </w:rPr>
              <w:t>1 мм</w:t>
            </w:r>
          </w:p>
          <w:p w:rsidR="00F27F44" w:rsidRPr="00F27F44" w:rsidRDefault="00F27F44" w:rsidP="00F27F44">
            <w:pPr>
              <w:jc w:val="center"/>
              <w:rPr>
                <w:lang w:eastAsia="ar-SA"/>
              </w:rPr>
            </w:pPr>
            <w:r w:rsidRPr="00F27F44">
              <w:rPr>
                <w:lang w:eastAsia="ar-SA"/>
              </w:rPr>
              <w:t>+0,1</w:t>
            </w:r>
            <w:r w:rsidRPr="00F27F44">
              <w:rPr>
                <w:i/>
                <w:iCs/>
                <w:lang w:eastAsia="ar-SA"/>
              </w:rPr>
              <w:t>в</w:t>
            </w:r>
          </w:p>
        </w:tc>
        <w:tc>
          <w:tcPr>
            <w:tcW w:w="1217" w:type="dxa"/>
            <w:tcBorders>
              <w:top w:val="single" w:sz="4" w:space="0" w:color="auto"/>
              <w:left w:val="nil"/>
              <w:right w:val="single" w:sz="4" w:space="0" w:color="auto"/>
            </w:tcBorders>
          </w:tcPr>
          <w:p w:rsidR="00F27F44" w:rsidRPr="00F27F44" w:rsidRDefault="00F27F44" w:rsidP="00F27F44">
            <w:pPr>
              <w:jc w:val="center"/>
              <w:rPr>
                <w:lang w:eastAsia="ar-SA"/>
              </w:rPr>
            </w:pPr>
            <w:r w:rsidRPr="00F27F44">
              <w:rPr>
                <w:i/>
                <w:iCs/>
                <w:lang w:eastAsia="ar-SA"/>
              </w:rPr>
              <w:t>h</w:t>
            </w:r>
            <w:r w:rsidRPr="00F27F44">
              <w:rPr>
                <w:rFonts w:ascii="Symbol" w:hAnsi="Symbol"/>
                <w:lang w:eastAsia="ar-SA"/>
              </w:rPr>
              <w:t></w:t>
            </w:r>
            <w:r w:rsidRPr="00F27F44">
              <w:rPr>
                <w:lang w:eastAsia="ar-SA"/>
              </w:rPr>
              <w:t>1 мм </w:t>
            </w:r>
            <w:r w:rsidRPr="00F27F44">
              <w:rPr>
                <w:lang w:eastAsia="ar-SA"/>
              </w:rPr>
              <w:br/>
              <w:t>+0,15</w:t>
            </w:r>
            <w:r w:rsidRPr="00F27F44">
              <w:rPr>
                <w:i/>
                <w:iCs/>
                <w:lang w:eastAsia="ar-SA"/>
              </w:rPr>
              <w:t>в</w:t>
            </w:r>
          </w:p>
        </w:tc>
        <w:tc>
          <w:tcPr>
            <w:tcW w:w="1580" w:type="dxa"/>
            <w:gridSpan w:val="2"/>
            <w:tcBorders>
              <w:top w:val="single" w:sz="4" w:space="0" w:color="auto"/>
              <w:left w:val="nil"/>
              <w:right w:val="single" w:sz="4" w:space="0" w:color="auto"/>
            </w:tcBorders>
          </w:tcPr>
          <w:p w:rsidR="00F27F44" w:rsidRPr="00F27F44" w:rsidRDefault="00F27F44" w:rsidP="00F27F44">
            <w:pPr>
              <w:jc w:val="center"/>
              <w:rPr>
                <w:lang w:eastAsia="ar-SA"/>
              </w:rPr>
            </w:pPr>
            <w:r w:rsidRPr="00F27F44">
              <w:rPr>
                <w:i/>
                <w:iCs/>
                <w:lang w:eastAsia="ar-SA"/>
              </w:rPr>
              <w:t>h</w:t>
            </w:r>
            <w:r w:rsidRPr="00F27F44">
              <w:rPr>
                <w:rFonts w:ascii="Symbol" w:hAnsi="Symbol"/>
                <w:lang w:eastAsia="ar-SA"/>
              </w:rPr>
              <w:t></w:t>
            </w:r>
            <w:r w:rsidRPr="00F27F44">
              <w:rPr>
                <w:lang w:eastAsia="ar-SA"/>
              </w:rPr>
              <w:t>1 мм </w:t>
            </w:r>
            <w:r w:rsidRPr="00F27F44">
              <w:rPr>
                <w:lang w:eastAsia="ar-SA"/>
              </w:rPr>
              <w:br/>
              <w:t>+0,25</w:t>
            </w:r>
            <w:r w:rsidRPr="00F27F44">
              <w:rPr>
                <w:i/>
                <w:iCs/>
                <w:lang w:eastAsia="ar-SA"/>
              </w:rPr>
              <w:t>в</w:t>
            </w:r>
          </w:p>
        </w:tc>
      </w:tr>
      <w:tr w:rsidR="00F27F44" w:rsidRPr="00F27F44" w:rsidTr="005862D4">
        <w:trPr>
          <w:trHeight w:val="966"/>
          <w:jc w:val="center"/>
        </w:trPr>
        <w:tc>
          <w:tcPr>
            <w:tcW w:w="2380" w:type="dxa"/>
            <w:tcBorders>
              <w:left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2945" w:type="dxa"/>
            <w:tcBorders>
              <w:left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rPr>
              <w:drawing>
                <wp:inline distT="0" distB="0" distL="0" distR="0">
                  <wp:extent cx="774700" cy="488950"/>
                  <wp:effectExtent l="0" t="0" r="6350" b="6350"/>
                  <wp:docPr id="17" name="Рисунок 17" descr="Описание: Описание: x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Описание: x09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74700" cy="488950"/>
                          </a:xfrm>
                          <a:prstGeom prst="rect">
                            <a:avLst/>
                          </a:prstGeom>
                          <a:noFill/>
                          <a:ln>
                            <a:noFill/>
                          </a:ln>
                        </pic:spPr>
                      </pic:pic>
                    </a:graphicData>
                  </a:graphic>
                </wp:inline>
              </w:drawing>
            </w:r>
          </w:p>
        </w:tc>
        <w:tc>
          <w:tcPr>
            <w:tcW w:w="1704" w:type="dxa"/>
            <w:tcBorders>
              <w:left w:val="nil"/>
              <w:right w:val="single" w:sz="4" w:space="0" w:color="auto"/>
            </w:tcBorders>
            <w:tcMar>
              <w:top w:w="0" w:type="dxa"/>
              <w:left w:w="108" w:type="dxa"/>
              <w:bottom w:w="0" w:type="dxa"/>
              <w:right w:w="108" w:type="dxa"/>
            </w:tcMar>
          </w:tcPr>
          <w:p w:rsidR="00F27F44" w:rsidRPr="00F27F44" w:rsidRDefault="00F27F44" w:rsidP="00F27F44">
            <w:pPr>
              <w:jc w:val="center"/>
              <w:rPr>
                <w:lang w:eastAsia="ar-SA"/>
              </w:rPr>
            </w:pPr>
            <w:r w:rsidRPr="00F27F44">
              <w:rPr>
                <w:lang w:eastAsia="ar-SA"/>
              </w:rPr>
              <w:t>Макс. </w:t>
            </w:r>
            <w:r w:rsidRPr="00F27F44">
              <w:rPr>
                <w:lang w:eastAsia="ar-SA"/>
              </w:rPr>
              <w:br/>
              <w:t>5</w:t>
            </w:r>
            <w:r w:rsidRPr="00F27F44">
              <w:rPr>
                <w:lang w:val="uk-UA" w:eastAsia="ar-SA"/>
              </w:rPr>
              <w:t> </w:t>
            </w:r>
            <w:r w:rsidRPr="00F27F44">
              <w:rPr>
                <w:lang w:eastAsia="ar-SA"/>
              </w:rPr>
              <w:t>мм</w:t>
            </w:r>
          </w:p>
        </w:tc>
        <w:tc>
          <w:tcPr>
            <w:tcW w:w="1217" w:type="dxa"/>
            <w:tcBorders>
              <w:left w:val="nil"/>
              <w:right w:val="single" w:sz="4" w:space="0" w:color="auto"/>
            </w:tcBorders>
          </w:tcPr>
          <w:p w:rsidR="00F27F44" w:rsidRPr="00F27F44" w:rsidRDefault="00F27F44" w:rsidP="00F27F44">
            <w:pPr>
              <w:jc w:val="center"/>
              <w:rPr>
                <w:lang w:eastAsia="ar-SA"/>
              </w:rPr>
            </w:pPr>
            <w:r w:rsidRPr="00F27F44">
              <w:rPr>
                <w:lang w:eastAsia="ar-SA"/>
              </w:rPr>
              <w:t>Макс. </w:t>
            </w:r>
            <w:r w:rsidRPr="00F27F44">
              <w:rPr>
                <w:lang w:eastAsia="ar-SA"/>
              </w:rPr>
              <w:br/>
              <w:t>7</w:t>
            </w:r>
            <w:r w:rsidRPr="00F27F44">
              <w:rPr>
                <w:lang w:val="uk-UA" w:eastAsia="ar-SA"/>
              </w:rPr>
              <w:t> </w:t>
            </w:r>
            <w:r w:rsidRPr="00F27F44">
              <w:rPr>
                <w:lang w:eastAsia="ar-SA"/>
              </w:rPr>
              <w:t>мм</w:t>
            </w:r>
          </w:p>
        </w:tc>
        <w:tc>
          <w:tcPr>
            <w:tcW w:w="1580" w:type="dxa"/>
            <w:gridSpan w:val="2"/>
            <w:tcBorders>
              <w:left w:val="nil"/>
              <w:right w:val="single" w:sz="4" w:space="0" w:color="auto"/>
            </w:tcBorders>
          </w:tcPr>
          <w:p w:rsidR="00F27F44" w:rsidRPr="00F27F44" w:rsidRDefault="00F27F44" w:rsidP="00F27F44">
            <w:pPr>
              <w:jc w:val="center"/>
              <w:rPr>
                <w:lang w:eastAsia="ar-SA"/>
              </w:rPr>
            </w:pPr>
            <w:r w:rsidRPr="00F27F44">
              <w:rPr>
                <w:lang w:eastAsia="ar-SA"/>
              </w:rPr>
              <w:t>Макс. </w:t>
            </w:r>
            <w:r w:rsidRPr="00F27F44">
              <w:rPr>
                <w:lang w:eastAsia="ar-SA"/>
              </w:rPr>
              <w:br/>
              <w:t>10</w:t>
            </w:r>
            <w:r w:rsidRPr="00F27F44">
              <w:rPr>
                <w:lang w:val="uk-UA" w:eastAsia="ar-SA"/>
              </w:rPr>
              <w:t> </w:t>
            </w:r>
            <w:r w:rsidRPr="00F27F44">
              <w:rPr>
                <w:lang w:eastAsia="ar-SA"/>
              </w:rPr>
              <w:t>мм</w:t>
            </w:r>
          </w:p>
        </w:tc>
      </w:tr>
      <w:tr w:rsidR="00F27F44" w:rsidRPr="00F27F44" w:rsidTr="005862D4">
        <w:trPr>
          <w:trHeight w:val="1120"/>
          <w:jc w:val="center"/>
        </w:trPr>
        <w:tc>
          <w:tcPr>
            <w:tcW w:w="2380" w:type="dxa"/>
            <w:tcBorders>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val="uk-UA" w:eastAsia="ar-SA"/>
              </w:rPr>
              <w:t>угл</w:t>
            </w:r>
            <w:r w:rsidRPr="00F27F44">
              <w:rPr>
                <w:lang w:eastAsia="ar-SA"/>
              </w:rPr>
              <w:t>ового шва</w:t>
            </w:r>
          </w:p>
        </w:tc>
        <w:tc>
          <w:tcPr>
            <w:tcW w:w="2945" w:type="dxa"/>
            <w:tcBorders>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rPr>
              <w:drawing>
                <wp:inline distT="0" distB="0" distL="0" distR="0">
                  <wp:extent cx="774700" cy="584200"/>
                  <wp:effectExtent l="0" t="0" r="6350" b="6350"/>
                  <wp:docPr id="16" name="Рисунок 16" descr="Описание: Описание: x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Описание: x09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74700" cy="584200"/>
                          </a:xfrm>
                          <a:prstGeom prst="rect">
                            <a:avLst/>
                          </a:prstGeom>
                          <a:noFill/>
                          <a:ln>
                            <a:noFill/>
                          </a:ln>
                        </pic:spPr>
                      </pic:pic>
                    </a:graphicData>
                  </a:graphic>
                </wp:inline>
              </w:drawing>
            </w:r>
          </w:p>
        </w:tc>
        <w:tc>
          <w:tcPr>
            <w:tcW w:w="1704" w:type="dxa"/>
            <w:tcBorders>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center"/>
              <w:rPr>
                <w:lang w:eastAsia="ar-SA"/>
              </w:rPr>
            </w:pPr>
            <w:r w:rsidRPr="00F27F44">
              <w:rPr>
                <w:lang w:eastAsia="ar-SA"/>
              </w:rPr>
              <w:t>Макс. </w:t>
            </w:r>
            <w:r w:rsidRPr="00F27F44">
              <w:rPr>
                <w:lang w:eastAsia="ar-SA"/>
              </w:rPr>
              <w:br/>
              <w:t>3 мм</w:t>
            </w:r>
          </w:p>
        </w:tc>
        <w:tc>
          <w:tcPr>
            <w:tcW w:w="1217" w:type="dxa"/>
            <w:tcBorders>
              <w:left w:val="nil"/>
              <w:bottom w:val="single" w:sz="4" w:space="0" w:color="auto"/>
              <w:right w:val="single" w:sz="4" w:space="0" w:color="auto"/>
            </w:tcBorders>
          </w:tcPr>
          <w:p w:rsidR="00F27F44" w:rsidRPr="00F27F44" w:rsidRDefault="00F27F44" w:rsidP="00F27F44">
            <w:pPr>
              <w:jc w:val="center"/>
              <w:rPr>
                <w:lang w:eastAsia="ar-SA"/>
              </w:rPr>
            </w:pPr>
            <w:r w:rsidRPr="00F27F44">
              <w:rPr>
                <w:lang w:eastAsia="ar-SA"/>
              </w:rPr>
              <w:t>Макс. </w:t>
            </w:r>
            <w:r w:rsidRPr="00F27F44">
              <w:rPr>
                <w:lang w:eastAsia="ar-SA"/>
              </w:rPr>
              <w:br/>
              <w:t>4 мм</w:t>
            </w:r>
          </w:p>
        </w:tc>
        <w:tc>
          <w:tcPr>
            <w:tcW w:w="1580" w:type="dxa"/>
            <w:gridSpan w:val="2"/>
            <w:tcBorders>
              <w:left w:val="nil"/>
              <w:bottom w:val="single" w:sz="4" w:space="0" w:color="auto"/>
              <w:right w:val="single" w:sz="4" w:space="0" w:color="auto"/>
            </w:tcBorders>
          </w:tcPr>
          <w:p w:rsidR="00F27F44" w:rsidRPr="00F27F44" w:rsidRDefault="00F27F44" w:rsidP="00F27F44">
            <w:pPr>
              <w:jc w:val="center"/>
              <w:rPr>
                <w:lang w:eastAsia="ar-SA"/>
              </w:rPr>
            </w:pPr>
            <w:r w:rsidRPr="00F27F44">
              <w:rPr>
                <w:lang w:eastAsia="ar-SA"/>
              </w:rPr>
              <w:t>Макс. </w:t>
            </w:r>
            <w:r w:rsidRPr="00F27F44">
              <w:rPr>
                <w:lang w:eastAsia="ar-SA"/>
              </w:rPr>
              <w:br/>
              <w:t>5 мм</w:t>
            </w:r>
          </w:p>
        </w:tc>
      </w:tr>
      <w:tr w:rsidR="00F27F44" w:rsidRPr="00F27F44" w:rsidTr="005862D4">
        <w:trPr>
          <w:trHeight w:val="658"/>
          <w:jc w:val="center"/>
        </w:trPr>
        <w:tc>
          <w:tcPr>
            <w:tcW w:w="238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 xml:space="preserve">12 </w:t>
            </w:r>
            <w:r w:rsidRPr="00F27F44">
              <w:rPr>
                <w:lang w:val="uk-UA" w:eastAsia="ar-SA"/>
              </w:rPr>
              <w:t>Превышение катета шва</w:t>
            </w:r>
          </w:p>
        </w:tc>
        <w:tc>
          <w:tcPr>
            <w:tcW w:w="2945" w:type="dxa"/>
            <w:vMerge w:val="restart"/>
            <w:tcBorders>
              <w:top w:val="single" w:sz="4" w:space="0" w:color="auto"/>
              <w:left w:val="nil"/>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Превышение катет</w:t>
            </w:r>
            <w:r w:rsidRPr="00F27F44">
              <w:rPr>
                <w:lang w:val="uk-UA" w:eastAsia="ar-SA"/>
              </w:rPr>
              <w:t>а</w:t>
            </w:r>
            <w:r w:rsidRPr="00F27F44">
              <w:rPr>
                <w:lang w:eastAsia="ar-SA"/>
              </w:rPr>
              <w:t xml:space="preserve"> для б</w:t>
            </w:r>
            <w:r w:rsidRPr="00F27F44">
              <w:rPr>
                <w:lang w:val="uk-UA" w:eastAsia="ar-SA"/>
              </w:rPr>
              <w:t>ольшенства</w:t>
            </w:r>
            <w:r w:rsidRPr="00F27F44">
              <w:rPr>
                <w:lang w:eastAsia="ar-SA"/>
              </w:rPr>
              <w:t xml:space="preserve"> </w:t>
            </w:r>
            <w:r w:rsidRPr="00F27F44">
              <w:rPr>
                <w:lang w:val="uk-UA" w:eastAsia="ar-SA"/>
              </w:rPr>
              <w:t>угл</w:t>
            </w:r>
            <w:r w:rsidRPr="00F27F44">
              <w:rPr>
                <w:lang w:eastAsia="ar-SA"/>
              </w:rPr>
              <w:t>ов</w:t>
            </w:r>
            <w:r w:rsidRPr="00F27F44">
              <w:rPr>
                <w:lang w:val="uk-UA" w:eastAsia="ar-SA"/>
              </w:rPr>
              <w:t>ы</w:t>
            </w:r>
            <w:r w:rsidRPr="00F27F44">
              <w:rPr>
                <w:lang w:eastAsia="ar-SA"/>
              </w:rPr>
              <w:t>х шв</w:t>
            </w:r>
            <w:r w:rsidRPr="00F27F44">
              <w:rPr>
                <w:lang w:val="uk-UA" w:eastAsia="ar-SA"/>
              </w:rPr>
              <w:t>о</w:t>
            </w:r>
            <w:r w:rsidRPr="00F27F44">
              <w:rPr>
                <w:lang w:eastAsia="ar-SA"/>
              </w:rPr>
              <w:t>в не является</w:t>
            </w:r>
            <w:r w:rsidRPr="00F27F44">
              <w:rPr>
                <w:lang w:val="uk-UA" w:eastAsia="ar-SA"/>
              </w:rPr>
              <w:t xml:space="preserve"> </w:t>
            </w:r>
            <w:r w:rsidRPr="00F27F44">
              <w:rPr>
                <w:lang w:eastAsia="ar-SA"/>
              </w:rPr>
              <w:t>причино</w:t>
            </w:r>
            <w:r w:rsidRPr="00F27F44">
              <w:rPr>
                <w:lang w:val="uk-UA" w:eastAsia="ar-SA"/>
              </w:rPr>
              <w:t>й</w:t>
            </w:r>
            <w:r w:rsidRPr="00F27F44">
              <w:rPr>
                <w:lang w:eastAsia="ar-SA"/>
              </w:rPr>
              <w:t xml:space="preserve"> бра</w:t>
            </w:r>
            <w:r w:rsidRPr="00F27F44">
              <w:rPr>
                <w:lang w:val="uk-UA" w:eastAsia="ar-SA"/>
              </w:rPr>
              <w:t>ка</w:t>
            </w:r>
          </w:p>
          <w:p w:rsidR="00F27F44" w:rsidRPr="00F27F44" w:rsidRDefault="00F27F44" w:rsidP="00F27F44">
            <w:pPr>
              <w:jc w:val="both"/>
              <w:rPr>
                <w:lang w:eastAsia="ar-SA"/>
              </w:rPr>
            </w:pPr>
            <w:r>
              <w:rPr>
                <w:noProof/>
              </w:rPr>
              <w:drawing>
                <wp:inline distT="0" distB="0" distL="0" distR="0">
                  <wp:extent cx="889000" cy="673100"/>
                  <wp:effectExtent l="0" t="0" r="6350" b="0"/>
                  <wp:docPr id="15" name="Рисунок 15" descr="Описание: Описание: x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Описание: x09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89000" cy="673100"/>
                          </a:xfrm>
                          <a:prstGeom prst="rect">
                            <a:avLst/>
                          </a:prstGeom>
                          <a:noFill/>
                          <a:ln>
                            <a:noFill/>
                          </a:ln>
                        </pic:spPr>
                      </pic:pic>
                    </a:graphicData>
                  </a:graphic>
                </wp:inline>
              </w:drawing>
            </w:r>
          </w:p>
          <w:p w:rsidR="00F27F44" w:rsidRPr="00F27F44" w:rsidRDefault="00F27F44" w:rsidP="00F27F44">
            <w:pPr>
              <w:jc w:val="both"/>
              <w:rPr>
                <w:lang w:val="uk-UA" w:eastAsia="ar-SA"/>
              </w:rPr>
            </w:pPr>
            <w:r>
              <w:rPr>
                <w:noProof/>
                <w:vertAlign w:val="subscript"/>
              </w:rPr>
              <w:drawing>
                <wp:inline distT="0" distB="0" distL="0" distR="0">
                  <wp:extent cx="762000" cy="241300"/>
                  <wp:effectExtent l="0" t="0" r="0" b="6350"/>
                  <wp:docPr id="14" name="Рисунок 14" descr="Описание: Описание: x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Описание: x10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62000" cy="241300"/>
                          </a:xfrm>
                          <a:prstGeom prst="rect">
                            <a:avLst/>
                          </a:prstGeom>
                          <a:noFill/>
                          <a:ln>
                            <a:noFill/>
                          </a:ln>
                        </pic:spPr>
                      </pic:pic>
                    </a:graphicData>
                  </a:graphic>
                </wp:inline>
              </w:drawing>
            </w:r>
          </w:p>
        </w:tc>
        <w:tc>
          <w:tcPr>
            <w:tcW w:w="170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 </w:t>
            </w:r>
          </w:p>
        </w:tc>
        <w:tc>
          <w:tcPr>
            <w:tcW w:w="1217" w:type="dxa"/>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lang w:eastAsia="ar-SA"/>
              </w:rPr>
              <w:t> </w:t>
            </w:r>
          </w:p>
        </w:tc>
        <w:tc>
          <w:tcPr>
            <w:tcW w:w="1580" w:type="dxa"/>
            <w:gridSpan w:val="2"/>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lang w:eastAsia="ar-SA"/>
              </w:rPr>
              <w:t> </w:t>
            </w:r>
          </w:p>
        </w:tc>
      </w:tr>
      <w:tr w:rsidR="00F27F44" w:rsidRPr="00F27F44" w:rsidTr="005862D4">
        <w:trPr>
          <w:trHeight w:val="1785"/>
          <w:jc w:val="center"/>
        </w:trPr>
        <w:tc>
          <w:tcPr>
            <w:tcW w:w="2380" w:type="dxa"/>
            <w:vMerge/>
            <w:tcBorders>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p>
        </w:tc>
        <w:tc>
          <w:tcPr>
            <w:tcW w:w="2945" w:type="dxa"/>
            <w:vMerge/>
            <w:tcBorders>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1704" w:type="dxa"/>
            <w:tcBorders>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center"/>
              <w:rPr>
                <w:lang w:eastAsia="ar-SA"/>
              </w:rPr>
            </w:pPr>
            <w:r w:rsidRPr="00F27F44">
              <w:rPr>
                <w:i/>
                <w:iCs/>
                <w:lang w:eastAsia="ar-SA"/>
              </w:rPr>
              <w:t>h</w:t>
            </w:r>
            <w:r w:rsidRPr="00F27F44">
              <w:rPr>
                <w:rFonts w:ascii="Symbol" w:hAnsi="Symbol"/>
                <w:lang w:eastAsia="ar-SA"/>
              </w:rPr>
              <w:t></w:t>
            </w:r>
            <w:r w:rsidRPr="00F27F44">
              <w:rPr>
                <w:lang w:eastAsia="ar-SA"/>
              </w:rPr>
              <w:t>1 мм </w:t>
            </w:r>
            <w:r w:rsidRPr="00F27F44">
              <w:rPr>
                <w:lang w:eastAsia="ar-SA"/>
              </w:rPr>
              <w:br/>
              <w:t>+0,1</w:t>
            </w:r>
            <w:r w:rsidRPr="00F27F44">
              <w:rPr>
                <w:i/>
                <w:iCs/>
                <w:lang w:eastAsia="ar-SA"/>
              </w:rPr>
              <w:t>К</w:t>
            </w:r>
          </w:p>
          <w:p w:rsidR="00F27F44" w:rsidRPr="00F27F44" w:rsidRDefault="00F27F44" w:rsidP="00F27F44">
            <w:pPr>
              <w:jc w:val="center"/>
              <w:rPr>
                <w:lang w:eastAsia="ar-SA"/>
              </w:rPr>
            </w:pPr>
            <w:r w:rsidRPr="00F27F44">
              <w:rPr>
                <w:lang w:eastAsia="ar-SA"/>
              </w:rPr>
              <w:t>Макс. </w:t>
            </w:r>
            <w:r w:rsidRPr="00F27F44">
              <w:rPr>
                <w:lang w:eastAsia="ar-SA"/>
              </w:rPr>
              <w:br/>
              <w:t>2 мм</w:t>
            </w:r>
          </w:p>
        </w:tc>
        <w:tc>
          <w:tcPr>
            <w:tcW w:w="1217" w:type="dxa"/>
            <w:tcBorders>
              <w:left w:val="single" w:sz="4" w:space="0" w:color="auto"/>
              <w:bottom w:val="single" w:sz="4" w:space="0" w:color="auto"/>
              <w:right w:val="single" w:sz="4" w:space="0" w:color="auto"/>
            </w:tcBorders>
          </w:tcPr>
          <w:p w:rsidR="00F27F44" w:rsidRPr="00F27F44" w:rsidRDefault="00F27F44" w:rsidP="00F27F44">
            <w:pPr>
              <w:jc w:val="center"/>
              <w:rPr>
                <w:lang w:eastAsia="ar-SA"/>
              </w:rPr>
            </w:pPr>
            <w:r w:rsidRPr="00F27F44">
              <w:rPr>
                <w:i/>
                <w:iCs/>
                <w:lang w:eastAsia="ar-SA"/>
              </w:rPr>
              <w:t>h</w:t>
            </w:r>
            <w:r w:rsidRPr="00F27F44">
              <w:rPr>
                <w:rFonts w:ascii="Symbol" w:hAnsi="Symbol"/>
                <w:lang w:eastAsia="ar-SA"/>
              </w:rPr>
              <w:t></w:t>
            </w:r>
            <w:r w:rsidRPr="00F27F44">
              <w:rPr>
                <w:lang w:eastAsia="ar-SA"/>
              </w:rPr>
              <w:t>1 мм </w:t>
            </w:r>
            <w:r w:rsidRPr="00F27F44">
              <w:rPr>
                <w:lang w:eastAsia="ar-SA"/>
              </w:rPr>
              <w:br/>
              <w:t>+0,15</w:t>
            </w:r>
            <w:r w:rsidRPr="00F27F44">
              <w:rPr>
                <w:i/>
                <w:iCs/>
                <w:lang w:eastAsia="ar-SA"/>
              </w:rPr>
              <w:t>К</w:t>
            </w:r>
          </w:p>
          <w:p w:rsidR="00F27F44" w:rsidRPr="00F27F44" w:rsidRDefault="00F27F44" w:rsidP="00F27F44">
            <w:pPr>
              <w:jc w:val="center"/>
              <w:rPr>
                <w:lang w:eastAsia="ar-SA"/>
              </w:rPr>
            </w:pPr>
            <w:r w:rsidRPr="00F27F44">
              <w:rPr>
                <w:lang w:eastAsia="ar-SA"/>
              </w:rPr>
              <w:t>Макс. </w:t>
            </w:r>
            <w:r w:rsidRPr="00F27F44">
              <w:rPr>
                <w:lang w:eastAsia="ar-SA"/>
              </w:rPr>
              <w:br/>
              <w:t>3 мм</w:t>
            </w:r>
          </w:p>
        </w:tc>
        <w:tc>
          <w:tcPr>
            <w:tcW w:w="1580" w:type="dxa"/>
            <w:gridSpan w:val="2"/>
            <w:tcBorders>
              <w:left w:val="single" w:sz="4" w:space="0" w:color="auto"/>
              <w:bottom w:val="single" w:sz="4" w:space="0" w:color="auto"/>
              <w:right w:val="single" w:sz="4" w:space="0" w:color="auto"/>
            </w:tcBorders>
          </w:tcPr>
          <w:p w:rsidR="00F27F44" w:rsidRPr="00F27F44" w:rsidRDefault="00F27F44" w:rsidP="00F27F44">
            <w:pPr>
              <w:jc w:val="center"/>
              <w:rPr>
                <w:lang w:eastAsia="ar-SA"/>
              </w:rPr>
            </w:pPr>
            <w:r w:rsidRPr="00F27F44">
              <w:rPr>
                <w:i/>
                <w:iCs/>
                <w:lang w:eastAsia="ar-SA"/>
              </w:rPr>
              <w:t>h</w:t>
            </w:r>
            <w:r w:rsidRPr="00F27F44">
              <w:rPr>
                <w:rFonts w:ascii="Symbol" w:hAnsi="Symbol"/>
                <w:lang w:eastAsia="ar-SA"/>
              </w:rPr>
              <w:t></w:t>
            </w:r>
            <w:r w:rsidRPr="00F27F44">
              <w:rPr>
                <w:lang w:eastAsia="ar-SA"/>
              </w:rPr>
              <w:t>1 мм </w:t>
            </w:r>
            <w:r w:rsidRPr="00F27F44">
              <w:rPr>
                <w:lang w:eastAsia="ar-SA"/>
              </w:rPr>
              <w:br/>
              <w:t>+0,2</w:t>
            </w:r>
            <w:r w:rsidRPr="00F27F44">
              <w:rPr>
                <w:i/>
                <w:iCs/>
                <w:lang w:eastAsia="ar-SA"/>
              </w:rPr>
              <w:t>К</w:t>
            </w:r>
          </w:p>
          <w:p w:rsidR="00F27F44" w:rsidRPr="00F27F44" w:rsidRDefault="00F27F44" w:rsidP="00F27F44">
            <w:pPr>
              <w:jc w:val="center"/>
              <w:rPr>
                <w:lang w:eastAsia="ar-SA"/>
              </w:rPr>
            </w:pPr>
            <w:r w:rsidRPr="00F27F44">
              <w:rPr>
                <w:lang w:eastAsia="ar-SA"/>
              </w:rPr>
              <w:t>Макс. </w:t>
            </w:r>
            <w:r w:rsidRPr="00F27F44">
              <w:rPr>
                <w:lang w:eastAsia="ar-SA"/>
              </w:rPr>
              <w:br/>
              <w:t>5 мм</w:t>
            </w:r>
          </w:p>
        </w:tc>
      </w:tr>
      <w:tr w:rsidR="00F27F44" w:rsidRPr="00F27F44" w:rsidTr="005862D4">
        <w:trPr>
          <w:trHeight w:val="550"/>
          <w:jc w:val="center"/>
        </w:trPr>
        <w:tc>
          <w:tcPr>
            <w:tcW w:w="238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 xml:space="preserve">13 </w:t>
            </w:r>
            <w:r w:rsidRPr="00F27F44">
              <w:rPr>
                <w:lang w:val="uk-UA" w:eastAsia="ar-SA"/>
              </w:rPr>
              <w:t>Уменьшение катета угл</w:t>
            </w:r>
            <w:r w:rsidRPr="00F27F44">
              <w:rPr>
                <w:lang w:eastAsia="ar-SA"/>
              </w:rPr>
              <w:t>ового шва</w:t>
            </w:r>
          </w:p>
        </w:tc>
        <w:tc>
          <w:tcPr>
            <w:tcW w:w="2945"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Pr>
                <w:noProof/>
              </w:rPr>
              <w:drawing>
                <wp:inline distT="0" distB="0" distL="0" distR="0">
                  <wp:extent cx="825500" cy="565150"/>
                  <wp:effectExtent l="0" t="0" r="0" b="6350"/>
                  <wp:docPr id="13" name="Рисунок 13" descr="Описание: Описание: x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Описание: x10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25500" cy="565150"/>
                          </a:xfrm>
                          <a:prstGeom prst="rect">
                            <a:avLst/>
                          </a:prstGeom>
                          <a:noFill/>
                          <a:ln>
                            <a:noFill/>
                          </a:ln>
                        </pic:spPr>
                      </pic:pic>
                    </a:graphicData>
                  </a:graphic>
                </wp:inline>
              </w:drawing>
            </w:r>
          </w:p>
          <w:p w:rsidR="00F27F44" w:rsidRPr="00F27F44" w:rsidRDefault="00F27F44" w:rsidP="00F27F44">
            <w:pPr>
              <w:jc w:val="both"/>
              <w:rPr>
                <w:lang w:val="uk-UA" w:eastAsia="ar-SA"/>
              </w:rPr>
            </w:pPr>
          </w:p>
          <w:p w:rsidR="00F27F44" w:rsidRPr="00F27F44" w:rsidRDefault="00F27F44" w:rsidP="00F27F44">
            <w:pPr>
              <w:jc w:val="both"/>
              <w:rPr>
                <w:lang w:val="uk-UA" w:eastAsia="ar-SA"/>
              </w:rPr>
            </w:pPr>
            <w:r>
              <w:rPr>
                <w:noProof/>
                <w:vertAlign w:val="subscript"/>
              </w:rPr>
              <w:drawing>
                <wp:inline distT="0" distB="0" distL="0" distR="0">
                  <wp:extent cx="736600" cy="241300"/>
                  <wp:effectExtent l="0" t="0" r="6350" b="6350"/>
                  <wp:docPr id="12" name="Рисунок 12" descr="Описание: Описание: x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Описание: x10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36600" cy="241300"/>
                          </a:xfrm>
                          <a:prstGeom prst="rect">
                            <a:avLst/>
                          </a:prstGeom>
                          <a:noFill/>
                          <a:ln>
                            <a:noFill/>
                          </a:ln>
                        </pic:spPr>
                      </pic:pic>
                    </a:graphicData>
                  </a:graphic>
                </wp:inline>
              </w:drawing>
            </w:r>
          </w:p>
        </w:tc>
        <w:tc>
          <w:tcPr>
            <w:tcW w:w="1704"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Не допуска</w:t>
            </w:r>
            <w:r w:rsidRPr="00F27F44">
              <w:rPr>
                <w:lang w:val="uk-UA" w:eastAsia="ar-SA"/>
              </w:rPr>
              <w:t>е</w:t>
            </w:r>
            <w:r w:rsidRPr="00F27F44">
              <w:rPr>
                <w:lang w:eastAsia="ar-SA"/>
              </w:rPr>
              <w:t>тся</w:t>
            </w:r>
          </w:p>
        </w:tc>
        <w:tc>
          <w:tcPr>
            <w:tcW w:w="2797" w:type="dxa"/>
            <w:gridSpan w:val="3"/>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lang w:val="uk-UA" w:eastAsia="ar-SA"/>
              </w:rPr>
              <w:t>Длинные</w:t>
            </w:r>
            <w:r w:rsidRPr="00F27F44">
              <w:rPr>
                <w:lang w:eastAsia="ar-SA"/>
              </w:rPr>
              <w:t xml:space="preserve"> дефект</w:t>
            </w:r>
            <w:r w:rsidRPr="00F27F44">
              <w:rPr>
                <w:lang w:val="uk-UA" w:eastAsia="ar-SA"/>
              </w:rPr>
              <w:t>ы</w:t>
            </w:r>
            <w:r w:rsidRPr="00F27F44">
              <w:rPr>
                <w:lang w:eastAsia="ar-SA"/>
              </w:rPr>
              <w:t xml:space="preserve"> не допускаются</w:t>
            </w:r>
          </w:p>
        </w:tc>
      </w:tr>
      <w:tr w:rsidR="00F27F44" w:rsidRPr="00F27F44" w:rsidTr="005862D4">
        <w:trPr>
          <w:trHeight w:val="714"/>
          <w:jc w:val="center"/>
        </w:trPr>
        <w:tc>
          <w:tcPr>
            <w:tcW w:w="238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2945" w:type="dxa"/>
            <w:vMerge/>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1704" w:type="dxa"/>
            <w:vMerge/>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2797" w:type="dxa"/>
            <w:gridSpan w:val="3"/>
            <w:tcBorders>
              <w:top w:val="single" w:sz="4" w:space="0" w:color="auto"/>
              <w:left w:val="nil"/>
              <w:right w:val="single" w:sz="4" w:space="0" w:color="auto"/>
            </w:tcBorders>
          </w:tcPr>
          <w:p w:rsidR="00F27F44" w:rsidRPr="00F27F44" w:rsidRDefault="00F27F44" w:rsidP="00F27F44">
            <w:pPr>
              <w:jc w:val="both"/>
              <w:rPr>
                <w:lang w:eastAsia="ar-SA"/>
              </w:rPr>
            </w:pPr>
            <w:r w:rsidRPr="00F27F44">
              <w:rPr>
                <w:lang w:eastAsia="ar-SA"/>
              </w:rPr>
              <w:t>Коротк</w:t>
            </w:r>
            <w:r w:rsidRPr="00F27F44">
              <w:rPr>
                <w:lang w:val="uk-UA" w:eastAsia="ar-SA"/>
              </w:rPr>
              <w:t>ие</w:t>
            </w:r>
            <w:r w:rsidRPr="00F27F44">
              <w:rPr>
                <w:lang w:eastAsia="ar-SA"/>
              </w:rPr>
              <w:t xml:space="preserve"> дефект</w:t>
            </w:r>
            <w:r w:rsidRPr="00F27F44">
              <w:rPr>
                <w:lang w:val="uk-UA" w:eastAsia="ar-SA"/>
              </w:rPr>
              <w:t>ы</w:t>
            </w:r>
            <w:r w:rsidRPr="00F27F44">
              <w:rPr>
                <w:lang w:eastAsia="ar-SA"/>
              </w:rPr>
              <w:t>:</w:t>
            </w:r>
          </w:p>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0,3 мм+0,1</w:t>
            </w:r>
            <w:r w:rsidRPr="00F27F44">
              <w:rPr>
                <w:i/>
                <w:iCs/>
                <w:lang w:eastAsia="ar-SA"/>
              </w:rPr>
              <w:t>К</w:t>
            </w:r>
          </w:p>
        </w:tc>
      </w:tr>
      <w:tr w:rsidR="00F27F44" w:rsidRPr="00F27F44" w:rsidTr="005862D4">
        <w:trPr>
          <w:trHeight w:val="338"/>
          <w:jc w:val="center"/>
        </w:trPr>
        <w:tc>
          <w:tcPr>
            <w:tcW w:w="238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2945" w:type="dxa"/>
            <w:vMerge/>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1704" w:type="dxa"/>
            <w:vMerge/>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1421" w:type="dxa"/>
            <w:gridSpan w:val="2"/>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lang w:eastAsia="ar-SA"/>
              </w:rPr>
              <w:t>Макс. 1</w:t>
            </w:r>
            <w:r w:rsidRPr="00F27F44">
              <w:rPr>
                <w:lang w:val="uk-UA" w:eastAsia="ar-SA"/>
              </w:rPr>
              <w:t> </w:t>
            </w:r>
            <w:r w:rsidRPr="00F27F44">
              <w:rPr>
                <w:lang w:eastAsia="ar-SA"/>
              </w:rPr>
              <w:t>мм</w:t>
            </w:r>
          </w:p>
        </w:tc>
        <w:tc>
          <w:tcPr>
            <w:tcW w:w="1376" w:type="dxa"/>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lang w:eastAsia="ar-SA"/>
              </w:rPr>
              <w:t>Макс. 2</w:t>
            </w:r>
            <w:r w:rsidRPr="00F27F44">
              <w:rPr>
                <w:lang w:val="uk-UA" w:eastAsia="ar-SA"/>
              </w:rPr>
              <w:t> </w:t>
            </w:r>
            <w:r w:rsidRPr="00F27F44">
              <w:rPr>
                <w:lang w:eastAsia="ar-SA"/>
              </w:rPr>
              <w:t>мм</w:t>
            </w:r>
          </w:p>
        </w:tc>
      </w:tr>
      <w:tr w:rsidR="00F27F44" w:rsidRPr="00F27F44" w:rsidTr="005862D4">
        <w:trPr>
          <w:trHeight w:val="659"/>
          <w:jc w:val="center"/>
        </w:trPr>
        <w:tc>
          <w:tcPr>
            <w:tcW w:w="2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 xml:space="preserve">14 </w:t>
            </w:r>
            <w:r w:rsidRPr="00F27F44">
              <w:rPr>
                <w:lang w:val="uk-UA" w:eastAsia="ar-SA"/>
              </w:rPr>
              <w:t>Превышение выпуклости</w:t>
            </w:r>
            <w:r w:rsidRPr="00F27F44">
              <w:rPr>
                <w:lang w:eastAsia="ar-SA"/>
              </w:rPr>
              <w:t xml:space="preserve"> корня шва</w:t>
            </w:r>
          </w:p>
        </w:tc>
        <w:tc>
          <w:tcPr>
            <w:tcW w:w="294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val="uk-UA" w:eastAsia="ar-SA"/>
              </w:rPr>
              <w:t>Чрезмерное</w:t>
            </w:r>
            <w:r w:rsidRPr="00F27F44">
              <w:rPr>
                <w:lang w:eastAsia="ar-SA"/>
              </w:rPr>
              <w:t xml:space="preserve"> проплавлен</w:t>
            </w:r>
            <w:r w:rsidRPr="00F27F44">
              <w:rPr>
                <w:lang w:val="uk-UA" w:eastAsia="ar-SA"/>
              </w:rPr>
              <w:t>ия</w:t>
            </w:r>
            <w:r w:rsidRPr="00F27F44">
              <w:rPr>
                <w:lang w:eastAsia="ar-SA"/>
              </w:rPr>
              <w:t xml:space="preserve"> корня шва</w:t>
            </w:r>
          </w:p>
        </w:tc>
        <w:tc>
          <w:tcPr>
            <w:tcW w:w="170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1 мм </w:t>
            </w:r>
            <w:r w:rsidRPr="00F27F44">
              <w:rPr>
                <w:lang w:eastAsia="ar-SA"/>
              </w:rPr>
              <w:br/>
              <w:t>+0,3</w:t>
            </w:r>
            <w:r w:rsidRPr="00F27F44">
              <w:rPr>
                <w:i/>
                <w:iCs/>
                <w:lang w:eastAsia="ar-SA"/>
              </w:rPr>
              <w:t>в</w:t>
            </w:r>
          </w:p>
          <w:p w:rsidR="00F27F44" w:rsidRPr="00F27F44" w:rsidRDefault="00F27F44" w:rsidP="00F27F44">
            <w:pPr>
              <w:jc w:val="both"/>
              <w:rPr>
                <w:lang w:eastAsia="ar-SA"/>
              </w:rPr>
            </w:pPr>
            <w:r w:rsidRPr="00F27F44">
              <w:rPr>
                <w:lang w:eastAsia="ar-SA"/>
              </w:rPr>
              <w:t>Макс. 3</w:t>
            </w:r>
            <w:r w:rsidRPr="00F27F44">
              <w:rPr>
                <w:lang w:val="uk-UA" w:eastAsia="ar-SA"/>
              </w:rPr>
              <w:t> </w:t>
            </w:r>
            <w:r w:rsidRPr="00F27F44">
              <w:rPr>
                <w:lang w:eastAsia="ar-SA"/>
              </w:rPr>
              <w:t>мм</w:t>
            </w:r>
          </w:p>
        </w:tc>
        <w:tc>
          <w:tcPr>
            <w:tcW w:w="1421" w:type="dxa"/>
            <w:gridSpan w:val="2"/>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1 мм </w:t>
            </w:r>
            <w:r w:rsidRPr="00F27F44">
              <w:rPr>
                <w:lang w:eastAsia="ar-SA"/>
              </w:rPr>
              <w:br/>
              <w:t>+0,6</w:t>
            </w:r>
            <w:r w:rsidRPr="00F27F44">
              <w:rPr>
                <w:i/>
                <w:iCs/>
                <w:lang w:eastAsia="ar-SA"/>
              </w:rPr>
              <w:t>в</w:t>
            </w:r>
          </w:p>
          <w:p w:rsidR="00F27F44" w:rsidRPr="00F27F44" w:rsidRDefault="00F27F44" w:rsidP="00F27F44">
            <w:pPr>
              <w:jc w:val="both"/>
              <w:rPr>
                <w:lang w:eastAsia="ar-SA"/>
              </w:rPr>
            </w:pPr>
            <w:r w:rsidRPr="00F27F44">
              <w:rPr>
                <w:lang w:eastAsia="ar-SA"/>
              </w:rPr>
              <w:t>Макс. 4</w:t>
            </w:r>
            <w:r w:rsidRPr="00F27F44">
              <w:rPr>
                <w:lang w:val="uk-UA" w:eastAsia="ar-SA"/>
              </w:rPr>
              <w:t> </w:t>
            </w:r>
            <w:r w:rsidRPr="00F27F44">
              <w:rPr>
                <w:lang w:eastAsia="ar-SA"/>
              </w:rPr>
              <w:t>мм</w:t>
            </w:r>
          </w:p>
        </w:tc>
        <w:tc>
          <w:tcPr>
            <w:tcW w:w="1376" w:type="dxa"/>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1 мм </w:t>
            </w:r>
            <w:r w:rsidRPr="00F27F44">
              <w:rPr>
                <w:lang w:eastAsia="ar-SA"/>
              </w:rPr>
              <w:br/>
              <w:t>+1,2</w:t>
            </w:r>
            <w:r w:rsidRPr="00F27F44">
              <w:rPr>
                <w:i/>
                <w:iCs/>
                <w:lang w:eastAsia="ar-SA"/>
              </w:rPr>
              <w:t>в</w:t>
            </w:r>
          </w:p>
          <w:p w:rsidR="00F27F44" w:rsidRPr="00F27F44" w:rsidRDefault="00F27F44" w:rsidP="00F27F44">
            <w:pPr>
              <w:jc w:val="both"/>
              <w:rPr>
                <w:lang w:eastAsia="ar-SA"/>
              </w:rPr>
            </w:pPr>
            <w:r w:rsidRPr="00F27F44">
              <w:rPr>
                <w:lang w:eastAsia="ar-SA"/>
              </w:rPr>
              <w:t>Макс. 5</w:t>
            </w:r>
            <w:r w:rsidRPr="00F27F44">
              <w:rPr>
                <w:lang w:val="uk-UA" w:eastAsia="ar-SA"/>
              </w:rPr>
              <w:t> </w:t>
            </w:r>
            <w:r w:rsidRPr="00F27F44">
              <w:rPr>
                <w:lang w:eastAsia="ar-SA"/>
              </w:rPr>
              <w:t>мм</w:t>
            </w:r>
          </w:p>
        </w:tc>
      </w:tr>
      <w:tr w:rsidR="00F27F44" w:rsidRPr="00F27F44" w:rsidTr="005862D4">
        <w:trPr>
          <w:trHeight w:val="400"/>
          <w:jc w:val="center"/>
        </w:trPr>
        <w:tc>
          <w:tcPr>
            <w:tcW w:w="238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15 Лин</w:t>
            </w:r>
            <w:r w:rsidRPr="00F27F44">
              <w:rPr>
                <w:lang w:val="uk-UA" w:eastAsia="ar-SA"/>
              </w:rPr>
              <w:t>ейное</w:t>
            </w:r>
            <w:r w:rsidRPr="00F27F44">
              <w:rPr>
                <w:lang w:eastAsia="ar-SA"/>
              </w:rPr>
              <w:t xml:space="preserve"> </w:t>
            </w:r>
            <w:r w:rsidRPr="00F27F44">
              <w:rPr>
                <w:lang w:val="uk-UA" w:eastAsia="ar-SA"/>
              </w:rPr>
              <w:t>смещение</w:t>
            </w:r>
            <w:r w:rsidRPr="00F27F44">
              <w:rPr>
                <w:lang w:eastAsia="ar-SA"/>
              </w:rPr>
              <w:t xml:space="preserve"> кр</w:t>
            </w:r>
            <w:r w:rsidRPr="00F27F44">
              <w:rPr>
                <w:lang w:val="uk-UA" w:eastAsia="ar-SA"/>
              </w:rPr>
              <w:t>ом</w:t>
            </w:r>
            <w:r w:rsidRPr="00F27F44">
              <w:rPr>
                <w:lang w:eastAsia="ar-SA"/>
              </w:rPr>
              <w:t>ок</w:t>
            </w:r>
          </w:p>
        </w:tc>
        <w:tc>
          <w:tcPr>
            <w:tcW w:w="2945"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rPr>
              <w:drawing>
                <wp:inline distT="0" distB="0" distL="0" distR="0">
                  <wp:extent cx="812800" cy="673100"/>
                  <wp:effectExtent l="0" t="0" r="6350" b="0"/>
                  <wp:docPr id="11" name="Рисунок 11" descr="Описание: Описание: x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Описание: x10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2800" cy="673100"/>
                          </a:xfrm>
                          <a:prstGeom prst="rect">
                            <a:avLst/>
                          </a:prstGeom>
                          <a:noFill/>
                          <a:ln>
                            <a:noFill/>
                          </a:ln>
                        </pic:spPr>
                      </pic:pic>
                    </a:graphicData>
                  </a:graphic>
                </wp:inline>
              </w:drawing>
            </w:r>
          </w:p>
          <w:p w:rsidR="00F27F44" w:rsidRPr="00F27F44" w:rsidRDefault="00F27F44" w:rsidP="00F27F44">
            <w:pPr>
              <w:jc w:val="both"/>
              <w:rPr>
                <w:lang w:eastAsia="ar-SA"/>
              </w:rPr>
            </w:pPr>
            <w:r w:rsidRPr="00F27F44">
              <w:rPr>
                <w:lang w:eastAsia="ar-SA"/>
              </w:rPr>
              <w:t>Рисунок А</w:t>
            </w:r>
          </w:p>
        </w:tc>
        <w:tc>
          <w:tcPr>
            <w:tcW w:w="4501" w:type="dxa"/>
            <w:gridSpan w:val="4"/>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Рисунок А - Лист</w:t>
            </w:r>
            <w:r w:rsidRPr="00F27F44">
              <w:rPr>
                <w:lang w:val="uk-UA" w:eastAsia="ar-SA"/>
              </w:rPr>
              <w:t>и</w:t>
            </w:r>
            <w:r w:rsidRPr="00F27F44">
              <w:rPr>
                <w:lang w:eastAsia="ar-SA"/>
              </w:rPr>
              <w:t xml:space="preserve"> </w:t>
            </w:r>
            <w:r w:rsidRPr="00F27F44">
              <w:rPr>
                <w:lang w:val="uk-UA" w:eastAsia="ar-SA"/>
              </w:rPr>
              <w:t>и</w:t>
            </w:r>
            <w:r w:rsidRPr="00F27F44">
              <w:rPr>
                <w:lang w:eastAsia="ar-SA"/>
              </w:rPr>
              <w:t xml:space="preserve"> продольные шв</w:t>
            </w:r>
            <w:r w:rsidRPr="00F27F44">
              <w:rPr>
                <w:lang w:val="uk-UA" w:eastAsia="ar-SA"/>
              </w:rPr>
              <w:t>ы</w:t>
            </w:r>
          </w:p>
        </w:tc>
      </w:tr>
      <w:tr w:rsidR="00F27F44" w:rsidRPr="00F27F44" w:rsidTr="005862D4">
        <w:trPr>
          <w:trHeight w:val="874"/>
          <w:jc w:val="center"/>
        </w:trPr>
        <w:tc>
          <w:tcPr>
            <w:tcW w:w="238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2945" w:type="dxa"/>
            <w:vMerge/>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170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0,1</w:t>
            </w:r>
            <w:r w:rsidRPr="00F27F44">
              <w:rPr>
                <w:i/>
                <w:iCs/>
                <w:lang w:eastAsia="ar-SA"/>
              </w:rPr>
              <w:t>t</w:t>
            </w:r>
          </w:p>
          <w:p w:rsidR="00F27F44" w:rsidRPr="00F27F44" w:rsidRDefault="00F27F44" w:rsidP="00F27F44">
            <w:pPr>
              <w:jc w:val="both"/>
              <w:rPr>
                <w:lang w:eastAsia="ar-SA"/>
              </w:rPr>
            </w:pPr>
            <w:r w:rsidRPr="00F27F44">
              <w:rPr>
                <w:lang w:eastAsia="ar-SA"/>
              </w:rPr>
              <w:t>Макс. 3</w:t>
            </w:r>
            <w:r w:rsidRPr="00F27F44">
              <w:rPr>
                <w:lang w:val="uk-UA" w:eastAsia="ar-SA"/>
              </w:rPr>
              <w:t> </w:t>
            </w:r>
            <w:r w:rsidRPr="00F27F44">
              <w:rPr>
                <w:lang w:eastAsia="ar-SA"/>
              </w:rPr>
              <w:t>мм</w:t>
            </w:r>
          </w:p>
        </w:tc>
        <w:tc>
          <w:tcPr>
            <w:tcW w:w="1421" w:type="dxa"/>
            <w:gridSpan w:val="2"/>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0,15</w:t>
            </w:r>
            <w:r w:rsidRPr="00F27F44">
              <w:rPr>
                <w:i/>
                <w:iCs/>
                <w:lang w:eastAsia="ar-SA"/>
              </w:rPr>
              <w:t>t</w:t>
            </w:r>
          </w:p>
          <w:p w:rsidR="00F27F44" w:rsidRPr="00F27F44" w:rsidRDefault="00F27F44" w:rsidP="00F27F44">
            <w:pPr>
              <w:jc w:val="both"/>
              <w:rPr>
                <w:lang w:eastAsia="ar-SA"/>
              </w:rPr>
            </w:pPr>
            <w:r w:rsidRPr="00F27F44">
              <w:rPr>
                <w:lang w:eastAsia="ar-SA"/>
              </w:rPr>
              <w:t>Макс. 4</w:t>
            </w:r>
            <w:r w:rsidRPr="00F27F44">
              <w:rPr>
                <w:lang w:val="uk-UA" w:eastAsia="ar-SA"/>
              </w:rPr>
              <w:t> </w:t>
            </w:r>
            <w:r w:rsidRPr="00F27F44">
              <w:rPr>
                <w:lang w:eastAsia="ar-SA"/>
              </w:rPr>
              <w:t>мм</w:t>
            </w:r>
          </w:p>
        </w:tc>
        <w:tc>
          <w:tcPr>
            <w:tcW w:w="1376" w:type="dxa"/>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0,25</w:t>
            </w:r>
            <w:r w:rsidRPr="00F27F44">
              <w:rPr>
                <w:i/>
                <w:iCs/>
                <w:lang w:eastAsia="ar-SA"/>
              </w:rPr>
              <w:t>t</w:t>
            </w:r>
          </w:p>
          <w:p w:rsidR="00F27F44" w:rsidRPr="00F27F44" w:rsidRDefault="00F27F44" w:rsidP="00F27F44">
            <w:pPr>
              <w:jc w:val="both"/>
              <w:rPr>
                <w:lang w:eastAsia="ar-SA"/>
              </w:rPr>
            </w:pPr>
            <w:r w:rsidRPr="00F27F44">
              <w:rPr>
                <w:lang w:eastAsia="ar-SA"/>
              </w:rPr>
              <w:t>Макс. 5</w:t>
            </w:r>
            <w:r w:rsidRPr="00F27F44">
              <w:rPr>
                <w:lang w:val="uk-UA" w:eastAsia="ar-SA"/>
              </w:rPr>
              <w:t> </w:t>
            </w:r>
            <w:r w:rsidRPr="00F27F44">
              <w:rPr>
                <w:lang w:eastAsia="ar-SA"/>
              </w:rPr>
              <w:t>мм</w:t>
            </w:r>
          </w:p>
        </w:tc>
      </w:tr>
      <w:tr w:rsidR="00F27F44" w:rsidRPr="00F27F44" w:rsidTr="005862D4">
        <w:trPr>
          <w:trHeight w:val="375"/>
          <w:jc w:val="center"/>
        </w:trPr>
        <w:tc>
          <w:tcPr>
            <w:tcW w:w="238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2945"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rPr>
              <w:drawing>
                <wp:inline distT="0" distB="0" distL="0" distR="0">
                  <wp:extent cx="781050" cy="685800"/>
                  <wp:effectExtent l="0" t="0" r="0" b="0"/>
                  <wp:docPr id="10" name="Рисунок 10" descr="Описание: Описание: x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Описание: x1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p w:rsidR="00F27F44" w:rsidRPr="00F27F44" w:rsidRDefault="00F27F44" w:rsidP="00F27F44">
            <w:pPr>
              <w:jc w:val="both"/>
              <w:rPr>
                <w:lang w:eastAsia="ar-SA"/>
              </w:rPr>
            </w:pPr>
            <w:r w:rsidRPr="00F27F44">
              <w:rPr>
                <w:lang w:eastAsia="ar-SA"/>
              </w:rPr>
              <w:t>Рисунок Б</w:t>
            </w:r>
          </w:p>
        </w:tc>
        <w:tc>
          <w:tcPr>
            <w:tcW w:w="4501" w:type="dxa"/>
            <w:gridSpan w:val="4"/>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Рисунок Б - К</w:t>
            </w:r>
            <w:r w:rsidRPr="00F27F44">
              <w:rPr>
                <w:lang w:val="uk-UA" w:eastAsia="ar-SA"/>
              </w:rPr>
              <w:t>ольцевые</w:t>
            </w:r>
            <w:r w:rsidRPr="00F27F44">
              <w:rPr>
                <w:lang w:eastAsia="ar-SA"/>
              </w:rPr>
              <w:t xml:space="preserve"> шв</w:t>
            </w:r>
            <w:r w:rsidRPr="00F27F44">
              <w:rPr>
                <w:lang w:val="uk-UA" w:eastAsia="ar-SA"/>
              </w:rPr>
              <w:t>ы</w:t>
            </w:r>
          </w:p>
        </w:tc>
      </w:tr>
      <w:tr w:rsidR="00F27F44" w:rsidRPr="00F27F44" w:rsidTr="005862D4">
        <w:trPr>
          <w:trHeight w:val="882"/>
          <w:jc w:val="center"/>
        </w:trPr>
        <w:tc>
          <w:tcPr>
            <w:tcW w:w="238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2945" w:type="dxa"/>
            <w:vMerge/>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170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0,2</w:t>
            </w:r>
            <w:r w:rsidRPr="00F27F44">
              <w:rPr>
                <w:i/>
                <w:iCs/>
                <w:lang w:eastAsia="ar-SA"/>
              </w:rPr>
              <w:t>t</w:t>
            </w:r>
          </w:p>
          <w:p w:rsidR="00F27F44" w:rsidRPr="00F27F44" w:rsidRDefault="00F27F44" w:rsidP="00F27F44">
            <w:pPr>
              <w:jc w:val="both"/>
              <w:rPr>
                <w:lang w:eastAsia="ar-SA"/>
              </w:rPr>
            </w:pPr>
            <w:r w:rsidRPr="00F27F44">
              <w:rPr>
                <w:lang w:eastAsia="ar-SA"/>
              </w:rPr>
              <w:t>Макс. 2</w:t>
            </w:r>
            <w:r w:rsidRPr="00F27F44">
              <w:rPr>
                <w:lang w:val="uk-UA" w:eastAsia="ar-SA"/>
              </w:rPr>
              <w:t> </w:t>
            </w:r>
            <w:r w:rsidRPr="00F27F44">
              <w:rPr>
                <w:lang w:eastAsia="ar-SA"/>
              </w:rPr>
              <w:t>мм</w:t>
            </w:r>
          </w:p>
        </w:tc>
        <w:tc>
          <w:tcPr>
            <w:tcW w:w="1421" w:type="dxa"/>
            <w:gridSpan w:val="2"/>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0,3</w:t>
            </w:r>
            <w:r w:rsidRPr="00F27F44">
              <w:rPr>
                <w:i/>
                <w:iCs/>
                <w:lang w:eastAsia="ar-SA"/>
              </w:rPr>
              <w:t>t</w:t>
            </w:r>
          </w:p>
          <w:p w:rsidR="00F27F44" w:rsidRPr="00F27F44" w:rsidRDefault="00F27F44" w:rsidP="00F27F44">
            <w:pPr>
              <w:jc w:val="both"/>
              <w:rPr>
                <w:lang w:eastAsia="ar-SA"/>
              </w:rPr>
            </w:pPr>
            <w:r w:rsidRPr="00F27F44">
              <w:rPr>
                <w:lang w:eastAsia="ar-SA"/>
              </w:rPr>
              <w:t>Макс. 3</w:t>
            </w:r>
            <w:r w:rsidRPr="00F27F44">
              <w:rPr>
                <w:lang w:val="uk-UA" w:eastAsia="ar-SA"/>
              </w:rPr>
              <w:t> </w:t>
            </w:r>
            <w:r w:rsidRPr="00F27F44">
              <w:rPr>
                <w:lang w:eastAsia="ar-SA"/>
              </w:rPr>
              <w:t>мм</w:t>
            </w:r>
          </w:p>
        </w:tc>
        <w:tc>
          <w:tcPr>
            <w:tcW w:w="1376" w:type="dxa"/>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0,5</w:t>
            </w:r>
            <w:r w:rsidRPr="00F27F44">
              <w:rPr>
                <w:i/>
                <w:iCs/>
                <w:lang w:eastAsia="ar-SA"/>
              </w:rPr>
              <w:t>t</w:t>
            </w:r>
          </w:p>
          <w:p w:rsidR="00F27F44" w:rsidRPr="00F27F44" w:rsidRDefault="00F27F44" w:rsidP="00F27F44">
            <w:pPr>
              <w:jc w:val="both"/>
              <w:rPr>
                <w:lang w:eastAsia="ar-SA"/>
              </w:rPr>
            </w:pPr>
            <w:r w:rsidRPr="00F27F44">
              <w:rPr>
                <w:lang w:eastAsia="ar-SA"/>
              </w:rPr>
              <w:t>Макс. 4</w:t>
            </w:r>
            <w:r w:rsidRPr="00F27F44">
              <w:rPr>
                <w:lang w:val="uk-UA" w:eastAsia="ar-SA"/>
              </w:rPr>
              <w:t> </w:t>
            </w:r>
            <w:r w:rsidRPr="00F27F44">
              <w:rPr>
                <w:lang w:eastAsia="ar-SA"/>
              </w:rPr>
              <w:t>мм</w:t>
            </w:r>
          </w:p>
        </w:tc>
      </w:tr>
      <w:tr w:rsidR="00F27F44" w:rsidRPr="00F27F44" w:rsidTr="005862D4">
        <w:trPr>
          <w:trHeight w:val="292"/>
          <w:jc w:val="center"/>
        </w:trPr>
        <w:tc>
          <w:tcPr>
            <w:tcW w:w="238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16 Неполное запо-лнение разделки кромок</w:t>
            </w:r>
          </w:p>
          <w:p w:rsidR="00F27F44" w:rsidRPr="00F27F44" w:rsidRDefault="00F27F44" w:rsidP="00F27F44">
            <w:pPr>
              <w:jc w:val="both"/>
              <w:rPr>
                <w:lang w:eastAsia="ar-SA"/>
              </w:rPr>
            </w:pPr>
            <w:r w:rsidRPr="00F27F44">
              <w:rPr>
                <w:lang w:eastAsia="ar-SA"/>
              </w:rPr>
              <w:t xml:space="preserve"> (вогнутость шва)</w:t>
            </w:r>
          </w:p>
        </w:tc>
        <w:tc>
          <w:tcPr>
            <w:tcW w:w="2945" w:type="dxa"/>
            <w:vMerge w:val="restart"/>
            <w:tcBorders>
              <w:top w:val="single" w:sz="4" w:space="0" w:color="auto"/>
              <w:left w:val="nil"/>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Перех</w:t>
            </w:r>
            <w:r w:rsidRPr="00F27F44">
              <w:rPr>
                <w:lang w:val="uk-UA" w:eastAsia="ar-SA"/>
              </w:rPr>
              <w:t>о</w:t>
            </w:r>
            <w:r w:rsidRPr="00F27F44">
              <w:rPr>
                <w:lang w:eastAsia="ar-SA"/>
              </w:rPr>
              <w:t xml:space="preserve">д </w:t>
            </w:r>
            <w:r w:rsidRPr="00F27F44">
              <w:rPr>
                <w:lang w:val="uk-UA" w:eastAsia="ar-SA"/>
              </w:rPr>
              <w:t>от</w:t>
            </w:r>
            <w:r w:rsidRPr="00F27F44">
              <w:rPr>
                <w:lang w:eastAsia="ar-SA"/>
              </w:rPr>
              <w:t xml:space="preserve"> шва </w:t>
            </w:r>
            <w:r w:rsidRPr="00F27F44">
              <w:rPr>
                <w:lang w:val="uk-UA" w:eastAsia="ar-SA"/>
              </w:rPr>
              <w:t>к</w:t>
            </w:r>
            <w:r w:rsidRPr="00F27F44">
              <w:rPr>
                <w:lang w:eastAsia="ar-SA"/>
              </w:rPr>
              <w:t xml:space="preserve"> ос</w:t>
            </w:r>
            <w:r w:rsidRPr="00F27F44">
              <w:rPr>
                <w:lang w:val="uk-UA" w:eastAsia="ar-SA"/>
              </w:rPr>
              <w:t>-</w:t>
            </w:r>
            <w:r w:rsidRPr="00F27F44">
              <w:rPr>
                <w:lang w:eastAsia="ar-SA"/>
              </w:rPr>
              <w:t>новно</w:t>
            </w:r>
            <w:r w:rsidRPr="00F27F44">
              <w:rPr>
                <w:lang w:val="uk-UA" w:eastAsia="ar-SA"/>
              </w:rPr>
              <w:t xml:space="preserve">му </w:t>
            </w:r>
            <w:r w:rsidRPr="00F27F44">
              <w:rPr>
                <w:lang w:eastAsia="ar-SA"/>
              </w:rPr>
              <w:t xml:space="preserve">металлу </w:t>
            </w:r>
            <w:r w:rsidRPr="00F27F44">
              <w:rPr>
                <w:lang w:val="uk-UA" w:eastAsia="ar-SA"/>
              </w:rPr>
              <w:t>должен быть плавным</w:t>
            </w:r>
          </w:p>
          <w:p w:rsidR="00F27F44" w:rsidRPr="00F27F44" w:rsidRDefault="00F27F44" w:rsidP="00F27F44">
            <w:pPr>
              <w:jc w:val="both"/>
              <w:rPr>
                <w:lang w:val="uk-UA" w:eastAsia="ar-SA"/>
              </w:rPr>
            </w:pPr>
            <w:r>
              <w:rPr>
                <w:noProof/>
              </w:rPr>
              <w:drawing>
                <wp:inline distT="0" distB="0" distL="0" distR="0">
                  <wp:extent cx="762000" cy="615950"/>
                  <wp:effectExtent l="0" t="0" r="0" b="0"/>
                  <wp:docPr id="9" name="Рисунок 9" descr="Описание: Описание: x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Описание: x1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62000" cy="615950"/>
                          </a:xfrm>
                          <a:prstGeom prst="rect">
                            <a:avLst/>
                          </a:prstGeom>
                          <a:noFill/>
                          <a:ln>
                            <a:noFill/>
                          </a:ln>
                        </pic:spPr>
                      </pic:pic>
                    </a:graphicData>
                  </a:graphic>
                </wp:inline>
              </w:drawing>
            </w:r>
          </w:p>
        </w:tc>
        <w:tc>
          <w:tcPr>
            <w:tcW w:w="4501" w:type="dxa"/>
            <w:gridSpan w:val="4"/>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val="uk-UA" w:eastAsia="ar-SA"/>
              </w:rPr>
              <w:t xml:space="preserve">Длинные </w:t>
            </w:r>
            <w:r w:rsidRPr="00F27F44">
              <w:rPr>
                <w:lang w:eastAsia="ar-SA"/>
              </w:rPr>
              <w:t>дефект</w:t>
            </w:r>
            <w:r w:rsidRPr="00F27F44">
              <w:rPr>
                <w:lang w:val="uk-UA" w:eastAsia="ar-SA"/>
              </w:rPr>
              <w:t>ы</w:t>
            </w:r>
            <w:r w:rsidRPr="00F27F44">
              <w:rPr>
                <w:lang w:eastAsia="ar-SA"/>
              </w:rPr>
              <w:t xml:space="preserve"> не допускаются</w:t>
            </w:r>
          </w:p>
        </w:tc>
      </w:tr>
      <w:tr w:rsidR="00F27F44" w:rsidRPr="00F27F44" w:rsidTr="005862D4">
        <w:trPr>
          <w:trHeight w:val="350"/>
          <w:jc w:val="center"/>
        </w:trPr>
        <w:tc>
          <w:tcPr>
            <w:tcW w:w="2380" w:type="dxa"/>
            <w:vMerge/>
            <w:tcBorders>
              <w:left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p>
        </w:tc>
        <w:tc>
          <w:tcPr>
            <w:tcW w:w="2945" w:type="dxa"/>
            <w:vMerge/>
            <w:tcBorders>
              <w:left w:val="nil"/>
              <w:right w:val="single" w:sz="4" w:space="0" w:color="auto"/>
            </w:tcBorders>
            <w:tcMar>
              <w:top w:w="0" w:type="dxa"/>
              <w:left w:w="108" w:type="dxa"/>
              <w:bottom w:w="0" w:type="dxa"/>
              <w:right w:w="108" w:type="dxa"/>
            </w:tcMar>
            <w:vAlign w:val="center"/>
          </w:tcPr>
          <w:p w:rsidR="00F27F44" w:rsidRPr="00F27F44" w:rsidRDefault="00F27F44" w:rsidP="00F27F44">
            <w:pPr>
              <w:jc w:val="both"/>
              <w:rPr>
                <w:lang w:eastAsia="ar-SA"/>
              </w:rPr>
            </w:pPr>
          </w:p>
        </w:tc>
        <w:tc>
          <w:tcPr>
            <w:tcW w:w="4501" w:type="dxa"/>
            <w:gridSpan w:val="4"/>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iCs/>
                <w:lang w:eastAsia="ar-SA"/>
              </w:rPr>
            </w:pPr>
            <w:r w:rsidRPr="00F27F44">
              <w:rPr>
                <w:lang w:eastAsia="ar-SA"/>
              </w:rPr>
              <w:t>Коротк</w:t>
            </w:r>
            <w:r w:rsidRPr="00F27F44">
              <w:rPr>
                <w:lang w:val="uk-UA" w:eastAsia="ar-SA"/>
              </w:rPr>
              <w:t>ие</w:t>
            </w:r>
            <w:r w:rsidRPr="00F27F44">
              <w:rPr>
                <w:lang w:eastAsia="ar-SA"/>
              </w:rPr>
              <w:t xml:space="preserve"> дефект</w:t>
            </w:r>
            <w:r w:rsidRPr="00F27F44">
              <w:rPr>
                <w:lang w:val="uk-UA" w:eastAsia="ar-SA"/>
              </w:rPr>
              <w:t>ы</w:t>
            </w:r>
            <w:r w:rsidRPr="00F27F44">
              <w:rPr>
                <w:lang w:eastAsia="ar-SA"/>
              </w:rPr>
              <w:t>:</w:t>
            </w:r>
          </w:p>
        </w:tc>
      </w:tr>
      <w:tr w:rsidR="00F27F44" w:rsidRPr="00F27F44" w:rsidTr="005862D4">
        <w:trPr>
          <w:trHeight w:val="1539"/>
          <w:jc w:val="center"/>
        </w:trPr>
        <w:tc>
          <w:tcPr>
            <w:tcW w:w="2380" w:type="dxa"/>
            <w:vMerge/>
            <w:tcBorders>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2945" w:type="dxa"/>
            <w:vMerge/>
            <w:tcBorders>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170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0,05</w:t>
            </w:r>
            <w:r w:rsidRPr="00F27F44">
              <w:rPr>
                <w:i/>
                <w:iCs/>
                <w:lang w:eastAsia="ar-SA"/>
              </w:rPr>
              <w:t>t</w:t>
            </w:r>
          </w:p>
          <w:p w:rsidR="00F27F44" w:rsidRPr="00F27F44" w:rsidRDefault="00F27F44" w:rsidP="00F27F44">
            <w:pPr>
              <w:jc w:val="both"/>
              <w:rPr>
                <w:lang w:eastAsia="ar-SA"/>
              </w:rPr>
            </w:pPr>
            <w:r w:rsidRPr="00F27F44">
              <w:rPr>
                <w:lang w:eastAsia="ar-SA"/>
              </w:rPr>
              <w:t>Макс. </w:t>
            </w:r>
            <w:r w:rsidRPr="00F27F44">
              <w:rPr>
                <w:lang w:eastAsia="ar-SA"/>
              </w:rPr>
              <w:br/>
              <w:t>0,5 мм</w:t>
            </w:r>
          </w:p>
        </w:tc>
        <w:tc>
          <w:tcPr>
            <w:tcW w:w="1421" w:type="dxa"/>
            <w:gridSpan w:val="2"/>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0,1</w:t>
            </w:r>
            <w:r w:rsidRPr="00F27F44">
              <w:rPr>
                <w:i/>
                <w:iCs/>
                <w:lang w:eastAsia="ar-SA"/>
              </w:rPr>
              <w:t>t</w:t>
            </w:r>
          </w:p>
          <w:p w:rsidR="00F27F44" w:rsidRPr="00F27F44" w:rsidRDefault="00F27F44" w:rsidP="00F27F44">
            <w:pPr>
              <w:jc w:val="both"/>
              <w:rPr>
                <w:lang w:eastAsia="ar-SA"/>
              </w:rPr>
            </w:pPr>
            <w:r w:rsidRPr="00F27F44">
              <w:rPr>
                <w:lang w:eastAsia="ar-SA"/>
              </w:rPr>
              <w:t>Макс. </w:t>
            </w:r>
            <w:r w:rsidRPr="00F27F44">
              <w:rPr>
                <w:lang w:eastAsia="ar-SA"/>
              </w:rPr>
              <w:br/>
              <w:t>1 мм</w:t>
            </w:r>
          </w:p>
        </w:tc>
        <w:tc>
          <w:tcPr>
            <w:tcW w:w="1376" w:type="dxa"/>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0,2</w:t>
            </w:r>
            <w:r w:rsidRPr="00F27F44">
              <w:rPr>
                <w:i/>
                <w:iCs/>
                <w:lang w:eastAsia="ar-SA"/>
              </w:rPr>
              <w:t>t</w:t>
            </w:r>
          </w:p>
          <w:p w:rsidR="00F27F44" w:rsidRPr="00F27F44" w:rsidRDefault="00F27F44" w:rsidP="00F27F44">
            <w:pPr>
              <w:jc w:val="both"/>
              <w:rPr>
                <w:lang w:eastAsia="ar-SA"/>
              </w:rPr>
            </w:pPr>
            <w:r w:rsidRPr="00F27F44">
              <w:rPr>
                <w:lang w:eastAsia="ar-SA"/>
              </w:rPr>
              <w:t>Макс. </w:t>
            </w:r>
            <w:r w:rsidRPr="00F27F44">
              <w:rPr>
                <w:lang w:eastAsia="ar-SA"/>
              </w:rPr>
              <w:br/>
              <w:t>2 мм</w:t>
            </w:r>
          </w:p>
        </w:tc>
      </w:tr>
    </w:tbl>
    <w:p w:rsidR="00F27F44" w:rsidRPr="00F27F44" w:rsidRDefault="00F27F44" w:rsidP="00F27F44">
      <w:pPr>
        <w:ind w:firstLine="709"/>
        <w:jc w:val="both"/>
        <w:rPr>
          <w:sz w:val="28"/>
          <w:szCs w:val="28"/>
          <w:lang w:val="uk-UA" w:eastAsia="ar-SA"/>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tbl>
      <w:tblPr>
        <w:tblW w:w="5013" w:type="pct"/>
        <w:jc w:val="center"/>
        <w:tblCellMar>
          <w:left w:w="0" w:type="dxa"/>
          <w:right w:w="0" w:type="dxa"/>
        </w:tblCellMar>
        <w:tblLook w:val="0000" w:firstRow="0" w:lastRow="0" w:firstColumn="0" w:lastColumn="0" w:noHBand="0" w:noVBand="0"/>
      </w:tblPr>
      <w:tblGrid>
        <w:gridCol w:w="2138"/>
        <w:gridCol w:w="3930"/>
        <w:gridCol w:w="1148"/>
        <w:gridCol w:w="10"/>
        <w:gridCol w:w="13"/>
        <w:gridCol w:w="706"/>
        <w:gridCol w:w="95"/>
        <w:gridCol w:w="1001"/>
        <w:gridCol w:w="452"/>
      </w:tblGrid>
      <w:tr w:rsidR="00F27F44" w:rsidRPr="00F27F44" w:rsidTr="005862D4">
        <w:trPr>
          <w:jc w:val="center"/>
        </w:trPr>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val="en-US" w:eastAsia="ar-SA"/>
              </w:rPr>
            </w:pPr>
            <w:r w:rsidRPr="00F27F44">
              <w:rPr>
                <w:sz w:val="28"/>
                <w:szCs w:val="22"/>
                <w:lang w:val="en-US" w:eastAsia="ar-SA"/>
              </w:rPr>
              <w:t>1</w:t>
            </w:r>
          </w:p>
        </w:tc>
        <w:tc>
          <w:tcPr>
            <w:tcW w:w="40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val="en-US" w:eastAsia="ar-SA"/>
              </w:rPr>
            </w:pPr>
            <w:r w:rsidRPr="00F27F44">
              <w:rPr>
                <w:sz w:val="28"/>
                <w:szCs w:val="22"/>
                <w:lang w:val="en-US" w:eastAsia="ar-SA"/>
              </w:rPr>
              <w:t>2</w:t>
            </w:r>
          </w:p>
        </w:tc>
        <w:tc>
          <w:tcPr>
            <w:tcW w:w="1221" w:type="dxa"/>
            <w:gridSpan w:val="3"/>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F27F44" w:rsidRPr="00F27F44" w:rsidRDefault="00F27F44" w:rsidP="00F27F44">
            <w:pPr>
              <w:ind w:firstLine="709"/>
              <w:jc w:val="both"/>
              <w:rPr>
                <w:sz w:val="28"/>
                <w:szCs w:val="22"/>
                <w:lang w:val="en-US" w:eastAsia="ar-SA"/>
              </w:rPr>
            </w:pPr>
            <w:r w:rsidRPr="00F27F44">
              <w:rPr>
                <w:sz w:val="28"/>
                <w:szCs w:val="22"/>
                <w:lang w:val="en-US" w:eastAsia="ar-SA"/>
              </w:rPr>
              <w:t>3</w:t>
            </w:r>
          </w:p>
        </w:tc>
        <w:tc>
          <w:tcPr>
            <w:tcW w:w="750" w:type="dxa"/>
            <w:tcBorders>
              <w:top w:val="single" w:sz="4" w:space="0" w:color="auto"/>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val="en-US" w:eastAsia="ar-SA"/>
              </w:rPr>
            </w:pPr>
            <w:r w:rsidRPr="00F27F44">
              <w:rPr>
                <w:sz w:val="28"/>
                <w:szCs w:val="22"/>
                <w:lang w:val="en-US" w:eastAsia="ar-SA"/>
              </w:rPr>
              <w:t>4</w:t>
            </w:r>
          </w:p>
        </w:tc>
        <w:tc>
          <w:tcPr>
            <w:tcW w:w="1822" w:type="dxa"/>
            <w:gridSpan w:val="3"/>
            <w:tcBorders>
              <w:top w:val="single" w:sz="4" w:space="0" w:color="auto"/>
              <w:left w:val="nil"/>
              <w:bottom w:val="single" w:sz="4" w:space="0" w:color="auto"/>
              <w:right w:val="single" w:sz="4" w:space="0" w:color="auto"/>
            </w:tcBorders>
            <w:vAlign w:val="center"/>
          </w:tcPr>
          <w:p w:rsidR="00F27F44" w:rsidRPr="00F27F44" w:rsidRDefault="00F27F44" w:rsidP="00F27F44">
            <w:pPr>
              <w:ind w:firstLine="709"/>
              <w:jc w:val="both"/>
              <w:rPr>
                <w:sz w:val="28"/>
                <w:szCs w:val="22"/>
                <w:lang w:val="en-US" w:eastAsia="ar-SA"/>
              </w:rPr>
            </w:pPr>
            <w:r w:rsidRPr="00F27F44">
              <w:rPr>
                <w:sz w:val="28"/>
                <w:szCs w:val="22"/>
                <w:lang w:val="en-US" w:eastAsia="ar-SA"/>
              </w:rPr>
              <w:t>5</w:t>
            </w:r>
          </w:p>
        </w:tc>
      </w:tr>
      <w:tr w:rsidR="00F27F44" w:rsidRPr="00F27F44" w:rsidTr="005862D4">
        <w:trPr>
          <w:trHeight w:val="2023"/>
          <w:jc w:val="center"/>
        </w:trPr>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lastRenderedPageBreak/>
              <w:t>17 Ас</w:t>
            </w:r>
            <w:r w:rsidRPr="00F27F44">
              <w:rPr>
                <w:lang w:val="uk-UA" w:eastAsia="ar-SA"/>
              </w:rPr>
              <w:t>си</w:t>
            </w:r>
            <w:r w:rsidRPr="00F27F44">
              <w:rPr>
                <w:lang w:eastAsia="ar-SA"/>
              </w:rPr>
              <w:t xml:space="preserve">метрия </w:t>
            </w:r>
            <w:r w:rsidRPr="00F27F44">
              <w:rPr>
                <w:lang w:val="uk-UA" w:eastAsia="ar-SA"/>
              </w:rPr>
              <w:t>угл</w:t>
            </w:r>
            <w:r w:rsidRPr="00F27F44">
              <w:rPr>
                <w:lang w:eastAsia="ar-SA"/>
              </w:rPr>
              <w:t>ового шва</w:t>
            </w:r>
          </w:p>
        </w:tc>
        <w:tc>
          <w:tcPr>
            <w:tcW w:w="40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Р</w:t>
            </w:r>
            <w:r w:rsidRPr="00F27F44">
              <w:rPr>
                <w:lang w:val="uk-UA" w:eastAsia="ar-SA"/>
              </w:rPr>
              <w:t>а</w:t>
            </w:r>
            <w:r w:rsidRPr="00F27F44">
              <w:rPr>
                <w:lang w:eastAsia="ar-SA"/>
              </w:rPr>
              <w:t>знокатетн</w:t>
            </w:r>
            <w:r w:rsidRPr="00F27F44">
              <w:rPr>
                <w:lang w:val="uk-UA" w:eastAsia="ar-SA"/>
              </w:rPr>
              <w:t>о</w:t>
            </w:r>
            <w:r w:rsidRPr="00F27F44">
              <w:rPr>
                <w:lang w:eastAsia="ar-SA"/>
              </w:rPr>
              <w:t xml:space="preserve">сть </w:t>
            </w:r>
            <w:r w:rsidRPr="00F27F44">
              <w:rPr>
                <w:lang w:val="uk-UA" w:eastAsia="ar-SA"/>
              </w:rPr>
              <w:t>угл</w:t>
            </w:r>
            <w:r w:rsidRPr="00F27F44">
              <w:rPr>
                <w:lang w:eastAsia="ar-SA"/>
              </w:rPr>
              <w:t xml:space="preserve">ового шва, </w:t>
            </w:r>
            <w:r w:rsidRPr="00F27F44">
              <w:rPr>
                <w:lang w:val="uk-UA" w:eastAsia="ar-SA"/>
              </w:rPr>
              <w:t>если</w:t>
            </w:r>
            <w:r w:rsidRPr="00F27F44">
              <w:rPr>
                <w:lang w:eastAsia="ar-SA"/>
              </w:rPr>
              <w:t xml:space="preserve"> она не предусмотрена документац</w:t>
            </w:r>
            <w:r w:rsidRPr="00F27F44">
              <w:rPr>
                <w:lang w:val="uk-UA" w:eastAsia="ar-SA"/>
              </w:rPr>
              <w:t>и</w:t>
            </w:r>
            <w:r w:rsidRPr="00F27F44">
              <w:rPr>
                <w:lang w:eastAsia="ar-SA"/>
              </w:rPr>
              <w:t>ей</w:t>
            </w:r>
          </w:p>
          <w:p w:rsidR="00F27F44" w:rsidRPr="00F27F44" w:rsidRDefault="00F27F44" w:rsidP="00F27F44">
            <w:pPr>
              <w:jc w:val="both"/>
              <w:rPr>
                <w:lang w:val="uk-UA" w:eastAsia="ar-SA"/>
              </w:rPr>
            </w:pPr>
            <w:r>
              <w:rPr>
                <w:noProof/>
              </w:rPr>
              <w:drawing>
                <wp:inline distT="0" distB="0" distL="0" distR="0">
                  <wp:extent cx="920750" cy="654050"/>
                  <wp:effectExtent l="0" t="0" r="0" b="0"/>
                  <wp:docPr id="8" name="Рисунок 8" descr="Описание: Описание: x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Описание: x11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20750" cy="654050"/>
                          </a:xfrm>
                          <a:prstGeom prst="rect">
                            <a:avLst/>
                          </a:prstGeom>
                          <a:noFill/>
                          <a:ln>
                            <a:noFill/>
                          </a:ln>
                        </pic:spPr>
                      </pic:pic>
                    </a:graphicData>
                  </a:graphic>
                </wp:inline>
              </w:drawing>
            </w:r>
          </w:p>
          <w:p w:rsidR="00F27F44" w:rsidRPr="00F27F44" w:rsidRDefault="00F27F44" w:rsidP="00F27F44">
            <w:pPr>
              <w:jc w:val="both"/>
              <w:rPr>
                <w:lang w:val="uk-UA" w:eastAsia="ar-SA"/>
              </w:rPr>
            </w:pPr>
            <w:r>
              <w:rPr>
                <w:noProof/>
                <w:vertAlign w:val="subscript"/>
              </w:rPr>
              <w:drawing>
                <wp:inline distT="0" distB="0" distL="0" distR="0">
                  <wp:extent cx="774700" cy="203200"/>
                  <wp:effectExtent l="0" t="0" r="6350" b="6350"/>
                  <wp:docPr id="7" name="Рисунок 7" descr="Описание: Описание: x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Описание: x11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74700" cy="203200"/>
                          </a:xfrm>
                          <a:prstGeom prst="rect">
                            <a:avLst/>
                          </a:prstGeom>
                          <a:noFill/>
                          <a:ln>
                            <a:noFill/>
                          </a:ln>
                        </pic:spPr>
                      </pic:pic>
                    </a:graphicData>
                  </a:graphic>
                </wp:inline>
              </w:drawing>
            </w:r>
          </w:p>
        </w:tc>
        <w:tc>
          <w:tcPr>
            <w:tcW w:w="1221" w:type="dxa"/>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1,5 мм </w:t>
            </w:r>
            <w:r w:rsidRPr="00F27F44">
              <w:rPr>
                <w:lang w:eastAsia="ar-SA"/>
              </w:rPr>
              <w:br/>
              <w:t>+0,1</w:t>
            </w:r>
            <w:r w:rsidRPr="00F27F44">
              <w:rPr>
                <w:i/>
                <w:iCs/>
                <w:lang w:eastAsia="ar-SA"/>
              </w:rPr>
              <w:t>К</w:t>
            </w:r>
          </w:p>
        </w:tc>
        <w:tc>
          <w:tcPr>
            <w:tcW w:w="750" w:type="dxa"/>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2 мм </w:t>
            </w:r>
            <w:r w:rsidRPr="00F27F44">
              <w:rPr>
                <w:lang w:eastAsia="ar-SA"/>
              </w:rPr>
              <w:br/>
              <w:t>+0,1</w:t>
            </w:r>
            <w:r w:rsidRPr="00F27F44">
              <w:rPr>
                <w:i/>
                <w:iCs/>
                <w:lang w:eastAsia="ar-SA"/>
              </w:rPr>
              <w:t>К</w:t>
            </w:r>
          </w:p>
        </w:tc>
        <w:tc>
          <w:tcPr>
            <w:tcW w:w="1822" w:type="dxa"/>
            <w:gridSpan w:val="3"/>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2 мм </w:t>
            </w:r>
            <w:r w:rsidRPr="00F27F44">
              <w:rPr>
                <w:lang w:eastAsia="ar-SA"/>
              </w:rPr>
              <w:br/>
              <w:t>+0,15</w:t>
            </w:r>
            <w:r w:rsidRPr="00F27F44">
              <w:rPr>
                <w:i/>
                <w:iCs/>
                <w:lang w:eastAsia="ar-SA"/>
              </w:rPr>
              <w:t>К</w:t>
            </w:r>
          </w:p>
        </w:tc>
      </w:tr>
      <w:tr w:rsidR="00F27F44" w:rsidRPr="00F27F44" w:rsidTr="005862D4">
        <w:trPr>
          <w:trHeight w:val="1748"/>
          <w:jc w:val="center"/>
        </w:trPr>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18 </w:t>
            </w:r>
            <w:r w:rsidRPr="00F27F44">
              <w:rPr>
                <w:lang w:val="uk-UA" w:eastAsia="ar-SA"/>
              </w:rPr>
              <w:t>Вогнуто</w:t>
            </w:r>
            <w:r w:rsidRPr="00F27F44">
              <w:rPr>
                <w:lang w:eastAsia="ar-SA"/>
              </w:rPr>
              <w:t>сть корня шва, утяж</w:t>
            </w:r>
            <w:r w:rsidRPr="00F27F44">
              <w:rPr>
                <w:lang w:val="uk-UA" w:eastAsia="ar-SA"/>
              </w:rPr>
              <w:t>ка</w:t>
            </w:r>
          </w:p>
        </w:tc>
        <w:tc>
          <w:tcPr>
            <w:tcW w:w="40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Перех</w:t>
            </w:r>
            <w:r w:rsidRPr="00F27F44">
              <w:rPr>
                <w:lang w:val="uk-UA" w:eastAsia="ar-SA"/>
              </w:rPr>
              <w:t>о</w:t>
            </w:r>
            <w:r w:rsidRPr="00F27F44">
              <w:rPr>
                <w:lang w:eastAsia="ar-SA"/>
              </w:rPr>
              <w:t xml:space="preserve">д </w:t>
            </w:r>
            <w:r w:rsidRPr="00F27F44">
              <w:rPr>
                <w:lang w:val="uk-UA" w:eastAsia="ar-SA"/>
              </w:rPr>
              <w:t>от</w:t>
            </w:r>
            <w:r w:rsidRPr="00F27F44">
              <w:rPr>
                <w:lang w:eastAsia="ar-SA"/>
              </w:rPr>
              <w:t xml:space="preserve"> шва </w:t>
            </w:r>
            <w:r w:rsidRPr="00F27F44">
              <w:rPr>
                <w:lang w:val="uk-UA" w:eastAsia="ar-SA"/>
              </w:rPr>
              <w:t>к</w:t>
            </w:r>
            <w:r w:rsidRPr="00F27F44">
              <w:rPr>
                <w:lang w:eastAsia="ar-SA"/>
              </w:rPr>
              <w:t xml:space="preserve"> металлу </w:t>
            </w:r>
            <w:r w:rsidRPr="00F27F44">
              <w:rPr>
                <w:lang w:val="uk-UA" w:eastAsia="ar-SA"/>
              </w:rPr>
              <w:t>должен быть плавным</w:t>
            </w:r>
          </w:p>
          <w:p w:rsidR="00F27F44" w:rsidRPr="00F27F44" w:rsidRDefault="00F27F44" w:rsidP="00F27F44">
            <w:pPr>
              <w:jc w:val="both"/>
              <w:rPr>
                <w:lang w:val="uk-UA" w:eastAsia="ar-SA"/>
              </w:rPr>
            </w:pPr>
            <w:r>
              <w:rPr>
                <w:noProof/>
              </w:rPr>
              <w:drawing>
                <wp:inline distT="0" distB="0" distL="0" distR="0">
                  <wp:extent cx="876300" cy="736600"/>
                  <wp:effectExtent l="0" t="0" r="0" b="6350"/>
                  <wp:docPr id="6" name="Рисунок 6" descr="Описание: Описание: x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Описание: x1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76300" cy="736600"/>
                          </a:xfrm>
                          <a:prstGeom prst="rect">
                            <a:avLst/>
                          </a:prstGeom>
                          <a:noFill/>
                          <a:ln>
                            <a:noFill/>
                          </a:ln>
                        </pic:spPr>
                      </pic:pic>
                    </a:graphicData>
                  </a:graphic>
                </wp:inline>
              </w:drawing>
            </w:r>
          </w:p>
        </w:tc>
        <w:tc>
          <w:tcPr>
            <w:tcW w:w="1221" w:type="dxa"/>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0,5 мм</w:t>
            </w:r>
          </w:p>
        </w:tc>
        <w:tc>
          <w:tcPr>
            <w:tcW w:w="750" w:type="dxa"/>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1 мм</w:t>
            </w:r>
          </w:p>
        </w:tc>
        <w:tc>
          <w:tcPr>
            <w:tcW w:w="1822" w:type="dxa"/>
            <w:gridSpan w:val="3"/>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i/>
                <w:iCs/>
                <w:lang w:eastAsia="ar-SA"/>
              </w:rPr>
              <w:t>h</w:t>
            </w:r>
            <w:r w:rsidRPr="00F27F44">
              <w:rPr>
                <w:rFonts w:ascii="Symbol" w:hAnsi="Symbol"/>
                <w:lang w:eastAsia="ar-SA"/>
              </w:rPr>
              <w:t></w:t>
            </w:r>
            <w:r w:rsidRPr="00F27F44">
              <w:rPr>
                <w:lang w:eastAsia="ar-SA"/>
              </w:rPr>
              <w:t>1,5 мм</w:t>
            </w:r>
          </w:p>
        </w:tc>
      </w:tr>
      <w:tr w:rsidR="00F27F44" w:rsidRPr="00F27F44" w:rsidTr="005862D4">
        <w:trPr>
          <w:trHeight w:val="728"/>
          <w:jc w:val="center"/>
        </w:trPr>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19 Напл</w:t>
            </w:r>
            <w:r w:rsidRPr="00F27F44">
              <w:rPr>
                <w:lang w:val="uk-UA" w:eastAsia="ar-SA"/>
              </w:rPr>
              <w:t>ы</w:t>
            </w:r>
            <w:r w:rsidRPr="00F27F44">
              <w:rPr>
                <w:lang w:eastAsia="ar-SA"/>
              </w:rPr>
              <w:t>в</w:t>
            </w:r>
            <w:r w:rsidRPr="00F27F44">
              <w:rPr>
                <w:lang w:val="uk-UA" w:eastAsia="ar-SA"/>
              </w:rPr>
              <w:t xml:space="preserve">ы </w:t>
            </w:r>
          </w:p>
        </w:tc>
        <w:tc>
          <w:tcPr>
            <w:tcW w:w="40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Pr>
                <w:noProof/>
              </w:rPr>
              <w:drawing>
                <wp:inline distT="0" distB="0" distL="0" distR="0">
                  <wp:extent cx="958850" cy="469900"/>
                  <wp:effectExtent l="0" t="0" r="0" b="6350"/>
                  <wp:docPr id="5" name="Рисунок 5" descr="Описание: Описание: x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Описание: x1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58850" cy="469900"/>
                          </a:xfrm>
                          <a:prstGeom prst="rect">
                            <a:avLst/>
                          </a:prstGeom>
                          <a:noFill/>
                          <a:ln>
                            <a:noFill/>
                          </a:ln>
                        </pic:spPr>
                      </pic:pic>
                    </a:graphicData>
                  </a:graphic>
                </wp:inline>
              </w:drawing>
            </w:r>
          </w:p>
        </w:tc>
        <w:tc>
          <w:tcPr>
            <w:tcW w:w="3793" w:type="dxa"/>
            <w:gridSpan w:val="7"/>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Не допускаются</w:t>
            </w:r>
          </w:p>
        </w:tc>
      </w:tr>
      <w:tr w:rsidR="00F27F44" w:rsidRPr="00F27F44" w:rsidTr="005862D4">
        <w:trPr>
          <w:trHeight w:val="868"/>
          <w:jc w:val="center"/>
        </w:trPr>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 xml:space="preserve">20 </w:t>
            </w:r>
            <w:r w:rsidRPr="00F27F44">
              <w:rPr>
                <w:lang w:val="uk-UA" w:eastAsia="ar-SA"/>
              </w:rPr>
              <w:t>Плохое возобновление горения</w:t>
            </w:r>
            <w:r w:rsidRPr="00F27F44">
              <w:rPr>
                <w:lang w:eastAsia="ar-SA"/>
              </w:rPr>
              <w:t xml:space="preserve"> дуги</w:t>
            </w:r>
          </w:p>
        </w:tc>
        <w:tc>
          <w:tcPr>
            <w:tcW w:w="40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Местная неровность поверхности шва в месте повторного зажигания дуги</w:t>
            </w:r>
          </w:p>
        </w:tc>
        <w:tc>
          <w:tcPr>
            <w:tcW w:w="2057" w:type="dxa"/>
            <w:gridSpan w:val="5"/>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Не допуска</w:t>
            </w:r>
            <w:r w:rsidRPr="00F27F44">
              <w:rPr>
                <w:lang w:val="uk-UA" w:eastAsia="ar-SA"/>
              </w:rPr>
              <w:t>е</w:t>
            </w:r>
            <w:r w:rsidRPr="00F27F44">
              <w:rPr>
                <w:lang w:eastAsia="ar-SA"/>
              </w:rPr>
              <w:t>тся</w:t>
            </w:r>
          </w:p>
        </w:tc>
        <w:tc>
          <w:tcPr>
            <w:tcW w:w="1736" w:type="dxa"/>
            <w:gridSpan w:val="2"/>
            <w:tcBorders>
              <w:top w:val="single" w:sz="4" w:space="0" w:color="auto"/>
              <w:left w:val="nil"/>
              <w:bottom w:val="single" w:sz="4" w:space="0" w:color="auto"/>
              <w:right w:val="single" w:sz="4" w:space="0" w:color="auto"/>
            </w:tcBorders>
          </w:tcPr>
          <w:p w:rsidR="00F27F44" w:rsidRPr="00F27F44" w:rsidRDefault="00F27F44" w:rsidP="00F27F44">
            <w:pPr>
              <w:jc w:val="both"/>
              <w:rPr>
                <w:lang w:eastAsia="ar-SA"/>
              </w:rPr>
            </w:pPr>
            <w:r w:rsidRPr="00F27F44">
              <w:rPr>
                <w:lang w:val="uk-UA" w:eastAsia="ar-SA"/>
              </w:rPr>
              <w:t>Д</w:t>
            </w:r>
            <w:r w:rsidRPr="00F27F44">
              <w:rPr>
                <w:lang w:eastAsia="ar-SA"/>
              </w:rPr>
              <w:t>опуска</w:t>
            </w:r>
            <w:r w:rsidRPr="00F27F44">
              <w:rPr>
                <w:lang w:val="uk-UA" w:eastAsia="ar-SA"/>
              </w:rPr>
              <w:t>е</w:t>
            </w:r>
            <w:r w:rsidRPr="00F27F44">
              <w:rPr>
                <w:lang w:eastAsia="ar-SA"/>
              </w:rPr>
              <w:t>тся</w:t>
            </w:r>
          </w:p>
        </w:tc>
      </w:tr>
      <w:tr w:rsidR="00F27F44" w:rsidRPr="00F27F44" w:rsidTr="005862D4">
        <w:trPr>
          <w:trHeight w:val="492"/>
          <w:jc w:val="center"/>
        </w:trPr>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21 Ожог или оплавление основного металла</w:t>
            </w:r>
          </w:p>
        </w:tc>
        <w:tc>
          <w:tcPr>
            <w:tcW w:w="40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Местные повреждения вследствие зажигания дуги вне шва</w:t>
            </w:r>
          </w:p>
        </w:tc>
        <w:tc>
          <w:tcPr>
            <w:tcW w:w="3793" w:type="dxa"/>
            <w:gridSpan w:val="7"/>
            <w:vMerge w:val="restart"/>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val="uk-UA" w:eastAsia="ar-SA"/>
              </w:rPr>
              <w:t>Без исправления не допускается</w:t>
            </w:r>
          </w:p>
        </w:tc>
      </w:tr>
      <w:tr w:rsidR="00F27F44" w:rsidRPr="00F27F44" w:rsidTr="005862D4">
        <w:trPr>
          <w:trHeight w:val="533"/>
          <w:jc w:val="center"/>
        </w:trPr>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Брызги расплавленного металла</w:t>
            </w:r>
          </w:p>
        </w:tc>
        <w:tc>
          <w:tcPr>
            <w:tcW w:w="40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Прилипшие брызги к поверхности металла</w:t>
            </w:r>
          </w:p>
        </w:tc>
        <w:tc>
          <w:tcPr>
            <w:tcW w:w="3793" w:type="dxa"/>
            <w:gridSpan w:val="7"/>
            <w:vMerge/>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p>
        </w:tc>
      </w:tr>
      <w:tr w:rsidR="00F27F44" w:rsidRPr="00F27F44" w:rsidTr="005862D4">
        <w:trPr>
          <w:trHeight w:val="533"/>
          <w:jc w:val="center"/>
        </w:trPr>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Задиры поверхности металла</w:t>
            </w:r>
          </w:p>
        </w:tc>
        <w:tc>
          <w:tcPr>
            <w:tcW w:w="40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Повреждения поверхности, вызванные удалением временных приспособлений</w:t>
            </w:r>
          </w:p>
        </w:tc>
        <w:tc>
          <w:tcPr>
            <w:tcW w:w="3793" w:type="dxa"/>
            <w:gridSpan w:val="7"/>
            <w:vMerge/>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p>
        </w:tc>
      </w:tr>
      <w:tr w:rsidR="00F27F44" w:rsidRPr="00F27F44" w:rsidTr="005862D4">
        <w:trPr>
          <w:trHeight w:val="350"/>
          <w:jc w:val="center"/>
        </w:trPr>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Знаки шлифовки и резки</w:t>
            </w:r>
          </w:p>
        </w:tc>
        <w:tc>
          <w:tcPr>
            <w:tcW w:w="40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Местные повреждения вследствие шлифовки и резки</w:t>
            </w:r>
          </w:p>
        </w:tc>
        <w:tc>
          <w:tcPr>
            <w:tcW w:w="3793" w:type="dxa"/>
            <w:gridSpan w:val="7"/>
            <w:vMerge/>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p>
        </w:tc>
      </w:tr>
      <w:tr w:rsidR="00F27F44" w:rsidRPr="00F27F44" w:rsidTr="005862D4">
        <w:trPr>
          <w:trHeight w:val="541"/>
          <w:jc w:val="center"/>
        </w:trPr>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Утонение металла</w:t>
            </w:r>
          </w:p>
        </w:tc>
        <w:tc>
          <w:tcPr>
            <w:tcW w:w="40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Уменьшение толщины металла вследствие шлифовки</w:t>
            </w:r>
          </w:p>
        </w:tc>
        <w:tc>
          <w:tcPr>
            <w:tcW w:w="3793" w:type="dxa"/>
            <w:gridSpan w:val="7"/>
            <w:vMerge/>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p>
        </w:tc>
      </w:tr>
      <w:tr w:rsidR="00F27F44" w:rsidRPr="00F27F44" w:rsidTr="005862D4">
        <w:trPr>
          <w:trHeight w:val="408"/>
          <w:jc w:val="center"/>
        </w:trPr>
        <w:tc>
          <w:tcPr>
            <w:tcW w:w="2201"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 xml:space="preserve">22 </w:t>
            </w:r>
            <w:r w:rsidRPr="00F27F44">
              <w:rPr>
                <w:lang w:val="uk-UA" w:eastAsia="ar-SA"/>
              </w:rPr>
              <w:t>Сово</w:t>
            </w:r>
            <w:r w:rsidRPr="00F27F44">
              <w:rPr>
                <w:lang w:eastAsia="ar-SA"/>
              </w:rPr>
              <w:t>купность дефект</w:t>
            </w:r>
            <w:r w:rsidRPr="00F27F44">
              <w:rPr>
                <w:lang w:val="uk-UA" w:eastAsia="ar-SA"/>
              </w:rPr>
              <w:t>о</w:t>
            </w:r>
            <w:r w:rsidRPr="00F27F44">
              <w:rPr>
                <w:lang w:eastAsia="ar-SA"/>
              </w:rPr>
              <w:t xml:space="preserve">в </w:t>
            </w:r>
            <w:r w:rsidRPr="00F27F44">
              <w:rPr>
                <w:lang w:val="uk-UA" w:eastAsia="ar-SA"/>
              </w:rPr>
              <w:t>по сечению шва</w:t>
            </w:r>
          </w:p>
        </w:tc>
        <w:tc>
          <w:tcPr>
            <w:tcW w:w="4066" w:type="dxa"/>
            <w:vMerge w:val="restart"/>
            <w:tcBorders>
              <w:top w:val="single" w:sz="4" w:space="0" w:color="auto"/>
              <w:left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Максимальная суммарная в</w:t>
            </w:r>
            <w:r w:rsidRPr="00F27F44">
              <w:rPr>
                <w:lang w:val="uk-UA" w:eastAsia="ar-SA"/>
              </w:rPr>
              <w:t>ы</w:t>
            </w:r>
            <w:r w:rsidRPr="00F27F44">
              <w:rPr>
                <w:lang w:eastAsia="ar-SA"/>
              </w:rPr>
              <w:t>сота коротких дефект</w:t>
            </w:r>
            <w:r w:rsidRPr="00F27F44">
              <w:rPr>
                <w:lang w:val="uk-UA" w:eastAsia="ar-SA"/>
              </w:rPr>
              <w:t>о</w:t>
            </w:r>
            <w:r w:rsidRPr="00F27F44">
              <w:rPr>
                <w:lang w:eastAsia="ar-SA"/>
              </w:rPr>
              <w:t>в</w:t>
            </w:r>
          </w:p>
          <w:p w:rsidR="00F27F44" w:rsidRPr="00F27F44" w:rsidRDefault="00F27F44" w:rsidP="00F27F44">
            <w:pPr>
              <w:jc w:val="both"/>
              <w:rPr>
                <w:lang w:eastAsia="ar-SA"/>
              </w:rPr>
            </w:pPr>
            <w:r w:rsidRPr="00F27F44">
              <w:rPr>
                <w:lang w:eastAsia="ar-SA"/>
              </w:rPr>
              <w:t> </w:t>
            </w:r>
            <w:r>
              <w:rPr>
                <w:noProof/>
                <w:vertAlign w:val="subscript"/>
              </w:rPr>
              <w:drawing>
                <wp:inline distT="0" distB="0" distL="0" distR="0">
                  <wp:extent cx="304800" cy="241300"/>
                  <wp:effectExtent l="0" t="0" r="0" b="6350"/>
                  <wp:docPr id="4" name="Рисунок 4" descr="Описание: Описание: x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писание: x12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sidRPr="00F27F44">
              <w:rPr>
                <w:lang w:eastAsia="ar-SA"/>
              </w:rPr>
              <w:t>:</w:t>
            </w:r>
          </w:p>
          <w:p w:rsidR="00F27F44" w:rsidRPr="00F27F44" w:rsidRDefault="00F27F44" w:rsidP="00F27F44">
            <w:pPr>
              <w:jc w:val="both"/>
              <w:rPr>
                <w:lang w:eastAsia="ar-SA"/>
              </w:rPr>
            </w:pPr>
            <w:r>
              <w:rPr>
                <w:noProof/>
                <w:vertAlign w:val="subscript"/>
              </w:rPr>
              <w:drawing>
                <wp:inline distT="0" distB="0" distL="0" distR="0">
                  <wp:extent cx="2019300" cy="241300"/>
                  <wp:effectExtent l="0" t="0" r="0" b="6350"/>
                  <wp:docPr id="3" name="Рисунок 3" descr="Описание: Описание: x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Описание: x1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19300" cy="241300"/>
                          </a:xfrm>
                          <a:prstGeom prst="rect">
                            <a:avLst/>
                          </a:prstGeom>
                          <a:noFill/>
                          <a:ln>
                            <a:noFill/>
                          </a:ln>
                        </pic:spPr>
                      </pic:pic>
                    </a:graphicData>
                  </a:graphic>
                </wp:inline>
              </w:drawing>
            </w:r>
          </w:p>
          <w:p w:rsidR="00F27F44" w:rsidRPr="00F27F44" w:rsidRDefault="00F27F44" w:rsidP="00F27F44">
            <w:pPr>
              <w:jc w:val="both"/>
              <w:rPr>
                <w:lang w:eastAsia="ar-SA"/>
              </w:rPr>
            </w:pPr>
            <w:r>
              <w:rPr>
                <w:noProof/>
              </w:rPr>
              <w:drawing>
                <wp:inline distT="0" distB="0" distL="0" distR="0">
                  <wp:extent cx="1130300" cy="1250950"/>
                  <wp:effectExtent l="0" t="0" r="0" b="6350"/>
                  <wp:docPr id="2" name="Рисунок 2" descr="Описание: Описание: x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Описание: x1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30300" cy="1250950"/>
                          </a:xfrm>
                          <a:prstGeom prst="rect">
                            <a:avLst/>
                          </a:prstGeom>
                          <a:noFill/>
                          <a:ln>
                            <a:noFill/>
                          </a:ln>
                        </pic:spPr>
                      </pic:pic>
                    </a:graphicData>
                  </a:graphic>
                </wp:inline>
              </w:drawing>
            </w:r>
          </w:p>
        </w:tc>
        <w:tc>
          <w:tcPr>
            <w:tcW w:w="3793" w:type="dxa"/>
            <w:gridSpan w:val="7"/>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r w:rsidRPr="00F27F44">
              <w:rPr>
                <w:lang w:eastAsia="ar-SA"/>
              </w:rPr>
              <w:t>Для </w:t>
            </w:r>
            <w:r w:rsidRPr="00F27F44">
              <w:rPr>
                <w:i/>
                <w:iCs/>
                <w:lang w:eastAsia="ar-SA"/>
              </w:rPr>
              <w:t>S</w:t>
            </w:r>
            <w:r w:rsidRPr="00F27F44">
              <w:rPr>
                <w:rFonts w:ascii="Symbol" w:hAnsi="Symbol"/>
                <w:lang w:eastAsia="ar-SA"/>
              </w:rPr>
              <w:t></w:t>
            </w:r>
            <w:r w:rsidRPr="00F27F44">
              <w:rPr>
                <w:lang w:eastAsia="ar-SA"/>
              </w:rPr>
              <w:t>10 мм, </w:t>
            </w:r>
            <w:r w:rsidRPr="00F27F44">
              <w:rPr>
                <w:i/>
                <w:iCs/>
                <w:lang w:eastAsia="ar-SA"/>
              </w:rPr>
              <w:t>К</w:t>
            </w:r>
            <w:r w:rsidRPr="00F27F44">
              <w:rPr>
                <w:rFonts w:ascii="Symbol" w:hAnsi="Symbol"/>
                <w:lang w:eastAsia="ar-SA"/>
              </w:rPr>
              <w:t></w:t>
            </w:r>
            <w:r w:rsidRPr="00F27F44">
              <w:rPr>
                <w:lang w:eastAsia="ar-SA"/>
              </w:rPr>
              <w:t>8 мм</w:t>
            </w:r>
          </w:p>
        </w:tc>
      </w:tr>
      <w:tr w:rsidR="00F27F44" w:rsidRPr="00F27F44" w:rsidTr="005862D4">
        <w:trPr>
          <w:gridAfter w:val="1"/>
          <w:wAfter w:w="785" w:type="dxa"/>
          <w:trHeight w:val="350"/>
          <w:jc w:val="center"/>
        </w:trPr>
        <w:tc>
          <w:tcPr>
            <w:tcW w:w="2201" w:type="dxa"/>
            <w:vMerge/>
            <w:tcBorders>
              <w:left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val="uk-UA" w:eastAsia="ar-SA"/>
              </w:rPr>
            </w:pPr>
          </w:p>
        </w:tc>
        <w:tc>
          <w:tcPr>
            <w:tcW w:w="4066" w:type="dxa"/>
            <w:vMerge/>
            <w:tcBorders>
              <w:left w:val="nil"/>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p>
        </w:tc>
        <w:tc>
          <w:tcPr>
            <w:tcW w:w="1209"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jc w:val="both"/>
              <w:rPr>
                <w:lang w:eastAsia="ar-SA"/>
              </w:rPr>
            </w:pPr>
            <w:r w:rsidRPr="00F27F44">
              <w:rPr>
                <w:lang w:eastAsia="ar-SA"/>
              </w:rPr>
              <w:t>0,15</w:t>
            </w:r>
            <w:r w:rsidRPr="00F27F44">
              <w:rPr>
                <w:i/>
                <w:iCs/>
                <w:lang w:eastAsia="ar-SA"/>
              </w:rPr>
              <w:t>S</w:t>
            </w:r>
          </w:p>
        </w:tc>
        <w:tc>
          <w:tcPr>
            <w:tcW w:w="1792" w:type="dxa"/>
            <w:gridSpan w:val="4"/>
            <w:tcBorders>
              <w:top w:val="single" w:sz="4" w:space="0" w:color="auto"/>
              <w:left w:val="nil"/>
              <w:bottom w:val="single" w:sz="4" w:space="0" w:color="auto"/>
              <w:right w:val="single" w:sz="4" w:space="0" w:color="auto"/>
            </w:tcBorders>
          </w:tcPr>
          <w:p w:rsidR="00F27F44" w:rsidRPr="00F27F44" w:rsidRDefault="00F27F44" w:rsidP="00F27F44">
            <w:pPr>
              <w:ind w:firstLine="79"/>
              <w:jc w:val="both"/>
              <w:rPr>
                <w:lang w:eastAsia="ar-SA"/>
              </w:rPr>
            </w:pPr>
            <w:r w:rsidRPr="00F27F44">
              <w:rPr>
                <w:lang w:eastAsia="ar-SA"/>
              </w:rPr>
              <w:t>0,2</w:t>
            </w:r>
            <w:r w:rsidRPr="00F27F44">
              <w:rPr>
                <w:i/>
                <w:iCs/>
                <w:lang w:eastAsia="ar-SA"/>
              </w:rPr>
              <w:t>S</w:t>
            </w:r>
          </w:p>
        </w:tc>
      </w:tr>
      <w:tr w:rsidR="00F27F44" w:rsidRPr="00F27F44" w:rsidTr="005862D4">
        <w:trPr>
          <w:gridAfter w:val="1"/>
          <w:wAfter w:w="785" w:type="dxa"/>
          <w:trHeight w:val="477"/>
          <w:jc w:val="center"/>
        </w:trPr>
        <w:tc>
          <w:tcPr>
            <w:tcW w:w="2201" w:type="dxa"/>
            <w:vMerge/>
            <w:tcBorders>
              <w:left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val="uk-UA" w:eastAsia="ar-SA"/>
              </w:rPr>
            </w:pPr>
          </w:p>
        </w:tc>
        <w:tc>
          <w:tcPr>
            <w:tcW w:w="4066" w:type="dxa"/>
            <w:vMerge/>
            <w:tcBorders>
              <w:left w:val="nil"/>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eastAsia="ar-SA"/>
              </w:rPr>
            </w:pPr>
          </w:p>
        </w:tc>
        <w:tc>
          <w:tcPr>
            <w:tcW w:w="1209"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9"/>
              <w:jc w:val="both"/>
              <w:rPr>
                <w:sz w:val="28"/>
                <w:szCs w:val="22"/>
                <w:lang w:eastAsia="ar-SA"/>
              </w:rPr>
            </w:pPr>
            <w:r w:rsidRPr="00F27F44">
              <w:rPr>
                <w:sz w:val="28"/>
                <w:szCs w:val="22"/>
                <w:lang w:eastAsia="ar-SA"/>
              </w:rPr>
              <w:t>0,15</w:t>
            </w:r>
            <w:r w:rsidRPr="00F27F44">
              <w:rPr>
                <w:i/>
                <w:iCs/>
                <w:sz w:val="28"/>
                <w:szCs w:val="22"/>
                <w:lang w:eastAsia="ar-SA"/>
              </w:rPr>
              <w:t>K</w:t>
            </w:r>
          </w:p>
        </w:tc>
        <w:tc>
          <w:tcPr>
            <w:tcW w:w="1792" w:type="dxa"/>
            <w:gridSpan w:val="4"/>
            <w:tcBorders>
              <w:top w:val="single" w:sz="4" w:space="0" w:color="auto"/>
              <w:left w:val="nil"/>
              <w:bottom w:val="single" w:sz="4" w:space="0" w:color="auto"/>
              <w:right w:val="single" w:sz="4" w:space="0" w:color="auto"/>
            </w:tcBorders>
          </w:tcPr>
          <w:p w:rsidR="00F27F44" w:rsidRPr="00F27F44" w:rsidRDefault="00F27F44" w:rsidP="00F27F44">
            <w:pPr>
              <w:ind w:firstLine="79"/>
              <w:jc w:val="both"/>
              <w:rPr>
                <w:sz w:val="28"/>
                <w:szCs w:val="22"/>
                <w:lang w:eastAsia="ar-SA"/>
              </w:rPr>
            </w:pPr>
            <w:r w:rsidRPr="00F27F44">
              <w:rPr>
                <w:sz w:val="28"/>
                <w:szCs w:val="22"/>
                <w:lang w:eastAsia="ar-SA"/>
              </w:rPr>
              <w:t>0,2</w:t>
            </w:r>
            <w:r w:rsidRPr="00F27F44">
              <w:rPr>
                <w:i/>
                <w:iCs/>
                <w:sz w:val="28"/>
                <w:szCs w:val="22"/>
                <w:lang w:eastAsia="ar-SA"/>
              </w:rPr>
              <w:t>K</w:t>
            </w:r>
          </w:p>
        </w:tc>
      </w:tr>
      <w:tr w:rsidR="00F27F44" w:rsidRPr="00F27F44" w:rsidTr="005862D4">
        <w:trPr>
          <w:trHeight w:val="407"/>
          <w:jc w:val="center"/>
        </w:trPr>
        <w:tc>
          <w:tcPr>
            <w:tcW w:w="2201" w:type="dxa"/>
            <w:vMerge/>
            <w:tcBorders>
              <w:left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val="uk-UA" w:eastAsia="ar-SA"/>
              </w:rPr>
            </w:pPr>
          </w:p>
        </w:tc>
        <w:tc>
          <w:tcPr>
            <w:tcW w:w="4066" w:type="dxa"/>
            <w:vMerge/>
            <w:tcBorders>
              <w:left w:val="nil"/>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eastAsia="ar-SA"/>
              </w:rPr>
            </w:pPr>
          </w:p>
        </w:tc>
        <w:tc>
          <w:tcPr>
            <w:tcW w:w="3793" w:type="dxa"/>
            <w:gridSpan w:val="7"/>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9"/>
              <w:jc w:val="both"/>
              <w:rPr>
                <w:sz w:val="28"/>
                <w:szCs w:val="22"/>
                <w:lang w:eastAsia="ar-SA"/>
              </w:rPr>
            </w:pPr>
            <w:r w:rsidRPr="00F27F44">
              <w:rPr>
                <w:sz w:val="28"/>
                <w:szCs w:val="22"/>
                <w:lang w:eastAsia="ar-SA"/>
              </w:rPr>
              <w:t>Для </w:t>
            </w:r>
            <w:r w:rsidRPr="00F27F44">
              <w:rPr>
                <w:i/>
                <w:iCs/>
                <w:sz w:val="28"/>
                <w:szCs w:val="22"/>
                <w:lang w:eastAsia="ar-SA"/>
              </w:rPr>
              <w:t>S</w:t>
            </w:r>
            <w:r w:rsidRPr="00F27F44">
              <w:rPr>
                <w:rFonts w:ascii="Symbol" w:hAnsi="Symbol"/>
                <w:sz w:val="28"/>
                <w:szCs w:val="22"/>
                <w:lang w:eastAsia="ar-SA"/>
              </w:rPr>
              <w:t></w:t>
            </w:r>
            <w:r w:rsidRPr="00F27F44">
              <w:rPr>
                <w:sz w:val="28"/>
                <w:szCs w:val="22"/>
                <w:lang w:eastAsia="ar-SA"/>
              </w:rPr>
              <w:t>10 мм, </w:t>
            </w:r>
            <w:r w:rsidRPr="00F27F44">
              <w:rPr>
                <w:i/>
                <w:iCs/>
                <w:sz w:val="28"/>
                <w:szCs w:val="22"/>
                <w:lang w:eastAsia="ar-SA"/>
              </w:rPr>
              <w:t>К</w:t>
            </w:r>
            <w:r w:rsidRPr="00F27F44">
              <w:rPr>
                <w:rFonts w:ascii="Symbol" w:hAnsi="Symbol"/>
                <w:sz w:val="28"/>
                <w:szCs w:val="22"/>
                <w:lang w:eastAsia="ar-SA"/>
              </w:rPr>
              <w:t></w:t>
            </w:r>
            <w:r w:rsidRPr="00F27F44">
              <w:rPr>
                <w:sz w:val="28"/>
                <w:szCs w:val="22"/>
                <w:lang w:eastAsia="ar-SA"/>
              </w:rPr>
              <w:t>8 мм</w:t>
            </w:r>
          </w:p>
        </w:tc>
      </w:tr>
      <w:tr w:rsidR="00F27F44" w:rsidRPr="00F27F44" w:rsidTr="005862D4">
        <w:trPr>
          <w:gridAfter w:val="1"/>
          <w:wAfter w:w="785" w:type="dxa"/>
          <w:trHeight w:val="1448"/>
          <w:jc w:val="center"/>
        </w:trPr>
        <w:tc>
          <w:tcPr>
            <w:tcW w:w="2201" w:type="dxa"/>
            <w:vMerge/>
            <w:tcBorders>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val="uk-UA" w:eastAsia="ar-SA"/>
              </w:rPr>
            </w:pPr>
          </w:p>
        </w:tc>
        <w:tc>
          <w:tcPr>
            <w:tcW w:w="4066" w:type="dxa"/>
            <w:vMerge/>
            <w:tcBorders>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both"/>
              <w:rPr>
                <w:sz w:val="28"/>
                <w:szCs w:val="22"/>
                <w:lang w:eastAsia="ar-SA"/>
              </w:rPr>
            </w:pPr>
          </w:p>
        </w:tc>
        <w:tc>
          <w:tcPr>
            <w:tcW w:w="12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9"/>
              <w:jc w:val="both"/>
              <w:rPr>
                <w:sz w:val="28"/>
                <w:szCs w:val="22"/>
                <w:lang w:eastAsia="ar-SA"/>
              </w:rPr>
            </w:pPr>
            <w:r w:rsidRPr="00F27F44">
              <w:rPr>
                <w:sz w:val="28"/>
                <w:szCs w:val="22"/>
                <w:lang w:eastAsia="ar-SA"/>
              </w:rPr>
              <w:t>0,20</w:t>
            </w:r>
            <w:r w:rsidRPr="00F27F44">
              <w:rPr>
                <w:i/>
                <w:iCs/>
                <w:sz w:val="28"/>
                <w:szCs w:val="22"/>
                <w:lang w:eastAsia="ar-SA"/>
              </w:rPr>
              <w:t>S </w:t>
            </w:r>
            <w:r w:rsidRPr="00F27F44">
              <w:rPr>
                <w:i/>
                <w:iCs/>
                <w:sz w:val="28"/>
                <w:szCs w:val="22"/>
                <w:lang w:eastAsia="ar-SA"/>
              </w:rPr>
              <w:br/>
            </w:r>
            <w:r w:rsidRPr="00F27F44">
              <w:rPr>
                <w:sz w:val="28"/>
                <w:szCs w:val="22"/>
                <w:lang w:eastAsia="ar-SA"/>
              </w:rPr>
              <w:t>0,2</w:t>
            </w:r>
            <w:r w:rsidRPr="00F27F44">
              <w:rPr>
                <w:i/>
                <w:iCs/>
                <w:sz w:val="28"/>
                <w:szCs w:val="22"/>
                <w:lang w:eastAsia="ar-SA"/>
              </w:rPr>
              <w:t>К</w:t>
            </w:r>
          </w:p>
          <w:p w:rsidR="00F27F44" w:rsidRPr="00F27F44" w:rsidRDefault="00F27F44" w:rsidP="00F27F44">
            <w:pPr>
              <w:ind w:firstLine="79"/>
              <w:jc w:val="both"/>
              <w:rPr>
                <w:sz w:val="28"/>
                <w:szCs w:val="22"/>
                <w:lang w:eastAsia="ar-SA"/>
              </w:rPr>
            </w:pPr>
            <w:r w:rsidRPr="00F27F44">
              <w:rPr>
                <w:sz w:val="28"/>
                <w:szCs w:val="22"/>
                <w:lang w:eastAsia="ar-SA"/>
              </w:rPr>
              <w:t>Макс. </w:t>
            </w:r>
            <w:r w:rsidRPr="00F27F44">
              <w:rPr>
                <w:sz w:val="28"/>
                <w:szCs w:val="22"/>
                <w:lang w:eastAsia="ar-SA"/>
              </w:rPr>
              <w:br/>
              <w:t>10 мм</w:t>
            </w:r>
          </w:p>
        </w:tc>
        <w:tc>
          <w:tcPr>
            <w:tcW w:w="1801" w:type="dxa"/>
            <w:gridSpan w:val="5"/>
            <w:tcBorders>
              <w:top w:val="single" w:sz="4" w:space="0" w:color="auto"/>
              <w:left w:val="nil"/>
              <w:bottom w:val="single" w:sz="4" w:space="0" w:color="auto"/>
              <w:right w:val="single" w:sz="4" w:space="0" w:color="auto"/>
            </w:tcBorders>
          </w:tcPr>
          <w:p w:rsidR="00F27F44" w:rsidRPr="00F27F44" w:rsidRDefault="00F27F44" w:rsidP="00F27F44">
            <w:pPr>
              <w:ind w:firstLine="79"/>
              <w:jc w:val="both"/>
              <w:rPr>
                <w:sz w:val="28"/>
                <w:szCs w:val="22"/>
                <w:lang w:eastAsia="ar-SA"/>
              </w:rPr>
            </w:pPr>
            <w:r w:rsidRPr="00F27F44">
              <w:rPr>
                <w:sz w:val="28"/>
                <w:szCs w:val="22"/>
                <w:lang w:eastAsia="ar-SA"/>
              </w:rPr>
              <w:t>0,20</w:t>
            </w:r>
            <w:r w:rsidRPr="00F27F44">
              <w:rPr>
                <w:i/>
                <w:iCs/>
                <w:sz w:val="28"/>
                <w:szCs w:val="22"/>
                <w:lang w:eastAsia="ar-SA"/>
              </w:rPr>
              <w:t>S </w:t>
            </w:r>
            <w:r w:rsidRPr="00F27F44">
              <w:rPr>
                <w:i/>
                <w:iCs/>
                <w:sz w:val="28"/>
                <w:szCs w:val="22"/>
                <w:lang w:eastAsia="ar-SA"/>
              </w:rPr>
              <w:br/>
            </w:r>
            <w:r w:rsidRPr="00F27F44">
              <w:rPr>
                <w:sz w:val="28"/>
                <w:szCs w:val="22"/>
                <w:lang w:eastAsia="ar-SA"/>
              </w:rPr>
              <w:t>0,2</w:t>
            </w:r>
            <w:r w:rsidRPr="00F27F44">
              <w:rPr>
                <w:i/>
                <w:iCs/>
                <w:sz w:val="28"/>
                <w:szCs w:val="22"/>
                <w:lang w:eastAsia="ar-SA"/>
              </w:rPr>
              <w:t>К</w:t>
            </w:r>
          </w:p>
          <w:p w:rsidR="00F27F44" w:rsidRPr="00F27F44" w:rsidRDefault="00F27F44" w:rsidP="00F27F44">
            <w:pPr>
              <w:ind w:firstLine="79"/>
              <w:jc w:val="both"/>
              <w:rPr>
                <w:sz w:val="28"/>
                <w:szCs w:val="22"/>
                <w:lang w:eastAsia="ar-SA"/>
              </w:rPr>
            </w:pPr>
            <w:r w:rsidRPr="00F27F44">
              <w:rPr>
                <w:sz w:val="28"/>
                <w:szCs w:val="22"/>
                <w:lang w:eastAsia="ar-SA"/>
              </w:rPr>
              <w:t>Макс. </w:t>
            </w:r>
            <w:r w:rsidRPr="00F27F44">
              <w:rPr>
                <w:sz w:val="28"/>
                <w:szCs w:val="22"/>
                <w:lang w:eastAsia="ar-SA"/>
              </w:rPr>
              <w:br/>
              <w:t>10 мм</w:t>
            </w:r>
          </w:p>
        </w:tc>
      </w:tr>
      <w:tr w:rsidR="00F27F44" w:rsidRPr="00F27F44" w:rsidTr="005862D4">
        <w:trPr>
          <w:gridAfter w:val="1"/>
          <w:wAfter w:w="135" w:type="dxa"/>
          <w:jc w:val="center"/>
        </w:trPr>
        <w:tc>
          <w:tcPr>
            <w:tcW w:w="0" w:type="auto"/>
            <w:gridSpan w:val="8"/>
            <w:tcBorders>
              <w:top w:val="nil"/>
              <w:left w:val="single" w:sz="4" w:space="0" w:color="auto"/>
              <w:bottom w:val="single" w:sz="4" w:space="0" w:color="auto"/>
              <w:right w:val="single" w:sz="4" w:space="0" w:color="auto"/>
            </w:tcBorders>
            <w:tcMar>
              <w:top w:w="0" w:type="dxa"/>
              <w:left w:w="108" w:type="dxa"/>
              <w:bottom w:w="0" w:type="dxa"/>
              <w:right w:w="108" w:type="dxa"/>
            </w:tcMar>
          </w:tcPr>
          <w:p w:rsidR="00F27F44" w:rsidRPr="00F27F44" w:rsidRDefault="00F27F44" w:rsidP="00F27F44">
            <w:pPr>
              <w:ind w:firstLine="709"/>
              <w:jc w:val="both"/>
              <w:rPr>
                <w:color w:val="000000"/>
              </w:rPr>
            </w:pPr>
            <w:r w:rsidRPr="00F27F44">
              <w:t>*   Площадь  проекции  шва   на  плоскость,  параллельную   поверхности соединения,  равна  произведению  ширины  на  длину  шва  на  оценочном дефектном участке.</w:t>
            </w:r>
          </w:p>
          <w:p w:rsidR="00F27F44" w:rsidRPr="00F27F44" w:rsidRDefault="00F27F44" w:rsidP="00F27F44">
            <w:pPr>
              <w:ind w:firstLine="709"/>
              <w:jc w:val="both"/>
              <w:rPr>
                <w:color w:val="000000"/>
              </w:rPr>
            </w:pPr>
            <w:r w:rsidRPr="00F27F44">
              <w:t>** Суммарная площадь скопления  пор вычисляется в процентах  от большей из двух площадей: поверхности, окружающей все поры, или круга с диаметром, равным ширине шва</w:t>
            </w:r>
            <w:r w:rsidRPr="00F27F44">
              <w:rPr>
                <w:b/>
                <w:bCs/>
                <w:i/>
                <w:iCs/>
              </w:rPr>
              <w:t>.</w:t>
            </w:r>
          </w:p>
          <w:p w:rsidR="00F27F44" w:rsidRPr="00F27F44" w:rsidRDefault="00F27F44" w:rsidP="00F27F44">
            <w:pPr>
              <w:ind w:firstLine="709"/>
              <w:jc w:val="both"/>
              <w:rPr>
                <w:sz w:val="28"/>
                <w:szCs w:val="22"/>
                <w:lang w:eastAsia="ar-SA"/>
              </w:rPr>
            </w:pPr>
            <w:r w:rsidRPr="00F27F44">
              <w:rPr>
                <w:bCs/>
                <w:iCs/>
                <w:sz w:val="28"/>
                <w:szCs w:val="22"/>
                <w:lang w:eastAsia="ar-SA"/>
              </w:rPr>
              <w:lastRenderedPageBreak/>
              <w:t>Примечания:</w:t>
            </w:r>
          </w:p>
          <w:p w:rsidR="00F27F44" w:rsidRPr="00F27F44" w:rsidRDefault="00F27F44" w:rsidP="00F27F44">
            <w:pPr>
              <w:ind w:firstLine="709"/>
              <w:jc w:val="both"/>
              <w:rPr>
                <w:color w:val="000000"/>
              </w:rPr>
            </w:pPr>
            <w:r w:rsidRPr="00F27F44">
              <w:t>1 Длинные дефекты -  один или несколько дефектов  суммарной длиной более 25 мм на каждые 100 мм  шва или минимум  25% длины шва  менее 100 мм.</w:t>
            </w:r>
          </w:p>
          <w:p w:rsidR="00F27F44" w:rsidRPr="00F27F44" w:rsidRDefault="00F27F44" w:rsidP="00F27F44">
            <w:pPr>
              <w:ind w:firstLine="709"/>
              <w:jc w:val="both"/>
              <w:rPr>
                <w:color w:val="000000"/>
              </w:rPr>
            </w:pPr>
            <w:r w:rsidRPr="00F27F44">
              <w:rPr>
                <w:color w:val="000000"/>
              </w:rPr>
              <w:t xml:space="preserve">2 Короткие дефекты - один или несколько дефектов суммарной  длиной </w:t>
            </w:r>
            <w:r w:rsidRPr="00F27F44">
              <w:t>не более 25 мм на каждые 100  мм шва или максимум  25% длины  шва менее100 мм.</w:t>
            </w:r>
          </w:p>
          <w:p w:rsidR="00F27F44" w:rsidRPr="00F27F44" w:rsidRDefault="00F27F44" w:rsidP="00F27F44">
            <w:pPr>
              <w:ind w:firstLine="709"/>
              <w:jc w:val="both"/>
              <w:rPr>
                <w:sz w:val="28"/>
                <w:szCs w:val="22"/>
                <w:lang w:eastAsia="ar-SA"/>
              </w:rPr>
            </w:pPr>
            <w:r w:rsidRPr="00F27F44">
              <w:rPr>
                <w:sz w:val="28"/>
                <w:szCs w:val="22"/>
                <w:lang w:eastAsia="ar-SA"/>
              </w:rPr>
              <w:t>3 Условные обозначения:</w:t>
            </w:r>
          </w:p>
          <w:p w:rsidR="00F27F44" w:rsidRPr="00F27F44" w:rsidRDefault="00F27F44" w:rsidP="00F27F44">
            <w:pPr>
              <w:ind w:firstLine="709"/>
              <w:jc w:val="both"/>
              <w:rPr>
                <w:color w:val="000000"/>
              </w:rPr>
            </w:pPr>
            <w:r w:rsidRPr="00F27F44">
              <w:rPr>
                <w:b/>
                <w:bCs/>
                <w:color w:val="000000"/>
              </w:rPr>
              <w:t>S</w:t>
            </w:r>
            <w:r w:rsidRPr="00F27F44">
              <w:rPr>
                <w:color w:val="000000"/>
              </w:rPr>
              <w:t> - номинальная толщина стыковочного шва, мм;</w:t>
            </w:r>
          </w:p>
          <w:p w:rsidR="00F27F44" w:rsidRPr="00F27F44" w:rsidRDefault="00F27F44" w:rsidP="00F27F44">
            <w:pPr>
              <w:ind w:firstLine="709"/>
              <w:jc w:val="both"/>
              <w:rPr>
                <w:color w:val="000000"/>
              </w:rPr>
            </w:pPr>
            <w:r w:rsidRPr="00F27F44">
              <w:rPr>
                <w:b/>
                <w:bCs/>
                <w:color w:val="000000"/>
              </w:rPr>
              <w:t>К</w:t>
            </w:r>
            <w:r w:rsidRPr="00F27F44">
              <w:rPr>
                <w:color w:val="000000"/>
              </w:rPr>
              <w:t> - номинальная величина катета углового шва, мм;</w:t>
            </w:r>
          </w:p>
          <w:p w:rsidR="00F27F44" w:rsidRPr="00F27F44" w:rsidRDefault="00F27F44" w:rsidP="00F27F44">
            <w:pPr>
              <w:ind w:firstLine="709"/>
              <w:jc w:val="both"/>
              <w:rPr>
                <w:color w:val="000000"/>
              </w:rPr>
            </w:pPr>
            <w:r w:rsidRPr="00F27F44">
              <w:rPr>
                <w:b/>
                <w:bCs/>
                <w:color w:val="000000"/>
              </w:rPr>
              <w:t>в</w:t>
            </w:r>
            <w:r w:rsidRPr="00F27F44">
              <w:rPr>
                <w:color w:val="000000"/>
              </w:rPr>
              <w:t> - фактическая толщина стыковочного шва, мм;</w:t>
            </w:r>
          </w:p>
          <w:p w:rsidR="00F27F44" w:rsidRPr="00F27F44" w:rsidRDefault="00F27F44" w:rsidP="00F27F44">
            <w:pPr>
              <w:ind w:firstLine="709"/>
              <w:jc w:val="both"/>
              <w:rPr>
                <w:color w:val="000000"/>
              </w:rPr>
            </w:pPr>
            <w:r w:rsidRPr="00F27F44">
              <w:rPr>
                <w:b/>
                <w:bCs/>
                <w:color w:val="000000"/>
              </w:rPr>
              <w:t>К</w:t>
            </w:r>
            <w:r w:rsidRPr="00F27F44">
              <w:rPr>
                <w:b/>
                <w:bCs/>
                <w:color w:val="000000"/>
                <w:vertAlign w:val="subscript"/>
              </w:rPr>
              <w:t>ф</w:t>
            </w:r>
            <w:r w:rsidRPr="00F27F44">
              <w:rPr>
                <w:color w:val="000000"/>
              </w:rPr>
              <w:t>  - фактическая величина катета углового шва, мм;</w:t>
            </w:r>
          </w:p>
          <w:p w:rsidR="00F27F44" w:rsidRPr="00F27F44" w:rsidRDefault="00F27F44" w:rsidP="00F27F44">
            <w:pPr>
              <w:ind w:firstLine="709"/>
              <w:jc w:val="both"/>
              <w:rPr>
                <w:color w:val="000000"/>
              </w:rPr>
            </w:pPr>
            <w:r w:rsidRPr="00F27F44">
              <w:rPr>
                <w:b/>
                <w:bCs/>
                <w:color w:val="000000"/>
              </w:rPr>
              <w:t>t</w:t>
            </w:r>
            <w:r w:rsidRPr="00F27F44">
              <w:rPr>
                <w:color w:val="000000"/>
              </w:rPr>
              <w:t> - толщина металла, мм;</w:t>
            </w:r>
          </w:p>
          <w:p w:rsidR="00F27F44" w:rsidRPr="00F27F44" w:rsidRDefault="00F27F44" w:rsidP="00F27F44">
            <w:pPr>
              <w:ind w:firstLine="709"/>
              <w:jc w:val="both"/>
              <w:rPr>
                <w:color w:val="000000"/>
              </w:rPr>
            </w:pPr>
            <w:r w:rsidRPr="00F27F44">
              <w:rPr>
                <w:b/>
                <w:bCs/>
                <w:color w:val="000000"/>
              </w:rPr>
              <w:t>d</w:t>
            </w:r>
            <w:r w:rsidRPr="00F27F44">
              <w:rPr>
                <w:color w:val="000000"/>
              </w:rPr>
              <w:t> - диаметр поры, мм;</w:t>
            </w:r>
          </w:p>
          <w:p w:rsidR="00F27F44" w:rsidRPr="00F27F44" w:rsidRDefault="00F27F44" w:rsidP="00F27F44">
            <w:pPr>
              <w:ind w:firstLine="709"/>
              <w:jc w:val="both"/>
              <w:rPr>
                <w:color w:val="000000"/>
              </w:rPr>
            </w:pPr>
            <w:r w:rsidRPr="00F27F44">
              <w:rPr>
                <w:b/>
                <w:bCs/>
                <w:color w:val="000000"/>
              </w:rPr>
              <w:t>h</w:t>
            </w:r>
            <w:r w:rsidRPr="00F27F44">
              <w:rPr>
                <w:color w:val="000000"/>
              </w:rPr>
              <w:t> - размер (высота или ширина) дефекта, мм;</w:t>
            </w:r>
          </w:p>
          <w:p w:rsidR="00F27F44" w:rsidRPr="00F27F44" w:rsidRDefault="00F27F44" w:rsidP="00F27F44">
            <w:pPr>
              <w:ind w:firstLine="709"/>
              <w:jc w:val="both"/>
              <w:rPr>
                <w:color w:val="000000"/>
              </w:rPr>
            </w:pPr>
            <w:r w:rsidRPr="00F27F44">
              <w:rPr>
                <w:b/>
                <w:bCs/>
              </w:rPr>
              <w:t>L</w:t>
            </w:r>
            <w:r w:rsidRPr="00F27F44">
              <w:rPr>
                <w:color w:val="000000"/>
              </w:rPr>
              <w:t> </w:t>
            </w:r>
            <w:r w:rsidRPr="00F27F44">
              <w:t>- расстояние между дефектами или дефектными участками, мм.</w:t>
            </w:r>
          </w:p>
        </w:tc>
      </w:tr>
    </w:tbl>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lastRenderedPageBreak/>
        <w:t xml:space="preserve">                                                                                 ПРИЛОЖЕНИЕ 1</w:t>
      </w:r>
      <w:r w:rsidR="00DC0DDF">
        <w:rPr>
          <w:b/>
          <w:sz w:val="28"/>
          <w:szCs w:val="28"/>
          <w:lang w:eastAsia="en-US"/>
        </w:rPr>
        <w:t>4</w:t>
      </w:r>
    </w:p>
    <w:p w:rsidR="00F27F44" w:rsidRPr="00F27F44" w:rsidRDefault="00F27F44" w:rsidP="00F27F44">
      <w:pPr>
        <w:spacing w:after="200" w:line="260" w:lineRule="exact"/>
        <w:jc w:val="center"/>
        <w:rPr>
          <w:sz w:val="28"/>
          <w:szCs w:val="22"/>
          <w:lang w:eastAsia="ar-SA"/>
        </w:rPr>
      </w:pPr>
      <w:r w:rsidRPr="00F27F44">
        <w:rPr>
          <w:sz w:val="28"/>
          <w:szCs w:val="22"/>
          <w:lang w:eastAsia="ar-SA"/>
        </w:rPr>
        <w:t>Условное обозначение опор и зажимов</w:t>
      </w:r>
    </w:p>
    <w:p w:rsidR="00F27F44" w:rsidRPr="00F27F44" w:rsidRDefault="00F27F44" w:rsidP="00F27F44">
      <w:pPr>
        <w:spacing w:after="200" w:line="276" w:lineRule="auto"/>
        <w:ind w:left="720"/>
        <w:rPr>
          <w:sz w:val="28"/>
          <w:szCs w:val="22"/>
          <w:lang w:val="uk-UA" w:eastAsia="ar-SA"/>
        </w:rPr>
      </w:pPr>
      <w:r>
        <w:rPr>
          <w:noProof/>
          <w:sz w:val="28"/>
          <w:szCs w:val="22"/>
        </w:rPr>
        <w:drawing>
          <wp:inline distT="0" distB="0" distL="0" distR="0">
            <wp:extent cx="5759450" cy="7683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59450" cy="7683500"/>
                    </a:xfrm>
                    <a:prstGeom prst="rect">
                      <a:avLst/>
                    </a:prstGeom>
                    <a:noFill/>
                    <a:ln>
                      <a:noFill/>
                    </a:ln>
                  </pic:spPr>
                </pic:pic>
              </a:graphicData>
            </a:graphic>
          </wp:inline>
        </w:drawing>
      </w:r>
    </w:p>
    <w:p w:rsidR="00F27F44" w:rsidRPr="00F27F44" w:rsidRDefault="00F27F44" w:rsidP="00F27F44">
      <w:pPr>
        <w:spacing w:after="200" w:line="276" w:lineRule="auto"/>
        <w:ind w:left="720"/>
        <w:rPr>
          <w:sz w:val="28"/>
          <w:szCs w:val="22"/>
          <w:lang w:val="uk-UA" w:eastAsia="ar-SA"/>
        </w:rPr>
      </w:pPr>
    </w:p>
    <w:p w:rsidR="00F27F44" w:rsidRPr="00F27F44" w:rsidRDefault="00F27F44" w:rsidP="00F27F44">
      <w:pPr>
        <w:spacing w:after="200" w:line="276" w:lineRule="auto"/>
        <w:ind w:left="720"/>
        <w:rPr>
          <w:sz w:val="28"/>
          <w:szCs w:val="22"/>
          <w:lang w:val="uk-UA" w:eastAsia="ar-SA"/>
        </w:rPr>
      </w:pPr>
    </w:p>
    <w:p w:rsidR="00F27F44" w:rsidRPr="00F27F44" w:rsidRDefault="00F27F44" w:rsidP="00F27F44">
      <w:pPr>
        <w:spacing w:after="200" w:line="276" w:lineRule="auto"/>
        <w:ind w:left="720"/>
        <w:rPr>
          <w:sz w:val="28"/>
          <w:szCs w:val="22"/>
          <w:lang w:eastAsia="ar-S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3475"/>
        <w:gridCol w:w="3481"/>
      </w:tblGrid>
      <w:tr w:rsidR="00F27F44" w:rsidRPr="00F27F44" w:rsidTr="005862D4">
        <w:trPr>
          <w:cantSplit/>
          <w:trHeight w:val="456"/>
        </w:trPr>
        <w:tc>
          <w:tcPr>
            <w:tcW w:w="2151" w:type="dxa"/>
            <w:vMerge w:val="restart"/>
          </w:tcPr>
          <w:p w:rsidR="00F27F44" w:rsidRPr="00F27F44" w:rsidRDefault="00F27F44" w:rsidP="00F27F44">
            <w:pPr>
              <w:spacing w:before="100" w:beforeAutospacing="1" w:after="100" w:afterAutospacing="1"/>
              <w:ind w:firstLine="709"/>
              <w:jc w:val="both"/>
              <w:rPr>
                <w:sz w:val="28"/>
                <w:szCs w:val="28"/>
                <w:lang w:eastAsia="ar-SA"/>
              </w:rPr>
            </w:pPr>
            <w:r w:rsidRPr="00F27F44">
              <w:rPr>
                <w:sz w:val="28"/>
                <w:szCs w:val="28"/>
                <w:lang w:eastAsia="ar-SA"/>
              </w:rPr>
              <w:t>Установочное устройство</w:t>
            </w:r>
          </w:p>
        </w:tc>
        <w:tc>
          <w:tcPr>
            <w:tcW w:w="7029" w:type="dxa"/>
            <w:gridSpan w:val="2"/>
          </w:tcPr>
          <w:p w:rsidR="00F27F44" w:rsidRPr="00F27F44" w:rsidRDefault="00F27F44" w:rsidP="00F27F44">
            <w:pPr>
              <w:spacing w:before="100" w:beforeAutospacing="1" w:after="100" w:afterAutospacing="1"/>
              <w:ind w:firstLine="709"/>
              <w:jc w:val="both"/>
              <w:rPr>
                <w:sz w:val="28"/>
                <w:szCs w:val="28"/>
                <w:lang w:eastAsia="ar-SA"/>
              </w:rPr>
            </w:pPr>
            <w:r w:rsidRPr="00F27F44">
              <w:rPr>
                <w:sz w:val="28"/>
                <w:szCs w:val="28"/>
                <w:lang w:eastAsia="ar-SA"/>
              </w:rPr>
              <w:t>Обозначение на чертежах</w:t>
            </w:r>
          </w:p>
        </w:tc>
      </w:tr>
      <w:tr w:rsidR="00F27F44" w:rsidRPr="00F27F44" w:rsidTr="005862D4">
        <w:trPr>
          <w:cantSplit/>
          <w:trHeight w:val="528"/>
        </w:trPr>
        <w:tc>
          <w:tcPr>
            <w:tcW w:w="2151" w:type="dxa"/>
            <w:vMerge/>
          </w:tcPr>
          <w:p w:rsidR="00F27F44" w:rsidRPr="00F27F44" w:rsidRDefault="00F27F44" w:rsidP="00F27F44">
            <w:pPr>
              <w:spacing w:after="200" w:line="276" w:lineRule="auto"/>
              <w:rPr>
                <w:sz w:val="28"/>
                <w:szCs w:val="28"/>
                <w:lang w:eastAsia="ar-SA"/>
              </w:rPr>
            </w:pPr>
          </w:p>
        </w:tc>
        <w:tc>
          <w:tcPr>
            <w:tcW w:w="3516" w:type="dxa"/>
          </w:tcPr>
          <w:p w:rsidR="00F27F44" w:rsidRPr="00F27F44" w:rsidRDefault="00F27F44" w:rsidP="00F27F44">
            <w:pPr>
              <w:spacing w:after="200" w:line="276" w:lineRule="auto"/>
              <w:rPr>
                <w:sz w:val="28"/>
                <w:szCs w:val="28"/>
                <w:lang w:eastAsia="ar-SA"/>
              </w:rPr>
            </w:pPr>
            <w:r w:rsidRPr="00F27F44">
              <w:rPr>
                <w:sz w:val="28"/>
                <w:szCs w:val="28"/>
                <w:lang w:eastAsia="ar-SA"/>
              </w:rPr>
              <w:t>спереди, сзади, сверху, снизу</w:t>
            </w:r>
          </w:p>
        </w:tc>
        <w:tc>
          <w:tcPr>
            <w:tcW w:w="3513" w:type="dxa"/>
          </w:tcPr>
          <w:p w:rsidR="00F27F44" w:rsidRPr="00F27F44" w:rsidRDefault="00F27F44" w:rsidP="00F27F44">
            <w:pPr>
              <w:spacing w:after="200" w:line="276" w:lineRule="auto"/>
              <w:jc w:val="center"/>
              <w:rPr>
                <w:sz w:val="28"/>
                <w:szCs w:val="28"/>
                <w:lang w:eastAsia="ar-SA"/>
              </w:rPr>
            </w:pPr>
            <w:r w:rsidRPr="00F27F44">
              <w:rPr>
                <w:sz w:val="28"/>
                <w:szCs w:val="28"/>
                <w:lang w:eastAsia="ar-SA"/>
              </w:rPr>
              <w:t>слева, справа</w:t>
            </w:r>
          </w:p>
        </w:tc>
      </w:tr>
      <w:tr w:rsidR="00F27F44" w:rsidRPr="00F27F44" w:rsidTr="005862D4">
        <w:trPr>
          <w:trHeight w:val="1296"/>
        </w:trPr>
        <w:tc>
          <w:tcPr>
            <w:tcW w:w="2151" w:type="dxa"/>
          </w:tcPr>
          <w:p w:rsidR="00F27F44" w:rsidRPr="00F27F44" w:rsidRDefault="00F27F44" w:rsidP="00F27F44">
            <w:pPr>
              <w:spacing w:after="200" w:line="276" w:lineRule="auto"/>
              <w:rPr>
                <w:sz w:val="28"/>
                <w:szCs w:val="28"/>
                <w:lang w:eastAsia="ar-SA"/>
              </w:rPr>
            </w:pPr>
          </w:p>
          <w:p w:rsidR="00F27F44" w:rsidRPr="00F27F44" w:rsidRDefault="00F27F44" w:rsidP="00F27F44">
            <w:pPr>
              <w:spacing w:after="200" w:line="276" w:lineRule="auto"/>
              <w:rPr>
                <w:sz w:val="28"/>
                <w:szCs w:val="28"/>
                <w:lang w:eastAsia="ar-SA"/>
              </w:rPr>
            </w:pPr>
            <w:r w:rsidRPr="00F27F44">
              <w:rPr>
                <w:sz w:val="28"/>
                <w:szCs w:val="28"/>
                <w:lang w:eastAsia="ar-SA"/>
              </w:rPr>
              <w:t xml:space="preserve">1  Центр  </w:t>
            </w:r>
          </w:p>
          <w:p w:rsidR="00F27F44" w:rsidRPr="00F27F44" w:rsidRDefault="00F27F44" w:rsidP="00F27F44">
            <w:pPr>
              <w:spacing w:after="200" w:line="276" w:lineRule="auto"/>
              <w:rPr>
                <w:sz w:val="28"/>
                <w:szCs w:val="28"/>
                <w:lang w:eastAsia="ar-SA"/>
              </w:rPr>
            </w:pPr>
            <w:r w:rsidRPr="00F27F44">
              <w:rPr>
                <w:sz w:val="28"/>
                <w:szCs w:val="28"/>
                <w:lang w:eastAsia="ar-SA"/>
              </w:rPr>
              <w:t xml:space="preserve">   неподвижный</w:t>
            </w:r>
          </w:p>
        </w:tc>
        <w:tc>
          <w:tcPr>
            <w:tcW w:w="3516" w:type="dxa"/>
          </w:tcPr>
          <w:p w:rsidR="00F27F44" w:rsidRPr="00F27F44" w:rsidRDefault="00F27F44" w:rsidP="00F27F44">
            <w:pPr>
              <w:spacing w:after="200" w:line="276" w:lineRule="auto"/>
              <w:rPr>
                <w:sz w:val="28"/>
                <w:szCs w:val="28"/>
                <w:lang w:eastAsia="ar-SA"/>
              </w:rPr>
            </w:pPr>
            <w:r>
              <w:rPr>
                <w:noProof/>
                <w:szCs w:val="20"/>
              </w:rPr>
              <mc:AlternateContent>
                <mc:Choice Requires="wpg">
                  <w:drawing>
                    <wp:anchor distT="0" distB="0" distL="114300" distR="114300" simplePos="0" relativeHeight="251684864" behindDoc="0" locked="0" layoutInCell="1" allowOverlap="1">
                      <wp:simplePos x="0" y="0"/>
                      <wp:positionH relativeFrom="column">
                        <wp:posOffset>387985</wp:posOffset>
                      </wp:positionH>
                      <wp:positionV relativeFrom="paragraph">
                        <wp:posOffset>129540</wp:posOffset>
                      </wp:positionV>
                      <wp:extent cx="686435" cy="684530"/>
                      <wp:effectExtent l="16510" t="15240" r="1905" b="0"/>
                      <wp:wrapNone/>
                      <wp:docPr id="210" name="Группа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684530"/>
                                <a:chOff x="4373" y="3993"/>
                                <a:chExt cx="1081" cy="1078"/>
                              </a:xfrm>
                            </wpg:grpSpPr>
                            <wpg:grpSp>
                              <wpg:cNvPr id="211" name="Group 788"/>
                              <wpg:cNvGrpSpPr>
                                <a:grpSpLocks/>
                              </wpg:cNvGrpSpPr>
                              <wpg:grpSpPr bwMode="auto">
                                <a:xfrm>
                                  <a:off x="4373" y="3993"/>
                                  <a:ext cx="1081" cy="937"/>
                                  <a:chOff x="4373" y="3993"/>
                                  <a:chExt cx="1081" cy="937"/>
                                </a:xfrm>
                              </wpg:grpSpPr>
                              <wps:wsp>
                                <wps:cNvPr id="212" name="Line 789"/>
                                <wps:cNvCnPr/>
                                <wps:spPr bwMode="auto">
                                  <a:xfrm rot="21172499" flipV="1">
                                    <a:off x="4373" y="4186"/>
                                    <a:ext cx="476"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790"/>
                                <wps:cNvCnPr/>
                                <wps:spPr bwMode="auto">
                                  <a:xfrm rot="427501">
                                    <a:off x="4373" y="4413"/>
                                    <a:ext cx="476"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791"/>
                                <wps:cNvCnPr/>
                                <wps:spPr bwMode="auto">
                                  <a:xfrm flipV="1">
                                    <a:off x="4783" y="3993"/>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792"/>
                                <wps:cNvCnPr/>
                                <wps:spPr bwMode="auto">
                                  <a:xfrm>
                                    <a:off x="4783" y="4605"/>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rc 793"/>
                                <wps:cNvSpPr>
                                  <a:spLocks/>
                                </wps:cNvSpPr>
                                <wps:spPr bwMode="auto">
                                  <a:xfrm rot="1766021">
                                    <a:off x="4647" y="4004"/>
                                    <a:ext cx="620" cy="6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81 w 21600"/>
                                      <a:gd name="T5" fmla="*/ 0 h 21600"/>
                                      <a:gd name="T6" fmla="*/ 620 w 21600"/>
                                      <a:gd name="T7" fmla="*/ 624 h 21600"/>
                                      <a:gd name="T8" fmla="*/ 0 w 21600"/>
                                      <a:gd name="T9" fmla="*/ 624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9805" y="-1"/>
                                        </a:moveTo>
                                        <a:cubicBezTo>
                                          <a:pt x="17042" y="3687"/>
                                          <a:pt x="21600" y="11123"/>
                                          <a:pt x="21600" y="19246"/>
                                        </a:cubicBezTo>
                                      </a:path>
                                      <a:path w="21600" h="21600" stroke="0" extrusionOk="0">
                                        <a:moveTo>
                                          <a:pt x="9805" y="-1"/>
                                        </a:moveTo>
                                        <a:cubicBezTo>
                                          <a:pt x="17042" y="3687"/>
                                          <a:pt x="21600" y="11123"/>
                                          <a:pt x="21600" y="19246"/>
                                        </a:cubicBezTo>
                                        <a:lnTo>
                                          <a:pt x="0" y="19246"/>
                                        </a:lnTo>
                                        <a:lnTo>
                                          <a:pt x="9805" y="-1"/>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794"/>
                                <wps:cNvSpPr txBox="1">
                                  <a:spLocks noChangeArrowheads="1"/>
                                </wps:cNvSpPr>
                                <wps:spPr bwMode="auto">
                                  <a:xfrm>
                                    <a:off x="4734" y="407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60º</w:t>
                                      </w:r>
                                    </w:p>
                                  </w:txbxContent>
                                </wps:txbx>
                                <wps:bodyPr rot="0" vert="vert270" wrap="square" lIns="91440" tIns="45720" rIns="91440" bIns="45720" anchor="t" anchorCtr="0" upright="1">
                                  <a:noAutofit/>
                                </wps:bodyPr>
                              </wps:wsp>
                              <wps:wsp>
                                <wps:cNvPr id="218" name="Line 795"/>
                                <wps:cNvCnPr/>
                                <wps:spPr bwMode="auto">
                                  <a:xfrm>
                                    <a:off x="4386" y="43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796"/>
                                <wps:cNvCnPr/>
                                <wps:spPr bwMode="auto">
                                  <a:xfrm>
                                    <a:off x="4828" y="4617"/>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797"/>
                                <wps:cNvCnPr/>
                                <wps:spPr bwMode="auto">
                                  <a:xfrm>
                                    <a:off x="4374" y="4887"/>
                                    <a:ext cx="454"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s:wsp>
                              <wps:cNvPr id="221" name="Text Box 798"/>
                              <wps:cNvSpPr txBox="1">
                                <a:spLocks noChangeArrowheads="1"/>
                              </wps:cNvSpPr>
                              <wps:spPr bwMode="auto">
                                <a:xfrm>
                                  <a:off x="4379" y="453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210" o:spid="_x0000_s1035" style="position:absolute;margin-left:30.55pt;margin-top:10.2pt;width:54.05pt;height:53.9pt;z-index:251684864" coordorigin="4373,3993" coordsize="1081,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">
                      <v:group id="Group 788" o:spid="_x0000_s1036" style="position:absolute;left:4373;top:3993;width:1081;height:937" coordorigin="4373,3993" coordsize="108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Line 789" o:spid="_x0000_s1037" style="position:absolute;rotation:466945fd;flip:y;visibility:visible;mso-wrap-style:square" from="4373,4186" to="4849,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" strokeweight="2pt"/>
                        <v:line id="Line 790" o:spid="_x0000_s1038" style="position:absolute;rotation:466945fd;visibility:visible;mso-wrap-style:square" from="4373,4413" to="4849,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" strokeweight="2pt"/>
                        <v:line id="Line 791" o:spid="_x0000_s1039" style="position:absolute;flip:y;visibility:visible;mso-wrap-style:square" from="4783,3993" to="5143,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line id="Line 792" o:spid="_x0000_s1040" style="position:absolute;visibility:visible;mso-wrap-style:square" from="4783,4605" to="5143,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shape id="Arc 793" o:spid="_x0000_s1041" style="position:absolute;left:4647;top:4004;width:620;height:624;rotation:192896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" path="m9805,-1nfc17042,3687,21600,11123,21600,19246em9805,-1nsc17042,3687,21600,11123,21600,19246l,19246,9805,-1xe" filled="f">
                          <v:stroke startarrow="block" startarrowwidth="narrow" startarrowlength="short" endarrow="block" endarrowwidth="narrow" endarrowlength="short"/>
                          <v:path arrowok="t" o:extrusionok="f" o:connecttype="custom" o:connectlocs="8,0;18,18;0,18" o:connectangles="0,0,0" textboxrect="3170,3150,18430,18450"/>
                        </v:shape>
                        <v:shape id="Text Box 794" o:spid="_x0000_s1042" type="#_x0000_t202" style="position:absolute;left:4734;top:407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" filled="f" stroked="f">
                          <v:textbox style="layout-flow:vertical;mso-layout-flow-alt:bottom-to-top">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60º</w:t>
                                </w:r>
                              </w:p>
                            </w:txbxContent>
                          </v:textbox>
                        </v:shape>
                        <v:line id="Line 795" o:spid="_x0000_s1043" style="position:absolute;visibility:visible;mso-wrap-style:square" from="4386,4390" to="4386,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796" o:spid="_x0000_s1044" style="position:absolute;visibility:visible;mso-wrap-style:square" from="4828,4617" to="4828,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797" o:spid="_x0000_s1045" style="position:absolute;visibility:visible;mso-wrap-style:square" from="4374,4887" to="4828,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">
                          <v:stroke startarrow="block" startarrowwidth="narrow" startarrowlength="short" endarrow="block" endarrowwidth="narrow" endarrowlength="short"/>
                        </v:line>
                      </v:group>
                      <v:shape id="Text Box 798" o:spid="_x0000_s1046" type="#_x0000_t202" style="position:absolute;left:4379;top:453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5</w:t>
                              </w:r>
                            </w:p>
                          </w:txbxContent>
                        </v:textbox>
                      </v:shape>
                    </v:group>
                  </w:pict>
                </mc:Fallback>
              </mc:AlternateContent>
            </w:r>
            <w:r>
              <w:rPr>
                <w:noProof/>
                <w:szCs w:val="20"/>
              </w:rPr>
              <mc:AlternateContent>
                <mc:Choice Requires="wps">
                  <w:drawing>
                    <wp:anchor distT="0" distB="0" distL="114300" distR="114300" simplePos="0" relativeHeight="251691008" behindDoc="0" locked="0" layoutInCell="1" allowOverlap="1">
                      <wp:simplePos x="0" y="0"/>
                      <wp:positionH relativeFrom="column">
                        <wp:posOffset>45720</wp:posOffset>
                      </wp:positionH>
                      <wp:positionV relativeFrom="paragraph">
                        <wp:posOffset>811530</wp:posOffset>
                      </wp:positionV>
                      <wp:extent cx="519430" cy="342900"/>
                      <wp:effectExtent l="0" t="0" r="0" b="0"/>
                      <wp:wrapNone/>
                      <wp:docPr id="209" name="Пол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ø3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209" o:spid="_x0000_s1047" type="#_x0000_t202" style="position:absolute;margin-left:3.6pt;margin-top:63.9pt;width:40.9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DyA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" filled="f" stroked="f">
                      <v:textbo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ø3</w:t>
                            </w:r>
                          </w:p>
                        </w:txbxContent>
                      </v:textbox>
                    </v:shape>
                  </w:pict>
                </mc:Fallback>
              </mc:AlternateContent>
            </w:r>
          </w:p>
        </w:tc>
        <w:tc>
          <w:tcPr>
            <w:tcW w:w="3513" w:type="dxa"/>
          </w:tcPr>
          <w:p w:rsidR="00F27F44" w:rsidRPr="00F27F44" w:rsidRDefault="00F27F44" w:rsidP="00F27F44">
            <w:pPr>
              <w:spacing w:after="200" w:line="276" w:lineRule="auto"/>
              <w:rPr>
                <w:sz w:val="28"/>
                <w:szCs w:val="28"/>
                <w:lang w:eastAsia="ar-SA"/>
              </w:rPr>
            </w:pPr>
          </w:p>
          <w:p w:rsidR="00F27F44" w:rsidRPr="00F27F44" w:rsidRDefault="00F27F44" w:rsidP="00F27F44">
            <w:pPr>
              <w:spacing w:after="200" w:line="276" w:lineRule="auto"/>
              <w:rPr>
                <w:sz w:val="28"/>
                <w:szCs w:val="28"/>
                <w:lang w:eastAsia="ar-SA"/>
              </w:rPr>
            </w:pPr>
          </w:p>
          <w:p w:rsidR="00F27F44" w:rsidRPr="00F27F44" w:rsidRDefault="00F27F44" w:rsidP="00F27F44">
            <w:pPr>
              <w:spacing w:after="200" w:line="276" w:lineRule="auto"/>
              <w:jc w:val="center"/>
              <w:rPr>
                <w:sz w:val="28"/>
                <w:szCs w:val="28"/>
                <w:lang w:eastAsia="ar-SA"/>
              </w:rPr>
            </w:pPr>
            <w:r w:rsidRPr="00F27F44">
              <w:rPr>
                <w:sz w:val="28"/>
                <w:szCs w:val="28"/>
                <w:lang w:eastAsia="ar-SA"/>
              </w:rPr>
              <w:t>Без обозначений</w:t>
            </w:r>
          </w:p>
        </w:tc>
      </w:tr>
      <w:tr w:rsidR="00F27F44" w:rsidRPr="00F27F44" w:rsidTr="005862D4">
        <w:trPr>
          <w:trHeight w:val="1248"/>
        </w:trPr>
        <w:tc>
          <w:tcPr>
            <w:tcW w:w="2151" w:type="dxa"/>
          </w:tcPr>
          <w:p w:rsidR="00F27F44" w:rsidRPr="00F27F44" w:rsidRDefault="00F27F44" w:rsidP="00F27F44">
            <w:pPr>
              <w:spacing w:after="200" w:line="276" w:lineRule="auto"/>
              <w:rPr>
                <w:sz w:val="28"/>
                <w:szCs w:val="28"/>
                <w:lang w:eastAsia="ar-SA"/>
              </w:rPr>
            </w:pPr>
          </w:p>
          <w:p w:rsidR="00F27F44" w:rsidRPr="00F27F44" w:rsidRDefault="00F27F44" w:rsidP="00F27F44">
            <w:pPr>
              <w:spacing w:after="200" w:line="276" w:lineRule="auto"/>
              <w:rPr>
                <w:sz w:val="28"/>
                <w:szCs w:val="28"/>
                <w:lang w:eastAsia="ar-SA"/>
              </w:rPr>
            </w:pPr>
            <w:r w:rsidRPr="00F27F44">
              <w:rPr>
                <w:sz w:val="28"/>
                <w:szCs w:val="28"/>
                <w:lang w:eastAsia="ar-SA"/>
              </w:rPr>
              <w:t xml:space="preserve">2. Центр       </w:t>
            </w:r>
          </w:p>
          <w:p w:rsidR="00F27F44" w:rsidRPr="00F27F44" w:rsidRDefault="00F27F44" w:rsidP="00F27F44">
            <w:pPr>
              <w:spacing w:after="200" w:line="276" w:lineRule="auto"/>
              <w:rPr>
                <w:sz w:val="28"/>
                <w:szCs w:val="28"/>
                <w:lang w:eastAsia="ar-SA"/>
              </w:rPr>
            </w:pPr>
            <w:r w:rsidRPr="00F27F44">
              <w:rPr>
                <w:sz w:val="28"/>
                <w:szCs w:val="28"/>
                <w:lang w:eastAsia="ar-SA"/>
              </w:rPr>
              <w:t xml:space="preserve">   вращающийся</w:t>
            </w:r>
          </w:p>
        </w:tc>
        <w:tc>
          <w:tcPr>
            <w:tcW w:w="3516" w:type="dxa"/>
          </w:tcPr>
          <w:p w:rsidR="00F27F44" w:rsidRPr="00F27F44" w:rsidRDefault="00F27F44" w:rsidP="00F27F44">
            <w:pPr>
              <w:spacing w:after="200" w:line="276" w:lineRule="auto"/>
              <w:rPr>
                <w:sz w:val="28"/>
                <w:szCs w:val="28"/>
                <w:lang w:eastAsia="ar-SA"/>
              </w:rPr>
            </w:pPr>
            <w:r>
              <w:rPr>
                <w:noProof/>
                <w:szCs w:val="20"/>
              </w:rPr>
              <mc:AlternateContent>
                <mc:Choice Requires="wps">
                  <w:drawing>
                    <wp:anchor distT="0" distB="0" distL="114300" distR="114300" simplePos="0" relativeHeight="251697152" behindDoc="0" locked="0" layoutInCell="1" allowOverlap="1">
                      <wp:simplePos x="0" y="0"/>
                      <wp:positionH relativeFrom="column">
                        <wp:posOffset>144145</wp:posOffset>
                      </wp:positionH>
                      <wp:positionV relativeFrom="paragraph">
                        <wp:posOffset>828040</wp:posOffset>
                      </wp:positionV>
                      <wp:extent cx="457200" cy="342900"/>
                      <wp:effectExtent l="0" t="0" r="0" b="0"/>
                      <wp:wrapNone/>
                      <wp:docPr id="208" name="Пол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R3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208" o:spid="_x0000_s1048" type="#_x0000_t202" style="position:absolute;margin-left:11.35pt;margin-top:65.2pt;width:3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06xQIAAMQ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" filled="f" stroked="f">
                      <v:textbo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R3</w:t>
                            </w:r>
                          </w:p>
                        </w:txbxContent>
                      </v:textbox>
                    </v:shape>
                  </w:pict>
                </mc:Fallback>
              </mc:AlternateContent>
            </w:r>
            <w:r>
              <w:rPr>
                <w:noProof/>
                <w:szCs w:val="20"/>
              </w:rPr>
              <mc:AlternateContent>
                <mc:Choice Requires="wps">
                  <w:drawing>
                    <wp:anchor distT="0" distB="0" distL="114300" distR="114300" simplePos="0" relativeHeight="251689984" behindDoc="0" locked="0" layoutInCell="1" allowOverlap="1">
                      <wp:simplePos x="0" y="0"/>
                      <wp:positionH relativeFrom="column">
                        <wp:posOffset>612140</wp:posOffset>
                      </wp:positionH>
                      <wp:positionV relativeFrom="paragraph">
                        <wp:posOffset>360045</wp:posOffset>
                      </wp:positionV>
                      <wp:extent cx="114300" cy="114300"/>
                      <wp:effectExtent l="57150" t="19050" r="19050" b="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45557">
                                <a:off x="0" y="0"/>
                                <a:ext cx="114300" cy="11430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AE9684" id="Прямая соединительная линия 207" o:spid="_x0000_s1026" style="position:absolute;rotation:-814347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28.35pt" to="57.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">
                      <v:stroke startarrow="block" startarrowwidth="narrow" startarrowlength="short"/>
                    </v:line>
                  </w:pict>
                </mc:Fallback>
              </mc:AlternateContent>
            </w:r>
            <w:r>
              <w:rPr>
                <w:noProof/>
                <w:szCs w:val="20"/>
              </w:rPr>
              <mc:AlternateContent>
                <mc:Choice Requires="wps">
                  <w:drawing>
                    <wp:anchor distT="4294967295" distB="4294967295" distL="114300" distR="114300" simplePos="0" relativeHeight="251688960" behindDoc="0" locked="0" layoutInCell="1" allowOverlap="1">
                      <wp:simplePos x="0" y="0"/>
                      <wp:positionH relativeFrom="column">
                        <wp:posOffset>114935</wp:posOffset>
                      </wp:positionH>
                      <wp:positionV relativeFrom="paragraph">
                        <wp:posOffset>208914</wp:posOffset>
                      </wp:positionV>
                      <wp:extent cx="228600" cy="0"/>
                      <wp:effectExtent l="0" t="0" r="19050" b="1905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4B9CE" id="Прямая соединительная линия 206" o:spid="_x0000_s1026" style="position:absolute;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5pt,16.45pt" to="27.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"/>
                  </w:pict>
                </mc:Fallback>
              </mc:AlternateContent>
            </w:r>
            <w:r>
              <w:rPr>
                <w:noProof/>
                <w:szCs w:val="20"/>
              </w:rPr>
              <mc:AlternateContent>
                <mc:Choice Requires="wps">
                  <w:drawing>
                    <wp:anchor distT="0" distB="0" distL="114300" distR="114300" simplePos="0" relativeHeight="251687936" behindDoc="0" locked="0" layoutInCell="1" allowOverlap="1">
                      <wp:simplePos x="0" y="0"/>
                      <wp:positionH relativeFrom="column">
                        <wp:posOffset>360045</wp:posOffset>
                      </wp:positionH>
                      <wp:positionV relativeFrom="paragraph">
                        <wp:posOffset>194310</wp:posOffset>
                      </wp:positionV>
                      <wp:extent cx="114300" cy="114300"/>
                      <wp:effectExtent l="19050" t="0" r="57150" b="3810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45557" flipH="1" flipV="1">
                                <a:off x="0" y="0"/>
                                <a:ext cx="114300" cy="11430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3A432" id="Прямая соединительная линия 205" o:spid="_x0000_s1026" style="position:absolute;rotation:-814347fd;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5.3pt" to="37.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">
                      <v:stroke startarrow="block" startarrowwidth="narrow" startarrowlength="short"/>
                    </v:line>
                  </w:pict>
                </mc:Fallback>
              </mc:AlternateContent>
            </w:r>
            <w:r>
              <w:rPr>
                <w:noProof/>
                <w:szCs w:val="20"/>
              </w:rPr>
              <mc:AlternateContent>
                <mc:Choice Requires="wps">
                  <w:drawing>
                    <wp:anchor distT="0" distB="0" distL="114300" distR="114300" simplePos="0" relativeHeight="251686912" behindDoc="0" locked="0" layoutInCell="1" allowOverlap="1">
                      <wp:simplePos x="0" y="0"/>
                      <wp:positionH relativeFrom="column">
                        <wp:posOffset>496570</wp:posOffset>
                      </wp:positionH>
                      <wp:positionV relativeFrom="paragraph">
                        <wp:posOffset>295275</wp:posOffset>
                      </wp:positionV>
                      <wp:extent cx="100965" cy="100965"/>
                      <wp:effectExtent l="0" t="0" r="13335" b="13335"/>
                      <wp:wrapNone/>
                      <wp:docPr id="204" name="Овал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965" cy="100965"/>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F1D6B3" id="Овал 204" o:spid="_x0000_s1026" style="position:absolute;margin-left:39.1pt;margin-top:23.25pt;width:7.95pt;height: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" strokeweight="2pt">
                      <o:lock v:ext="edit" aspectratio="t"/>
                    </v:oval>
                  </w:pict>
                </mc:Fallback>
              </mc:AlternateContent>
            </w:r>
            <w:r>
              <w:rPr>
                <w:noProof/>
                <w:szCs w:val="20"/>
              </w:rPr>
              <mc:AlternateContent>
                <mc:Choice Requires="wpg">
                  <w:drawing>
                    <wp:anchor distT="0" distB="0" distL="114300" distR="114300" simplePos="0" relativeHeight="251685888" behindDoc="0" locked="0" layoutInCell="1" allowOverlap="1">
                      <wp:simplePos x="0" y="0"/>
                      <wp:positionH relativeFrom="column">
                        <wp:posOffset>388620</wp:posOffset>
                      </wp:positionH>
                      <wp:positionV relativeFrom="paragraph">
                        <wp:posOffset>96520</wp:posOffset>
                      </wp:positionV>
                      <wp:extent cx="686435" cy="684530"/>
                      <wp:effectExtent l="17145" t="10795" r="1270" b="0"/>
                      <wp:wrapNone/>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684530"/>
                                <a:chOff x="4373" y="3993"/>
                                <a:chExt cx="1081" cy="1078"/>
                              </a:xfrm>
                            </wpg:grpSpPr>
                            <wpg:grpSp>
                              <wpg:cNvPr id="193" name="Group 800"/>
                              <wpg:cNvGrpSpPr>
                                <a:grpSpLocks/>
                              </wpg:cNvGrpSpPr>
                              <wpg:grpSpPr bwMode="auto">
                                <a:xfrm>
                                  <a:off x="4373" y="3993"/>
                                  <a:ext cx="1081" cy="937"/>
                                  <a:chOff x="4373" y="3993"/>
                                  <a:chExt cx="1081" cy="937"/>
                                </a:xfrm>
                              </wpg:grpSpPr>
                              <wps:wsp>
                                <wps:cNvPr id="194" name="Line 801"/>
                                <wps:cNvCnPr/>
                                <wps:spPr bwMode="auto">
                                  <a:xfrm rot="21172499" flipV="1">
                                    <a:off x="4373" y="4186"/>
                                    <a:ext cx="476"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802"/>
                                <wps:cNvCnPr/>
                                <wps:spPr bwMode="auto">
                                  <a:xfrm rot="427501">
                                    <a:off x="4373" y="4413"/>
                                    <a:ext cx="476"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803"/>
                                <wps:cNvCnPr/>
                                <wps:spPr bwMode="auto">
                                  <a:xfrm flipV="1">
                                    <a:off x="4783" y="3993"/>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804"/>
                                <wps:cNvCnPr/>
                                <wps:spPr bwMode="auto">
                                  <a:xfrm>
                                    <a:off x="4783" y="4605"/>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rc 805"/>
                                <wps:cNvSpPr>
                                  <a:spLocks/>
                                </wps:cNvSpPr>
                                <wps:spPr bwMode="auto">
                                  <a:xfrm rot="1766021">
                                    <a:off x="4647" y="4004"/>
                                    <a:ext cx="620" cy="6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81 w 21600"/>
                                      <a:gd name="T5" fmla="*/ 0 h 21600"/>
                                      <a:gd name="T6" fmla="*/ 620 w 21600"/>
                                      <a:gd name="T7" fmla="*/ 624 h 21600"/>
                                      <a:gd name="T8" fmla="*/ 0 w 21600"/>
                                      <a:gd name="T9" fmla="*/ 624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9805" y="-1"/>
                                        </a:moveTo>
                                        <a:cubicBezTo>
                                          <a:pt x="17042" y="3687"/>
                                          <a:pt x="21600" y="11123"/>
                                          <a:pt x="21600" y="19246"/>
                                        </a:cubicBezTo>
                                      </a:path>
                                      <a:path w="21600" h="21600" stroke="0" extrusionOk="0">
                                        <a:moveTo>
                                          <a:pt x="9805" y="-1"/>
                                        </a:moveTo>
                                        <a:cubicBezTo>
                                          <a:pt x="17042" y="3687"/>
                                          <a:pt x="21600" y="11123"/>
                                          <a:pt x="21600" y="19246"/>
                                        </a:cubicBezTo>
                                        <a:lnTo>
                                          <a:pt x="0" y="19246"/>
                                        </a:lnTo>
                                        <a:lnTo>
                                          <a:pt x="9805" y="-1"/>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Text Box 806"/>
                                <wps:cNvSpPr txBox="1">
                                  <a:spLocks noChangeArrowheads="1"/>
                                </wps:cNvSpPr>
                                <wps:spPr bwMode="auto">
                                  <a:xfrm>
                                    <a:off x="4734" y="407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60º</w:t>
                                      </w:r>
                                    </w:p>
                                  </w:txbxContent>
                                </wps:txbx>
                                <wps:bodyPr rot="0" vert="vert270" wrap="square" lIns="91440" tIns="45720" rIns="91440" bIns="45720" anchor="t" anchorCtr="0" upright="1">
                                  <a:noAutofit/>
                                </wps:bodyPr>
                              </wps:wsp>
                              <wps:wsp>
                                <wps:cNvPr id="200" name="Line 807"/>
                                <wps:cNvCnPr/>
                                <wps:spPr bwMode="auto">
                                  <a:xfrm>
                                    <a:off x="4386" y="43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08"/>
                                <wps:cNvCnPr/>
                                <wps:spPr bwMode="auto">
                                  <a:xfrm>
                                    <a:off x="4828" y="4617"/>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09"/>
                                <wps:cNvCnPr/>
                                <wps:spPr bwMode="auto">
                                  <a:xfrm>
                                    <a:off x="4374" y="4887"/>
                                    <a:ext cx="454"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s:wsp>
                              <wps:cNvPr id="203" name="Text Box 810"/>
                              <wps:cNvSpPr txBox="1">
                                <a:spLocks noChangeArrowheads="1"/>
                              </wps:cNvSpPr>
                              <wps:spPr bwMode="auto">
                                <a:xfrm>
                                  <a:off x="4379" y="453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192" o:spid="_x0000_s1049" style="position:absolute;margin-left:30.6pt;margin-top:7.6pt;width:54.05pt;height:53.9pt;z-index:251685888" coordorigin="4373,3993" coordsize="1081,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">
                      <v:group id="Group 800" o:spid="_x0000_s1050" style="position:absolute;left:4373;top:3993;width:1081;height:937" coordorigin="4373,3993" coordsize="108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line id="Line 801" o:spid="_x0000_s1051" style="position:absolute;rotation:466945fd;flip:y;visibility:visible;mso-wrap-style:square" from="4373,4186" to="4849,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" strokeweight="2pt"/>
                        <v:line id="Line 802" o:spid="_x0000_s1052" style="position:absolute;rotation:466945fd;visibility:visible;mso-wrap-style:square" from="4373,4413" to="4849,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" strokeweight="2pt"/>
                        <v:line id="Line 803" o:spid="_x0000_s1053" style="position:absolute;flip:y;visibility:visible;mso-wrap-style:square" from="4783,3993" to="5143,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804" o:spid="_x0000_s1054" style="position:absolute;visibility:visible;mso-wrap-style:square" from="4783,4605" to="5143,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shape id="Arc 805" o:spid="_x0000_s1055" style="position:absolute;left:4647;top:4004;width:620;height:624;rotation:192896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" path="m9805,-1nfc17042,3687,21600,11123,21600,19246em9805,-1nsc17042,3687,21600,11123,21600,19246l,19246,9805,-1xe" filled="f">
                          <v:stroke startarrow="block" startarrowwidth="narrow" startarrowlength="short" endarrow="block" endarrowwidth="narrow" endarrowlength="short"/>
                          <v:path arrowok="t" o:extrusionok="f" o:connecttype="custom" o:connectlocs="8,0;18,18;0,18" o:connectangles="0,0,0" textboxrect="3170,3150,18430,18450"/>
                        </v:shape>
                        <v:shape id="Text Box 806" o:spid="_x0000_s1056" type="#_x0000_t202" style="position:absolute;left:4734;top:407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" filled="f" stroked="f">
                          <v:textbox style="layout-flow:vertical;mso-layout-flow-alt:bottom-to-top">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60º</w:t>
                                </w:r>
                              </w:p>
                            </w:txbxContent>
                          </v:textbox>
                        </v:shape>
                        <v:line id="Line 807" o:spid="_x0000_s1057" style="position:absolute;visibility:visible;mso-wrap-style:square" from="4386,4390" to="4386,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808" o:spid="_x0000_s1058" style="position:absolute;visibility:visible;mso-wrap-style:square" from="4828,4617" to="4828,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809" o:spid="_x0000_s1059" style="position:absolute;visibility:visible;mso-wrap-style:square" from="4374,4887" to="4828,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">
                          <v:stroke startarrow="block" startarrowwidth="narrow" startarrowlength="short" endarrow="block" endarrowwidth="narrow" endarrowlength="short"/>
                        </v:line>
                      </v:group>
                      <v:shape id="Text Box 810" o:spid="_x0000_s1060" type="#_x0000_t202" style="position:absolute;left:4379;top:453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5</w:t>
                              </w:r>
                            </w:p>
                          </w:txbxContent>
                        </v:textbox>
                      </v:shape>
                    </v:group>
                  </w:pict>
                </mc:Fallback>
              </mc:AlternateContent>
            </w:r>
          </w:p>
        </w:tc>
        <w:tc>
          <w:tcPr>
            <w:tcW w:w="3513" w:type="dxa"/>
          </w:tcPr>
          <w:p w:rsidR="00F27F44" w:rsidRPr="00F27F44" w:rsidRDefault="00F27F44" w:rsidP="00F27F44">
            <w:pPr>
              <w:spacing w:after="200" w:line="276" w:lineRule="auto"/>
              <w:jc w:val="center"/>
              <w:rPr>
                <w:sz w:val="28"/>
                <w:szCs w:val="28"/>
                <w:lang w:eastAsia="ar-SA"/>
              </w:rPr>
            </w:pPr>
          </w:p>
          <w:p w:rsidR="00F27F44" w:rsidRPr="00F27F44" w:rsidRDefault="00F27F44" w:rsidP="00F27F44">
            <w:pPr>
              <w:spacing w:after="200" w:line="276" w:lineRule="auto"/>
              <w:jc w:val="center"/>
              <w:rPr>
                <w:sz w:val="28"/>
                <w:szCs w:val="28"/>
                <w:lang w:eastAsia="ar-SA"/>
              </w:rPr>
            </w:pPr>
            <w:r w:rsidRPr="00F27F44">
              <w:rPr>
                <w:sz w:val="28"/>
                <w:szCs w:val="28"/>
                <w:lang w:eastAsia="ar-SA"/>
              </w:rPr>
              <w:t>То же</w:t>
            </w:r>
          </w:p>
        </w:tc>
      </w:tr>
      <w:tr w:rsidR="00F27F44" w:rsidRPr="00F27F44" w:rsidTr="005862D4">
        <w:trPr>
          <w:trHeight w:val="1218"/>
        </w:trPr>
        <w:tc>
          <w:tcPr>
            <w:tcW w:w="2151" w:type="dxa"/>
          </w:tcPr>
          <w:p w:rsidR="00F27F44" w:rsidRPr="00F27F44" w:rsidRDefault="00F27F44" w:rsidP="00F27F44">
            <w:pPr>
              <w:spacing w:after="200" w:line="276" w:lineRule="auto"/>
              <w:rPr>
                <w:sz w:val="28"/>
                <w:szCs w:val="28"/>
                <w:lang w:eastAsia="ar-SA"/>
              </w:rPr>
            </w:pPr>
          </w:p>
          <w:p w:rsidR="00F27F44" w:rsidRPr="00F27F44" w:rsidRDefault="00F27F44" w:rsidP="00F27F44">
            <w:pPr>
              <w:spacing w:after="200" w:line="276" w:lineRule="auto"/>
              <w:rPr>
                <w:sz w:val="28"/>
                <w:szCs w:val="28"/>
                <w:lang w:eastAsia="ar-SA"/>
              </w:rPr>
            </w:pPr>
            <w:r w:rsidRPr="00F27F44">
              <w:rPr>
                <w:sz w:val="28"/>
                <w:szCs w:val="28"/>
                <w:lang w:eastAsia="ar-SA"/>
              </w:rPr>
              <w:t>3  Центр</w:t>
            </w:r>
          </w:p>
          <w:p w:rsidR="00F27F44" w:rsidRPr="00F27F44" w:rsidRDefault="00F27F44" w:rsidP="00F27F44">
            <w:pPr>
              <w:spacing w:after="200" w:line="276" w:lineRule="auto"/>
              <w:rPr>
                <w:sz w:val="28"/>
                <w:szCs w:val="28"/>
                <w:lang w:eastAsia="ar-SA"/>
              </w:rPr>
            </w:pPr>
            <w:r w:rsidRPr="00F27F44">
              <w:rPr>
                <w:sz w:val="28"/>
                <w:szCs w:val="28"/>
                <w:lang w:eastAsia="ar-SA"/>
              </w:rPr>
              <w:t xml:space="preserve">    плавающий</w:t>
            </w:r>
          </w:p>
        </w:tc>
        <w:tc>
          <w:tcPr>
            <w:tcW w:w="3516" w:type="dxa"/>
          </w:tcPr>
          <w:p w:rsidR="00F27F44" w:rsidRPr="00F27F44" w:rsidRDefault="00F27F44" w:rsidP="00F27F44">
            <w:pPr>
              <w:spacing w:after="200" w:line="276" w:lineRule="auto"/>
              <w:rPr>
                <w:sz w:val="28"/>
                <w:szCs w:val="28"/>
                <w:lang w:eastAsia="ar-SA"/>
              </w:rPr>
            </w:pPr>
            <w:r>
              <w:rPr>
                <w:noProof/>
                <w:szCs w:val="20"/>
              </w:rPr>
              <mc:AlternateContent>
                <mc:Choice Requires="wps">
                  <w:drawing>
                    <wp:anchor distT="0" distB="0" distL="114300" distR="114300" simplePos="0" relativeHeight="251698176" behindDoc="0" locked="0" layoutInCell="1" allowOverlap="1">
                      <wp:simplePos x="0" y="0"/>
                      <wp:positionH relativeFrom="column">
                        <wp:posOffset>506095</wp:posOffset>
                      </wp:positionH>
                      <wp:positionV relativeFrom="paragraph">
                        <wp:posOffset>709295</wp:posOffset>
                      </wp:positionV>
                      <wp:extent cx="457200" cy="342900"/>
                      <wp:effectExtent l="0" t="0" r="0" b="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60º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191" o:spid="_x0000_s1061" type="#_x0000_t202" style="position:absolute;margin-left:39.85pt;margin-top:55.85pt;width:36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" filled="f" stroked="f">
                      <v:textbo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60º</w:t>
                            </w:r>
                          </w:p>
                        </w:txbxContent>
                      </v:textbox>
                    </v:shape>
                  </w:pict>
                </mc:Fallback>
              </mc:AlternateContent>
            </w:r>
            <w:r>
              <w:rPr>
                <w:noProof/>
                <w:szCs w:val="20"/>
              </w:rPr>
              <mc:AlternateContent>
                <mc:Choice Requires="wps">
                  <w:drawing>
                    <wp:anchor distT="0" distB="0" distL="114300" distR="114300" simplePos="0" relativeHeight="251693056" behindDoc="0" locked="0" layoutInCell="1" allowOverlap="1">
                      <wp:simplePos x="0" y="0"/>
                      <wp:positionH relativeFrom="column">
                        <wp:posOffset>461010</wp:posOffset>
                      </wp:positionH>
                      <wp:positionV relativeFrom="paragraph">
                        <wp:posOffset>442595</wp:posOffset>
                      </wp:positionV>
                      <wp:extent cx="457200" cy="342900"/>
                      <wp:effectExtent l="0" t="0" r="0" b="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190" o:spid="_x0000_s1062" type="#_x0000_t202" style="position:absolute;margin-left:36.3pt;margin-top:34.85pt;width:36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" filled="f" stroked="f">
                      <v:textbo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5</w:t>
                            </w:r>
                          </w:p>
                        </w:txbxContent>
                      </v:textbox>
                    </v:shape>
                  </w:pict>
                </mc:Fallback>
              </mc:AlternateContent>
            </w:r>
            <w:r>
              <w:rPr>
                <w:noProof/>
                <w:szCs w:val="20"/>
              </w:rPr>
              <mc:AlternateContent>
                <mc:Choice Requires="wpg">
                  <w:drawing>
                    <wp:anchor distT="0" distB="0" distL="114300" distR="114300" simplePos="0" relativeHeight="251692032" behindDoc="0" locked="0" layoutInCell="1" allowOverlap="1">
                      <wp:simplePos x="0" y="0"/>
                      <wp:positionH relativeFrom="column">
                        <wp:posOffset>457200</wp:posOffset>
                      </wp:positionH>
                      <wp:positionV relativeFrom="paragraph">
                        <wp:posOffset>100965</wp:posOffset>
                      </wp:positionV>
                      <wp:extent cx="686435" cy="594995"/>
                      <wp:effectExtent l="19050" t="15240" r="0" b="18415"/>
                      <wp:wrapNone/>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594995"/>
                                <a:chOff x="4373" y="3993"/>
                                <a:chExt cx="1081" cy="937"/>
                              </a:xfrm>
                            </wpg:grpSpPr>
                            <wps:wsp>
                              <wps:cNvPr id="181" name="Line 817"/>
                              <wps:cNvCnPr/>
                              <wps:spPr bwMode="auto">
                                <a:xfrm rot="21172499" flipV="1">
                                  <a:off x="4373" y="4186"/>
                                  <a:ext cx="476"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818"/>
                              <wps:cNvCnPr/>
                              <wps:spPr bwMode="auto">
                                <a:xfrm rot="427501">
                                  <a:off x="4373" y="4413"/>
                                  <a:ext cx="476"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819"/>
                              <wps:cNvCnPr/>
                              <wps:spPr bwMode="auto">
                                <a:xfrm flipV="1">
                                  <a:off x="4783" y="3993"/>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820"/>
                              <wps:cNvCnPr/>
                              <wps:spPr bwMode="auto">
                                <a:xfrm>
                                  <a:off x="4783" y="4605"/>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rc 821"/>
                              <wps:cNvSpPr>
                                <a:spLocks/>
                              </wps:cNvSpPr>
                              <wps:spPr bwMode="auto">
                                <a:xfrm rot="1766021">
                                  <a:off x="4647" y="4004"/>
                                  <a:ext cx="620" cy="6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81 w 21600"/>
                                    <a:gd name="T5" fmla="*/ 0 h 21600"/>
                                    <a:gd name="T6" fmla="*/ 620 w 21600"/>
                                    <a:gd name="T7" fmla="*/ 624 h 21600"/>
                                    <a:gd name="T8" fmla="*/ 0 w 21600"/>
                                    <a:gd name="T9" fmla="*/ 624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9805" y="-1"/>
                                      </a:moveTo>
                                      <a:cubicBezTo>
                                        <a:pt x="17042" y="3687"/>
                                        <a:pt x="21600" y="11123"/>
                                        <a:pt x="21600" y="19246"/>
                                      </a:cubicBezTo>
                                    </a:path>
                                    <a:path w="21600" h="21600" stroke="0" extrusionOk="0">
                                      <a:moveTo>
                                        <a:pt x="9805" y="-1"/>
                                      </a:moveTo>
                                      <a:cubicBezTo>
                                        <a:pt x="17042" y="3687"/>
                                        <a:pt x="21600" y="11123"/>
                                        <a:pt x="21600" y="19246"/>
                                      </a:cubicBezTo>
                                      <a:lnTo>
                                        <a:pt x="0" y="19246"/>
                                      </a:lnTo>
                                      <a:lnTo>
                                        <a:pt x="9805" y="-1"/>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822"/>
                              <wps:cNvSpPr txBox="1">
                                <a:spLocks noChangeArrowheads="1"/>
                              </wps:cNvSpPr>
                              <wps:spPr bwMode="auto">
                                <a:xfrm>
                                  <a:off x="4734" y="407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60º</w:t>
                                    </w:r>
                                  </w:p>
                                </w:txbxContent>
                              </wps:txbx>
                              <wps:bodyPr rot="0" vert="vert270" wrap="square" lIns="91440" tIns="45720" rIns="91440" bIns="45720" anchor="t" anchorCtr="0" upright="1">
                                <a:noAutofit/>
                              </wps:bodyPr>
                            </wps:wsp>
                            <wps:wsp>
                              <wps:cNvPr id="187" name="Line 823"/>
                              <wps:cNvCnPr/>
                              <wps:spPr bwMode="auto">
                                <a:xfrm>
                                  <a:off x="4386" y="43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24"/>
                              <wps:cNvCnPr/>
                              <wps:spPr bwMode="auto">
                                <a:xfrm>
                                  <a:off x="4828" y="4617"/>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825"/>
                              <wps:cNvCnPr/>
                              <wps:spPr bwMode="auto">
                                <a:xfrm>
                                  <a:off x="4374" y="4887"/>
                                  <a:ext cx="454"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180" o:spid="_x0000_s1063" style="position:absolute;margin-left:36pt;margin-top:7.95pt;width:54.05pt;height:46.85pt;z-index:251692032" coordorigin="4373,3993" coordsize="108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">
                      <v:line id="Line 817" o:spid="_x0000_s1064" style="position:absolute;rotation:466945fd;flip:y;visibility:visible;mso-wrap-style:square" from="4373,4186" to="4849,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" strokeweight="2pt"/>
                      <v:line id="Line 818" o:spid="_x0000_s1065" style="position:absolute;rotation:466945fd;visibility:visible;mso-wrap-style:square" from="4373,4413" to="4849,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" strokeweight="2pt"/>
                      <v:line id="Line 819" o:spid="_x0000_s1066" style="position:absolute;flip:y;visibility:visible;mso-wrap-style:square" from="4783,3993" to="5143,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Line 820" o:spid="_x0000_s1067" style="position:absolute;visibility:visible;mso-wrap-style:square" from="4783,4605" to="5143,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shape id="Arc 821" o:spid="_x0000_s1068" style="position:absolute;left:4647;top:4004;width:620;height:624;rotation:192896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" path="m9805,-1nfc17042,3687,21600,11123,21600,19246em9805,-1nsc17042,3687,21600,11123,21600,19246l,19246,9805,-1xe" filled="f">
                        <v:stroke startarrow="block" startarrowwidth="narrow" startarrowlength="short" endarrow="block" endarrowwidth="narrow" endarrowlength="short"/>
                        <v:path arrowok="t" o:extrusionok="f" o:connecttype="custom" o:connectlocs="8,0;18,18;0,18" o:connectangles="0,0,0" textboxrect="3170,3150,18430,18450"/>
                      </v:shape>
                      <v:shape id="Text Box 822" o:spid="_x0000_s1069" type="#_x0000_t202" style="position:absolute;left:4734;top:407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" filled="f" stroked="f">
                        <v:textbox style="layout-flow:vertical;mso-layout-flow-alt:bottom-to-top">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60º</w:t>
                              </w:r>
                            </w:p>
                          </w:txbxContent>
                        </v:textbox>
                      </v:shape>
                      <v:line id="Line 823" o:spid="_x0000_s1070" style="position:absolute;visibility:visible;mso-wrap-style:square" from="4386,4390" to="4386,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824" o:spid="_x0000_s1071" style="position:absolute;visibility:visible;mso-wrap-style:square" from="4828,4617" to="4828,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825" o:spid="_x0000_s1072" style="position:absolute;visibility:visible;mso-wrap-style:square" from="4374,4887" to="4828,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">
                        <v:stroke startarrow="block" startarrowwidth="narrow" startarrowlength="short" endarrow="block" endarrowwidth="narrow" endarrowlength="short"/>
                      </v:line>
                    </v:group>
                  </w:pict>
                </mc:Fallback>
              </mc:AlternateContent>
            </w:r>
            <w:r>
              <w:rPr>
                <w:noProof/>
                <w:szCs w:val="20"/>
              </w:rPr>
              <mc:AlternateContent>
                <mc:Choice Requires="wps">
                  <w:drawing>
                    <wp:anchor distT="4294967295" distB="4294967295" distL="114300" distR="114300" simplePos="0" relativeHeight="251696128" behindDoc="0" locked="0" layoutInCell="1" allowOverlap="1">
                      <wp:simplePos x="0" y="0"/>
                      <wp:positionH relativeFrom="column">
                        <wp:posOffset>187325</wp:posOffset>
                      </wp:positionH>
                      <wp:positionV relativeFrom="paragraph">
                        <wp:posOffset>259079</wp:posOffset>
                      </wp:positionV>
                      <wp:extent cx="228600" cy="0"/>
                      <wp:effectExtent l="0" t="0" r="19050" b="1905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439939" id="Прямая соединительная линия 179" o:spid="_x0000_s1026" style="position:absolute;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5pt,20.4pt" to="32.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"/>
                  </w:pict>
                </mc:Fallback>
              </mc:AlternateContent>
            </w:r>
            <w:r>
              <w:rPr>
                <w:noProof/>
                <w:szCs w:val="20"/>
              </w:rPr>
              <mc:AlternateContent>
                <mc:Choice Requires="wps">
                  <w:drawing>
                    <wp:anchor distT="0" distB="0" distL="114300" distR="114300" simplePos="0" relativeHeight="251695104" behindDoc="0" locked="0" layoutInCell="1" allowOverlap="1">
                      <wp:simplePos x="0" y="0"/>
                      <wp:positionH relativeFrom="column">
                        <wp:posOffset>388620</wp:posOffset>
                      </wp:positionH>
                      <wp:positionV relativeFrom="paragraph">
                        <wp:posOffset>288290</wp:posOffset>
                      </wp:positionV>
                      <wp:extent cx="179705" cy="179705"/>
                      <wp:effectExtent l="0" t="38100" r="10795" b="67945"/>
                      <wp:wrapNone/>
                      <wp:docPr id="178" name="Прямая соединительная линия 1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90852">
                                <a:off x="0" y="0"/>
                                <a:ext cx="179705" cy="1797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CD973C" id="Прямая соединительная линия 178" o:spid="_x0000_s1026" style="position:absolute;rotation:119150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2.7pt" to="44.7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">
                      <v:stroke endarrow="block" endarrowwidth="narrow" endarrowlength="short"/>
                      <o:lock v:ext="edit" aspectratio="t"/>
                    </v:line>
                  </w:pict>
                </mc:Fallback>
              </mc:AlternateContent>
            </w:r>
            <w:r>
              <w:rPr>
                <w:noProof/>
                <w:szCs w:val="20"/>
              </w:rPr>
              <mc:AlternateContent>
                <mc:Choice Requires="wps">
                  <w:drawing>
                    <wp:anchor distT="0" distB="0" distL="114300" distR="114300" simplePos="0" relativeHeight="251694080" behindDoc="0" locked="0" layoutInCell="1" allowOverlap="1">
                      <wp:simplePos x="0" y="0"/>
                      <wp:positionH relativeFrom="column">
                        <wp:posOffset>395605</wp:posOffset>
                      </wp:positionH>
                      <wp:positionV relativeFrom="paragraph">
                        <wp:posOffset>180340</wp:posOffset>
                      </wp:positionV>
                      <wp:extent cx="234315" cy="313055"/>
                      <wp:effectExtent l="0" t="27940" r="36830" b="30480"/>
                      <wp:wrapNone/>
                      <wp:docPr id="177" name="Полилиния 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090206">
                                <a:off x="0" y="0"/>
                                <a:ext cx="234315" cy="31305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77704 w 32317"/>
                                  <a:gd name="T5" fmla="*/ 0 h 43200"/>
                                  <a:gd name="T6" fmla="*/ 0 w 32317"/>
                                  <a:gd name="T7" fmla="*/ 292431 h 43200"/>
                                  <a:gd name="T8" fmla="*/ 77704 w 32317"/>
                                  <a:gd name="T9" fmla="*/ 156528 h 43200"/>
                                  <a:gd name="T10" fmla="*/ 0 60000 65536"/>
                                  <a:gd name="T11" fmla="*/ 0 60000 65536"/>
                                  <a:gd name="T12" fmla="*/ 0 60000 65536"/>
                                  <a:gd name="T13" fmla="*/ 3163 w 32317"/>
                                  <a:gd name="T14" fmla="*/ 3163 h 43200"/>
                                  <a:gd name="T15" fmla="*/ 18437 w 32317"/>
                                  <a:gd name="T16" fmla="*/ 18437 h 43200"/>
                                </a:gdLst>
                                <a:ahLst/>
                                <a:cxnLst>
                                  <a:cxn ang="T10">
                                    <a:pos x="T4" y="T5"/>
                                  </a:cxn>
                                  <a:cxn ang="T11">
                                    <a:pos x="T6" y="T7"/>
                                  </a:cxn>
                                  <a:cxn ang="T12">
                                    <a:pos x="T8" y="T9"/>
                                  </a:cxn>
                                </a:cxnLst>
                                <a:rect l="T13" t="T14" r="T15" b="T16"/>
                                <a:pathLst>
                                  <a:path w="32317" h="43200" fill="none" extrusionOk="0">
                                    <a:moveTo>
                                      <a:pt x="10716" y="0"/>
                                    </a:moveTo>
                                    <a:cubicBezTo>
                                      <a:pt x="22646" y="0"/>
                                      <a:pt x="32317" y="9670"/>
                                      <a:pt x="32317" y="21600"/>
                                    </a:cubicBezTo>
                                    <a:cubicBezTo>
                                      <a:pt x="32317" y="33529"/>
                                      <a:pt x="22646" y="43200"/>
                                      <a:pt x="10717" y="43200"/>
                                    </a:cubicBezTo>
                                    <a:cubicBezTo>
                                      <a:pt x="6957" y="43200"/>
                                      <a:pt x="3263" y="42218"/>
                                      <a:pt x="0" y="40353"/>
                                    </a:cubicBezTo>
                                  </a:path>
                                  <a:path w="32317" h="43200" stroke="0" extrusionOk="0">
                                    <a:moveTo>
                                      <a:pt x="10716" y="0"/>
                                    </a:moveTo>
                                    <a:cubicBezTo>
                                      <a:pt x="22646" y="0"/>
                                      <a:pt x="32317" y="9670"/>
                                      <a:pt x="32317" y="21600"/>
                                    </a:cubicBezTo>
                                    <a:cubicBezTo>
                                      <a:pt x="32317" y="33529"/>
                                      <a:pt x="22646" y="43200"/>
                                      <a:pt x="10717" y="43200"/>
                                    </a:cubicBezTo>
                                    <a:cubicBezTo>
                                      <a:pt x="6957" y="43200"/>
                                      <a:pt x="3263" y="42218"/>
                                      <a:pt x="0" y="40353"/>
                                    </a:cubicBezTo>
                                    <a:lnTo>
                                      <a:pt x="10717" y="21600"/>
                                    </a:lnTo>
                                    <a:lnTo>
                                      <a:pt x="10716"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1D67A" id="Полилиния 177" o:spid="_x0000_s1026" style="position:absolute;margin-left:31.15pt;margin-top:14.2pt;width:18.45pt;height:24.65pt;rotation:-119079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1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" path="m10716,nfc22646,,32317,9670,32317,21600v,11929,-9671,21600,-21600,21600c6957,43200,3263,42218,,40353em10716,nsc22646,,32317,9670,32317,21600v,11929,-9671,21600,-21600,21600c6957,43200,3263,42218,,40353l10717,21600,10716,xe" filled="f" strokeweight="2pt">
                      <v:path arrowok="t" o:extrusionok="f" o:connecttype="custom" o:connectlocs="563394,0;0,2119143;563394,1134303" o:connectangles="0,0,0" textboxrect="3163,3163,18437,18437"/>
                      <o:lock v:ext="edit" aspectratio="t"/>
                    </v:shape>
                  </w:pict>
                </mc:Fallback>
              </mc:AlternateContent>
            </w:r>
          </w:p>
        </w:tc>
        <w:tc>
          <w:tcPr>
            <w:tcW w:w="3513" w:type="dxa"/>
          </w:tcPr>
          <w:p w:rsidR="00F27F44" w:rsidRPr="00F27F44" w:rsidRDefault="00F27F44" w:rsidP="00F27F44">
            <w:pPr>
              <w:spacing w:after="200" w:line="276" w:lineRule="auto"/>
              <w:rPr>
                <w:sz w:val="28"/>
                <w:szCs w:val="28"/>
                <w:lang w:eastAsia="ar-SA"/>
              </w:rPr>
            </w:pPr>
          </w:p>
          <w:p w:rsidR="00F27F44" w:rsidRPr="00F27F44" w:rsidRDefault="00F27F44" w:rsidP="00F27F44">
            <w:pPr>
              <w:spacing w:after="200" w:line="276" w:lineRule="auto"/>
              <w:jc w:val="center"/>
              <w:rPr>
                <w:sz w:val="28"/>
                <w:szCs w:val="28"/>
                <w:lang w:eastAsia="ar-SA"/>
              </w:rPr>
            </w:pPr>
            <w:r w:rsidRPr="00F27F44">
              <w:rPr>
                <w:sz w:val="28"/>
                <w:szCs w:val="28"/>
                <w:lang w:eastAsia="ar-SA"/>
              </w:rPr>
              <w:t>–“–</w:t>
            </w:r>
          </w:p>
        </w:tc>
      </w:tr>
      <w:tr w:rsidR="00F27F44" w:rsidRPr="00F27F44" w:rsidTr="005862D4">
        <w:trPr>
          <w:trHeight w:val="1339"/>
        </w:trPr>
        <w:tc>
          <w:tcPr>
            <w:tcW w:w="2151" w:type="dxa"/>
          </w:tcPr>
          <w:p w:rsidR="00F27F44" w:rsidRPr="00F27F44" w:rsidRDefault="00F27F44" w:rsidP="00F27F44">
            <w:pPr>
              <w:spacing w:after="200" w:line="276" w:lineRule="auto"/>
              <w:rPr>
                <w:sz w:val="28"/>
                <w:szCs w:val="28"/>
                <w:lang w:eastAsia="ar-SA"/>
              </w:rPr>
            </w:pPr>
          </w:p>
          <w:p w:rsidR="00F27F44" w:rsidRPr="00F27F44" w:rsidRDefault="00F27F44" w:rsidP="00F27F44">
            <w:pPr>
              <w:spacing w:after="200" w:line="276" w:lineRule="auto"/>
              <w:rPr>
                <w:sz w:val="28"/>
                <w:szCs w:val="28"/>
                <w:lang w:eastAsia="ar-SA"/>
              </w:rPr>
            </w:pPr>
            <w:r w:rsidRPr="00F27F44">
              <w:rPr>
                <w:sz w:val="28"/>
                <w:szCs w:val="28"/>
                <w:lang w:eastAsia="ar-SA"/>
              </w:rPr>
              <w:t xml:space="preserve"> 4 Фальшвал</w:t>
            </w:r>
          </w:p>
        </w:tc>
        <w:tc>
          <w:tcPr>
            <w:tcW w:w="3516" w:type="dxa"/>
          </w:tcPr>
          <w:p w:rsidR="00F27F44" w:rsidRPr="00F27F44" w:rsidRDefault="00F27F44" w:rsidP="00F27F44">
            <w:pPr>
              <w:spacing w:after="200" w:line="276" w:lineRule="auto"/>
              <w:rPr>
                <w:sz w:val="28"/>
                <w:szCs w:val="28"/>
                <w:lang w:eastAsia="ar-SA"/>
              </w:rPr>
            </w:pPr>
            <w:r>
              <w:rPr>
                <w:noProof/>
                <w:szCs w:val="20"/>
              </w:rPr>
              <mc:AlternateContent>
                <mc:Choice Requires="wps">
                  <w:drawing>
                    <wp:anchor distT="0" distB="0" distL="114300" distR="114300" simplePos="0" relativeHeight="251725824" behindDoc="0" locked="0" layoutInCell="1" allowOverlap="1">
                      <wp:simplePos x="0" y="0"/>
                      <wp:positionH relativeFrom="column">
                        <wp:posOffset>848995</wp:posOffset>
                      </wp:positionH>
                      <wp:positionV relativeFrom="paragraph">
                        <wp:posOffset>791845</wp:posOffset>
                      </wp:positionV>
                      <wp:extent cx="457200" cy="342900"/>
                      <wp:effectExtent l="0" t="0" r="0" b="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176" o:spid="_x0000_s1073" type="#_x0000_t202" style="position:absolute;margin-left:66.85pt;margin-top:62.35pt;width:36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" filled="f" stroked="f">
                      <v:textbo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3</w:t>
                            </w:r>
                          </w:p>
                        </w:txbxContent>
                      </v:textbox>
                    </v:shape>
                  </w:pict>
                </mc:Fallback>
              </mc:AlternateContent>
            </w:r>
            <w:r>
              <w:rPr>
                <w:noProof/>
                <w:szCs w:val="20"/>
              </w:rPr>
              <mc:AlternateContent>
                <mc:Choice Requires="wpg">
                  <w:drawing>
                    <wp:anchor distT="0" distB="0" distL="114300" distR="114300" simplePos="0" relativeHeight="251704320" behindDoc="0" locked="0" layoutInCell="1" allowOverlap="1">
                      <wp:simplePos x="0" y="0"/>
                      <wp:positionH relativeFrom="column">
                        <wp:posOffset>435610</wp:posOffset>
                      </wp:positionH>
                      <wp:positionV relativeFrom="paragraph">
                        <wp:posOffset>337185</wp:posOffset>
                      </wp:positionV>
                      <wp:extent cx="517525" cy="302260"/>
                      <wp:effectExtent l="0" t="0" r="15875" b="2540"/>
                      <wp:wrapNone/>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 cy="302260"/>
                                <a:chOff x="4448" y="8388"/>
                                <a:chExt cx="815" cy="476"/>
                              </a:xfrm>
                            </wpg:grpSpPr>
                            <wpg:grpSp>
                              <wpg:cNvPr id="171" name="Group 841"/>
                              <wpg:cNvGrpSpPr>
                                <a:grpSpLocks/>
                              </wpg:cNvGrpSpPr>
                              <wpg:grpSpPr bwMode="auto">
                                <a:xfrm rot="-5400000">
                                  <a:off x="4619" y="8422"/>
                                  <a:ext cx="476" cy="407"/>
                                  <a:chOff x="4482" y="8141"/>
                                  <a:chExt cx="476" cy="407"/>
                                </a:xfrm>
                              </wpg:grpSpPr>
                              <wps:wsp>
                                <wps:cNvPr id="172" name="Line 842"/>
                                <wps:cNvCnPr/>
                                <wps:spPr bwMode="auto">
                                  <a:xfrm rot="21172499" flipV="1">
                                    <a:off x="4482" y="8141"/>
                                    <a:ext cx="476"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843"/>
                                <wps:cNvCnPr/>
                                <wps:spPr bwMode="auto">
                                  <a:xfrm rot="427501">
                                    <a:off x="4482" y="8368"/>
                                    <a:ext cx="476"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74" name="Line 844"/>
                              <wps:cNvCnPr/>
                              <wps:spPr bwMode="auto">
                                <a:xfrm>
                                  <a:off x="4448" y="8413"/>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845"/>
                              <wps:cNvCnPr/>
                              <wps:spPr bwMode="auto">
                                <a:xfrm>
                                  <a:off x="5083" y="8413"/>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BC9026" id="Группа 170" o:spid="_x0000_s1026" style="position:absolute;margin-left:34.3pt;margin-top:26.55pt;width:40.75pt;height:23.8pt;z-index:251704320" coordorigin="4448,8388" coordsize="81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">
                      <v:group id="Group 841" o:spid="_x0000_s1027" style="position:absolute;left:4619;top:8422;width:476;height:407;rotation:-90" coordorigin="4482,8141" coordsize="47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">
                        <v:line id="Line 842" o:spid="_x0000_s1028" style="position:absolute;rotation:466945fd;flip:y;visibility:visible;mso-wrap-style:square" from="4482,8141" to="4958,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" strokeweight="2pt"/>
                        <v:line id="Line 843" o:spid="_x0000_s1029" style="position:absolute;rotation:466945fd;visibility:visible;mso-wrap-style:square" from="4482,8368" to="4958,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" strokeweight="2pt"/>
                      </v:group>
                      <v:line id="Line 844" o:spid="_x0000_s1030" style="position:absolute;visibility:visible;mso-wrap-style:square" from="4448,8413" to="4628,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845" o:spid="_x0000_s1031" style="position:absolute;visibility:visible;mso-wrap-style:square" from="5083,8413" to="5263,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group>
                  </w:pict>
                </mc:Fallback>
              </mc:AlternateContent>
            </w:r>
            <w:r>
              <w:rPr>
                <w:noProof/>
                <w:szCs w:val="20"/>
              </w:rPr>
              <mc:AlternateContent>
                <mc:Choice Requires="wps">
                  <w:drawing>
                    <wp:anchor distT="0" distB="0" distL="114300" distR="114300" simplePos="0" relativeHeight="251708416" behindDoc="0" locked="0" layoutInCell="1" allowOverlap="1">
                      <wp:simplePos x="0" y="0"/>
                      <wp:positionH relativeFrom="column">
                        <wp:posOffset>502920</wp:posOffset>
                      </wp:positionH>
                      <wp:positionV relativeFrom="paragraph">
                        <wp:posOffset>575945</wp:posOffset>
                      </wp:positionV>
                      <wp:extent cx="457200" cy="342900"/>
                      <wp:effectExtent l="0" t="0" r="0" b="0"/>
                      <wp:wrapNone/>
                      <wp:docPr id="169" name="Поле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169" o:spid="_x0000_s1074" type="#_x0000_t202" style="position:absolute;margin-left:39.6pt;margin-top:45.35pt;width:36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" filled="f" stroked="f">
                      <v:textbo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10</w:t>
                            </w:r>
                          </w:p>
                        </w:txbxContent>
                      </v:textbox>
                    </v:shape>
                  </w:pict>
                </mc:Fallback>
              </mc:AlternateContent>
            </w:r>
            <w:r>
              <w:rPr>
                <w:noProof/>
                <w:szCs w:val="20"/>
              </w:rPr>
              <mc:AlternateContent>
                <mc:Choice Requires="wps">
                  <w:drawing>
                    <wp:anchor distT="0" distB="0" distL="114300" distR="114300" simplePos="0" relativeHeight="251703296" behindDoc="0" locked="0" layoutInCell="1" allowOverlap="1">
                      <wp:simplePos x="0" y="0"/>
                      <wp:positionH relativeFrom="column">
                        <wp:posOffset>845820</wp:posOffset>
                      </wp:positionH>
                      <wp:positionV relativeFrom="paragraph">
                        <wp:posOffset>285750</wp:posOffset>
                      </wp:positionV>
                      <wp:extent cx="457200" cy="342900"/>
                      <wp:effectExtent l="0" t="0" r="0" b="0"/>
                      <wp:wrapNone/>
                      <wp:docPr id="168" name="Пол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val="en-US" w:eastAsia="en-US"/>
                                    </w:rPr>
                                    <w:t xml:space="preserve"> </w:t>
                                  </w:r>
                                  <w:r>
                                    <w:rPr>
                                      <w:rFonts w:ascii="Calibri" w:hAnsi="Calibri"/>
                                      <w:sz w:val="22"/>
                                      <w:szCs w:val="22"/>
                                      <w:lang w:eastAsia="en-US"/>
                                    </w:rPr>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168" o:spid="_x0000_s1075" type="#_x0000_t202" style="position:absolute;margin-left:66.6pt;margin-top:22.5pt;width:36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" filled="f" stroked="f">
                      <v:textbox style="layout-flow:vertical;mso-layout-flow-alt:bottom-to-top">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val="en-US" w:eastAsia="en-US"/>
                              </w:rPr>
                              <w:t xml:space="preserve"> </w:t>
                            </w:r>
                            <w:r>
                              <w:rPr>
                                <w:rFonts w:ascii="Calibri" w:hAnsi="Calibri"/>
                                <w:sz w:val="22"/>
                                <w:szCs w:val="22"/>
                                <w:lang w:eastAsia="en-US"/>
                              </w:rPr>
                              <w:t>5</w:t>
                            </w:r>
                          </w:p>
                        </w:txbxContent>
                      </v:textbox>
                    </v:shape>
                  </w:pict>
                </mc:Fallback>
              </mc:AlternateContent>
            </w:r>
            <w:r>
              <w:rPr>
                <w:noProof/>
                <w:szCs w:val="20"/>
              </w:rPr>
              <mc:AlternateContent>
                <mc:Choice Requires="wps">
                  <w:drawing>
                    <wp:anchor distT="0" distB="0" distL="114299" distR="114299" simplePos="0" relativeHeight="251702272" behindDoc="0" locked="0" layoutInCell="1" allowOverlap="1">
                      <wp:simplePos x="0" y="0"/>
                      <wp:positionH relativeFrom="column">
                        <wp:posOffset>972184</wp:posOffset>
                      </wp:positionH>
                      <wp:positionV relativeFrom="paragraph">
                        <wp:posOffset>494665</wp:posOffset>
                      </wp:positionV>
                      <wp:extent cx="288290" cy="0"/>
                      <wp:effectExtent l="29845" t="46355" r="65405" b="46355"/>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29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832966" id="Прямая соединительная линия 167" o:spid="_x0000_s1026" style="position:absolute;rotation:-90;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55pt,38.95pt" to="99.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">
                      <v:stroke startarrow="block" startarrowwidth="narrow" startarrowlength="short" endarrow="block" endarrowwidth="narrow" endarrowlength="short"/>
                    </v:line>
                  </w:pict>
                </mc:Fallback>
              </mc:AlternateContent>
            </w:r>
            <w:r>
              <w:rPr>
                <w:noProof/>
                <w:szCs w:val="20"/>
              </w:rPr>
              <mc:AlternateContent>
                <mc:Choice Requires="wps">
                  <w:drawing>
                    <wp:anchor distT="4294967295" distB="4294967295" distL="114300" distR="114300" simplePos="0" relativeHeight="251701248" behindDoc="0" locked="0" layoutInCell="1" allowOverlap="1">
                      <wp:simplePos x="0" y="0"/>
                      <wp:positionH relativeFrom="column">
                        <wp:posOffset>1043940</wp:posOffset>
                      </wp:positionH>
                      <wp:positionV relativeFrom="paragraph">
                        <wp:posOffset>251459</wp:posOffset>
                      </wp:positionV>
                      <wp:extent cx="0" cy="198120"/>
                      <wp:effectExtent l="0" t="99060" r="110490" b="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566320" id="Прямая соединительная линия 166" o:spid="_x0000_s1026" style="position:absolute;rotation:-9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2pt,19.8pt" to="82.2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"/>
                  </w:pict>
                </mc:Fallback>
              </mc:AlternateContent>
            </w:r>
            <w:r>
              <w:rPr>
                <w:noProof/>
                <w:szCs w:val="20"/>
              </w:rPr>
              <mc:AlternateContent>
                <mc:Choice Requires="wps">
                  <w:drawing>
                    <wp:anchor distT="4294967295" distB="4294967295" distL="114300" distR="114300" simplePos="0" relativeHeight="251700224" behindDoc="0" locked="0" layoutInCell="1" allowOverlap="1">
                      <wp:simplePos x="0" y="0"/>
                      <wp:positionH relativeFrom="column">
                        <wp:posOffset>920750</wp:posOffset>
                      </wp:positionH>
                      <wp:positionV relativeFrom="paragraph">
                        <wp:posOffset>405764</wp:posOffset>
                      </wp:positionV>
                      <wp:extent cx="0" cy="450215"/>
                      <wp:effectExtent l="0" t="225108" r="251143" b="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50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54CBFD" id="Прямая соединительная линия 165" o:spid="_x0000_s1026" style="position:absolute;rotation:-9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pt,31.95pt" to="72.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"/>
                  </w:pict>
                </mc:Fallback>
              </mc:AlternateContent>
            </w:r>
            <w:r>
              <w:rPr>
                <w:noProof/>
                <w:szCs w:val="20"/>
              </w:rPr>
              <mc:AlternateContent>
                <mc:Choice Requires="wpg">
                  <w:drawing>
                    <wp:anchor distT="0" distB="0" distL="114300" distR="114300" simplePos="0" relativeHeight="251699200" behindDoc="0" locked="0" layoutInCell="1" allowOverlap="1">
                      <wp:simplePos x="0" y="0"/>
                      <wp:positionH relativeFrom="column">
                        <wp:posOffset>497840</wp:posOffset>
                      </wp:positionH>
                      <wp:positionV relativeFrom="paragraph">
                        <wp:posOffset>17145</wp:posOffset>
                      </wp:positionV>
                      <wp:extent cx="393700" cy="502920"/>
                      <wp:effectExtent l="14605" t="0" r="6350" b="0"/>
                      <wp:wrapNone/>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93700" cy="502920"/>
                                <a:chOff x="4756" y="7948"/>
                                <a:chExt cx="620" cy="792"/>
                              </a:xfrm>
                            </wpg:grpSpPr>
                            <wps:wsp>
                              <wps:cNvPr id="162" name="Line 833"/>
                              <wps:cNvCnPr/>
                              <wps:spPr bwMode="auto">
                                <a:xfrm flipV="1">
                                  <a:off x="4892" y="7948"/>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834"/>
                              <wps:cNvCnPr/>
                              <wps:spPr bwMode="auto">
                                <a:xfrm>
                                  <a:off x="4892" y="8560"/>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rc 835"/>
                              <wps:cNvSpPr>
                                <a:spLocks/>
                              </wps:cNvSpPr>
                              <wps:spPr bwMode="auto">
                                <a:xfrm rot="1766021">
                                  <a:off x="4756" y="7959"/>
                                  <a:ext cx="620" cy="6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81 w 21600"/>
                                    <a:gd name="T5" fmla="*/ 0 h 21600"/>
                                    <a:gd name="T6" fmla="*/ 620 w 21600"/>
                                    <a:gd name="T7" fmla="*/ 624 h 21600"/>
                                    <a:gd name="T8" fmla="*/ 0 w 21600"/>
                                    <a:gd name="T9" fmla="*/ 624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9805" y="-1"/>
                                      </a:moveTo>
                                      <a:cubicBezTo>
                                        <a:pt x="17042" y="3687"/>
                                        <a:pt x="21600" y="11123"/>
                                        <a:pt x="21600" y="19246"/>
                                      </a:cubicBezTo>
                                    </a:path>
                                    <a:path w="21600" h="21600" stroke="0" extrusionOk="0">
                                      <a:moveTo>
                                        <a:pt x="9805" y="-1"/>
                                      </a:moveTo>
                                      <a:cubicBezTo>
                                        <a:pt x="17042" y="3687"/>
                                        <a:pt x="21600" y="11123"/>
                                        <a:pt x="21600" y="19246"/>
                                      </a:cubicBezTo>
                                      <a:lnTo>
                                        <a:pt x="0" y="19246"/>
                                      </a:lnTo>
                                      <a:lnTo>
                                        <a:pt x="9805" y="-1"/>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AFF5E" id="Группа 161" o:spid="_x0000_s1026" style="position:absolute;margin-left:39.2pt;margin-top:1.35pt;width:31pt;height:39.6pt;rotation:-90;z-index:251699200" coordorigin="4756,7948" coordsize="62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">
                      <v:line id="Line 833" o:spid="_x0000_s1027" style="position:absolute;flip:y;visibility:visible;mso-wrap-style:square" from="4892,7948" to="5252,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834" o:spid="_x0000_s1028" style="position:absolute;visibility:visible;mso-wrap-style:square" from="4892,8560" to="5252,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shape id="Arc 835" o:spid="_x0000_s1029" style="position:absolute;left:4756;top:7959;width:620;height:624;rotation:192896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" path="m9805,-1nfc17042,3687,21600,11123,21600,19246em9805,-1nsc17042,3687,21600,11123,21600,19246l,19246,9805,-1xe" filled="f">
                        <v:stroke startarrow="block" startarrowwidth="narrow" startarrowlength="short" endarrow="block" endarrowwidth="narrow" endarrowlength="short"/>
                        <v:path arrowok="t" o:extrusionok="f" o:connecttype="custom" o:connectlocs="8,0;18,18;0,18" o:connectangles="0,0,0" textboxrect="3170,3150,18430,18450"/>
                      </v:shape>
                    </v:group>
                  </w:pict>
                </mc:Fallback>
              </mc:AlternateContent>
            </w:r>
            <w:r>
              <w:rPr>
                <w:noProof/>
                <w:szCs w:val="20"/>
              </w:rPr>
              <mc:AlternateContent>
                <mc:Choice Requires="wps">
                  <w:drawing>
                    <wp:anchor distT="4294967295" distB="4294967295" distL="114300" distR="114300" simplePos="0" relativeHeight="251707392" behindDoc="0" locked="0" layoutInCell="1" allowOverlap="1">
                      <wp:simplePos x="0" y="0"/>
                      <wp:positionH relativeFrom="column">
                        <wp:posOffset>431800</wp:posOffset>
                      </wp:positionH>
                      <wp:positionV relativeFrom="paragraph">
                        <wp:posOffset>777874</wp:posOffset>
                      </wp:positionV>
                      <wp:extent cx="525780" cy="0"/>
                      <wp:effectExtent l="19050" t="57150" r="45720" b="7620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5B3031" id="Прямая соединительная линия 160"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pt,61.25pt" to="75.4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">
                      <v:stroke startarrow="block" startarrowwidth="narrow" startarrowlength="short" endarrow="block" endarrowwidth="narrow" endarrowlength="short"/>
                    </v:line>
                  </w:pict>
                </mc:Fallback>
              </mc:AlternateContent>
            </w:r>
            <w:r>
              <w:rPr>
                <w:noProof/>
                <w:szCs w:val="20"/>
              </w:rPr>
              <mc:AlternateContent>
                <mc:Choice Requires="wps">
                  <w:drawing>
                    <wp:anchor distT="0" distB="0" distL="114299" distR="114299" simplePos="0" relativeHeight="251706368" behindDoc="0" locked="0" layoutInCell="1" allowOverlap="1">
                      <wp:simplePos x="0" y="0"/>
                      <wp:positionH relativeFrom="column">
                        <wp:posOffset>950594</wp:posOffset>
                      </wp:positionH>
                      <wp:positionV relativeFrom="paragraph">
                        <wp:posOffset>353060</wp:posOffset>
                      </wp:positionV>
                      <wp:extent cx="0" cy="457200"/>
                      <wp:effectExtent l="0" t="0" r="19050" b="1905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0304BF" id="Прямая соединительная линия 159"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85pt,27.8pt" to="74.8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"/>
                  </w:pict>
                </mc:Fallback>
              </mc:AlternateContent>
            </w:r>
            <w:r>
              <w:rPr>
                <w:noProof/>
                <w:szCs w:val="20"/>
              </w:rPr>
              <mc:AlternateContent>
                <mc:Choice Requires="wps">
                  <w:drawing>
                    <wp:anchor distT="0" distB="0" distL="114299" distR="114299" simplePos="0" relativeHeight="251705344" behindDoc="0" locked="0" layoutInCell="1" allowOverlap="1">
                      <wp:simplePos x="0" y="0"/>
                      <wp:positionH relativeFrom="column">
                        <wp:posOffset>439419</wp:posOffset>
                      </wp:positionH>
                      <wp:positionV relativeFrom="paragraph">
                        <wp:posOffset>353060</wp:posOffset>
                      </wp:positionV>
                      <wp:extent cx="0" cy="457200"/>
                      <wp:effectExtent l="0" t="0" r="19050" b="1905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D293E8" id="Прямая соединительная линия 158"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pt,27.8pt" to="34.6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"/>
                  </w:pict>
                </mc:Fallback>
              </mc:AlternateContent>
            </w:r>
            <w:r w:rsidRPr="00F27F44">
              <w:rPr>
                <w:sz w:val="28"/>
                <w:szCs w:val="28"/>
                <w:lang w:eastAsia="ar-SA"/>
              </w:rPr>
              <w:t xml:space="preserve">               </w:t>
            </w:r>
          </w:p>
        </w:tc>
        <w:tc>
          <w:tcPr>
            <w:tcW w:w="3513" w:type="dxa"/>
          </w:tcPr>
          <w:p w:rsidR="00F27F44" w:rsidRPr="00F27F44" w:rsidRDefault="00F27F44" w:rsidP="00F27F44">
            <w:pPr>
              <w:spacing w:after="200" w:line="276" w:lineRule="auto"/>
              <w:rPr>
                <w:sz w:val="28"/>
                <w:szCs w:val="28"/>
                <w:lang w:eastAsia="ar-SA"/>
              </w:rPr>
            </w:pPr>
            <w:r>
              <w:rPr>
                <w:noProof/>
                <w:szCs w:val="20"/>
              </w:rPr>
              <mc:AlternateContent>
                <mc:Choice Requires="wpg">
                  <w:drawing>
                    <wp:anchor distT="0" distB="0" distL="114300" distR="114300" simplePos="0" relativeHeight="251709440" behindDoc="0" locked="0" layoutInCell="1" allowOverlap="1">
                      <wp:simplePos x="0" y="0"/>
                      <wp:positionH relativeFrom="column">
                        <wp:posOffset>845820</wp:posOffset>
                      </wp:positionH>
                      <wp:positionV relativeFrom="paragraph">
                        <wp:posOffset>285750</wp:posOffset>
                      </wp:positionV>
                      <wp:extent cx="517525" cy="302260"/>
                      <wp:effectExtent l="0" t="0" r="15875" b="2540"/>
                      <wp:wrapNone/>
                      <wp:docPr id="152"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 cy="302260"/>
                                <a:chOff x="4448" y="8388"/>
                                <a:chExt cx="815" cy="476"/>
                              </a:xfrm>
                            </wpg:grpSpPr>
                            <wpg:grpSp>
                              <wpg:cNvPr id="153" name="Group 851"/>
                              <wpg:cNvGrpSpPr>
                                <a:grpSpLocks/>
                              </wpg:cNvGrpSpPr>
                              <wpg:grpSpPr bwMode="auto">
                                <a:xfrm rot="-5400000">
                                  <a:off x="4619" y="8422"/>
                                  <a:ext cx="476" cy="407"/>
                                  <a:chOff x="4482" y="8141"/>
                                  <a:chExt cx="476" cy="407"/>
                                </a:xfrm>
                              </wpg:grpSpPr>
                              <wps:wsp>
                                <wps:cNvPr id="154" name="Line 852"/>
                                <wps:cNvCnPr/>
                                <wps:spPr bwMode="auto">
                                  <a:xfrm rot="21172499" flipV="1">
                                    <a:off x="4482" y="8141"/>
                                    <a:ext cx="476"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853"/>
                                <wps:cNvCnPr/>
                                <wps:spPr bwMode="auto">
                                  <a:xfrm rot="427501">
                                    <a:off x="4482" y="8368"/>
                                    <a:ext cx="476"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6" name="Line 854"/>
                              <wps:cNvCnPr/>
                              <wps:spPr bwMode="auto">
                                <a:xfrm>
                                  <a:off x="4448" y="8413"/>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855"/>
                              <wps:cNvCnPr/>
                              <wps:spPr bwMode="auto">
                                <a:xfrm>
                                  <a:off x="5083" y="8413"/>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DF0988" id="Группа 152" o:spid="_x0000_s1026" style="position:absolute;margin-left:66.6pt;margin-top:22.5pt;width:40.75pt;height:23.8pt;z-index:251709440" coordorigin="4448,8388" coordsize="81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">
                      <v:group id="Group 851" o:spid="_x0000_s1027" style="position:absolute;left:4619;top:8422;width:476;height:407;rotation:-90" coordorigin="4482,8141" coordsize="47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">
                        <v:line id="Line 852" o:spid="_x0000_s1028" style="position:absolute;rotation:466945fd;flip:y;visibility:visible;mso-wrap-style:square" from="4482,8141" to="4958,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" strokeweight="2pt"/>
                        <v:line id="Line 853" o:spid="_x0000_s1029" style="position:absolute;rotation:466945fd;visibility:visible;mso-wrap-style:square" from="4482,8368" to="4958,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" strokeweight="2pt"/>
                      </v:group>
                      <v:line id="Line 854" o:spid="_x0000_s1030" style="position:absolute;visibility:visible;mso-wrap-style:square" from="4448,8413" to="4628,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line id="Line 855" o:spid="_x0000_s1031" style="position:absolute;visibility:visible;mso-wrap-style:square" from="5083,8413" to="5263,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group>
                  </w:pict>
                </mc:Fallback>
              </mc:AlternateContent>
            </w:r>
          </w:p>
        </w:tc>
      </w:tr>
      <w:tr w:rsidR="00F27F44" w:rsidRPr="00F27F44" w:rsidTr="005862D4">
        <w:trPr>
          <w:trHeight w:val="2320"/>
        </w:trPr>
        <w:tc>
          <w:tcPr>
            <w:tcW w:w="2151" w:type="dxa"/>
            <w:vAlign w:val="center"/>
          </w:tcPr>
          <w:p w:rsidR="00F27F44" w:rsidRPr="00F27F44" w:rsidRDefault="00F27F44" w:rsidP="00F27F44">
            <w:pPr>
              <w:spacing w:after="200" w:line="276" w:lineRule="auto"/>
              <w:rPr>
                <w:sz w:val="28"/>
                <w:szCs w:val="28"/>
                <w:lang w:eastAsia="ar-SA"/>
              </w:rPr>
            </w:pPr>
          </w:p>
          <w:p w:rsidR="00F27F44" w:rsidRPr="00F27F44" w:rsidRDefault="00F27F44" w:rsidP="00F27F44">
            <w:pPr>
              <w:spacing w:after="200" w:line="276" w:lineRule="auto"/>
              <w:rPr>
                <w:sz w:val="28"/>
                <w:szCs w:val="28"/>
                <w:lang w:eastAsia="ar-SA"/>
              </w:rPr>
            </w:pPr>
            <w:r w:rsidRPr="00F27F44">
              <w:rPr>
                <w:sz w:val="28"/>
                <w:szCs w:val="28"/>
                <w:lang w:eastAsia="ar-SA"/>
              </w:rPr>
              <w:t>5 Патрон</w:t>
            </w:r>
          </w:p>
        </w:tc>
        <w:tc>
          <w:tcPr>
            <w:tcW w:w="3516" w:type="dxa"/>
          </w:tcPr>
          <w:p w:rsidR="00F27F44" w:rsidRPr="00F27F44" w:rsidRDefault="00F27F44" w:rsidP="00F27F44">
            <w:pPr>
              <w:spacing w:after="200" w:line="276" w:lineRule="auto"/>
              <w:rPr>
                <w:sz w:val="28"/>
                <w:szCs w:val="28"/>
                <w:lang w:eastAsia="ar-SA"/>
              </w:rPr>
            </w:pPr>
            <w:r>
              <w:rPr>
                <w:noProof/>
                <w:szCs w:val="20"/>
              </w:rPr>
              <mc:AlternateContent>
                <mc:Choice Requires="wps">
                  <w:drawing>
                    <wp:anchor distT="0" distB="0" distL="114300" distR="114300" simplePos="0" relativeHeight="251724800" behindDoc="0" locked="0" layoutInCell="1" allowOverlap="1">
                      <wp:simplePos x="0" y="0"/>
                      <wp:positionH relativeFrom="column">
                        <wp:posOffset>1116330</wp:posOffset>
                      </wp:positionH>
                      <wp:positionV relativeFrom="paragraph">
                        <wp:posOffset>343535</wp:posOffset>
                      </wp:positionV>
                      <wp:extent cx="457200" cy="457200"/>
                      <wp:effectExtent l="0" t="0" r="0" b="0"/>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10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151" o:spid="_x0000_s1076" type="#_x0000_t202" style="position:absolute;margin-left:87.9pt;margin-top:27.05pt;width:36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" filled="f" stroked="f">
                      <v:textbox style="layout-flow:vertical;mso-layout-flow-alt:bottom-to-top">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10</w:t>
                            </w:r>
                          </w:p>
                        </w:txbxContent>
                      </v:textbox>
                    </v:shape>
                  </w:pict>
                </mc:Fallback>
              </mc:AlternateContent>
            </w:r>
            <w:r>
              <w:rPr>
                <w:noProof/>
                <w:szCs w:val="20"/>
              </w:rPr>
              <mc:AlternateContent>
                <mc:Choice Requires="wps">
                  <w:drawing>
                    <wp:anchor distT="0" distB="0" distL="114300" distR="114300" simplePos="0" relativeHeight="251723776" behindDoc="0" locked="0" layoutInCell="1" allowOverlap="1">
                      <wp:simplePos x="0" y="0"/>
                      <wp:positionH relativeFrom="column">
                        <wp:posOffset>617220</wp:posOffset>
                      </wp:positionH>
                      <wp:positionV relativeFrom="paragraph">
                        <wp:posOffset>915035</wp:posOffset>
                      </wp:positionV>
                      <wp:extent cx="457200" cy="342900"/>
                      <wp:effectExtent l="0" t="0" r="0"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150" o:spid="_x0000_s1077" type="#_x0000_t202" style="position:absolute;margin-left:48.6pt;margin-top:72.05pt;width:36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ugxAIAAMQ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" filled="f" stroked="f">
                      <v:textbox>
                        <w:txbxContent>
                          <w:p w:rsidR="00F27F44" w:rsidRDefault="00F27F44" w:rsidP="00F27F44">
                            <w:pPr>
                              <w:spacing w:line="360" w:lineRule="auto"/>
                              <w:jc w:val="both"/>
                              <w:rPr>
                                <w:rFonts w:ascii="Calibri" w:hAnsi="Calibri"/>
                                <w:sz w:val="22"/>
                                <w:szCs w:val="22"/>
                                <w:lang w:val="en-US" w:eastAsia="en-US"/>
                              </w:rPr>
                            </w:pPr>
                            <w:r>
                              <w:rPr>
                                <w:rFonts w:ascii="Calibri" w:hAnsi="Calibri"/>
                                <w:sz w:val="22"/>
                                <w:szCs w:val="22"/>
                                <w:lang w:val="en-US" w:eastAsia="en-US"/>
                              </w:rPr>
                              <w:t xml:space="preserve"> 10</w:t>
                            </w:r>
                          </w:p>
                        </w:txbxContent>
                      </v:textbox>
                    </v:shape>
                  </w:pict>
                </mc:Fallback>
              </mc:AlternateContent>
            </w:r>
            <w:r>
              <w:rPr>
                <w:noProof/>
                <w:szCs w:val="20"/>
              </w:rPr>
              <mc:AlternateContent>
                <mc:Choice Requires="wpg">
                  <w:drawing>
                    <wp:anchor distT="0" distB="0" distL="114300" distR="114300" simplePos="0" relativeHeight="251710464" behindDoc="0" locked="0" layoutInCell="1" allowOverlap="1">
                      <wp:simplePos x="0" y="0"/>
                      <wp:positionH relativeFrom="column">
                        <wp:posOffset>560070</wp:posOffset>
                      </wp:positionH>
                      <wp:positionV relativeFrom="paragraph">
                        <wp:posOffset>343535</wp:posOffset>
                      </wp:positionV>
                      <wp:extent cx="608330" cy="608330"/>
                      <wp:effectExtent l="0" t="0" r="20320" b="20320"/>
                      <wp:wrapNone/>
                      <wp:docPr id="146"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608330"/>
                                <a:chOff x="4644" y="9747"/>
                                <a:chExt cx="958" cy="958"/>
                              </a:xfrm>
                            </wpg:grpSpPr>
                            <wps:wsp>
                              <wps:cNvPr id="147" name="Line 857"/>
                              <wps:cNvCnPr/>
                              <wps:spPr bwMode="auto">
                                <a:xfrm>
                                  <a:off x="5094" y="9747"/>
                                  <a:ext cx="0" cy="95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858"/>
                              <wps:cNvCnPr/>
                              <wps:spPr bwMode="auto">
                                <a:xfrm rot="-5400000">
                                  <a:off x="5123" y="10204"/>
                                  <a:ext cx="0" cy="95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859"/>
                              <wps:cNvCnPr/>
                              <wps:spPr bwMode="auto">
                                <a:xfrm>
                                  <a:off x="4783" y="9762"/>
                                  <a:ext cx="30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EBEADB" id="Группа 146" o:spid="_x0000_s1026" style="position:absolute;margin-left:44.1pt;margin-top:27.05pt;width:47.9pt;height:47.9pt;z-index:251710464" coordorigin="4644,9747" coordsize="95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">
                      <v:line id="Line 857" o:spid="_x0000_s1027" style="position:absolute;visibility:visible;mso-wrap-style:square" from="5094,9747" to="5094,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858" o:spid="_x0000_s1028" style="position:absolute;rotation:-90;visibility:visible;mso-wrap-style:square" from="5123,10204" to="5123,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" strokeweight="2pt"/>
                      <v:line id="Line 859" o:spid="_x0000_s1029" style="position:absolute;visibility:visible;mso-wrap-style:square" from="4783,9762" to="5089,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group>
                  </w:pict>
                </mc:Fallback>
              </mc:AlternateContent>
            </w:r>
            <w:r>
              <w:rPr>
                <w:noProof/>
                <w:szCs w:val="20"/>
              </w:rPr>
              <mc:AlternateContent>
                <mc:Choice Requires="wps">
                  <w:drawing>
                    <wp:anchor distT="4294967295" distB="4294967295" distL="114300" distR="114300" simplePos="0" relativeHeight="251719680" behindDoc="0" locked="0" layoutInCell="1" allowOverlap="1">
                      <wp:simplePos x="0" y="0"/>
                      <wp:positionH relativeFrom="column">
                        <wp:posOffset>845820</wp:posOffset>
                      </wp:positionH>
                      <wp:positionV relativeFrom="paragraph">
                        <wp:posOffset>144144</wp:posOffset>
                      </wp:positionV>
                      <wp:extent cx="306070" cy="0"/>
                      <wp:effectExtent l="19050" t="57150" r="0" b="7620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A575F2" id="Прямая соединительная линия 145" o:spid="_x0000_s1026" style="position:absolute;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6pt,11.35pt" to="90.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">
                      <v:stroke endarrow="block" endarrowwidth="narrow" endarrowlength="short"/>
                    </v:line>
                  </w:pict>
                </mc:Fallback>
              </mc:AlternateContent>
            </w:r>
            <w:r>
              <w:rPr>
                <w:noProof/>
                <w:szCs w:val="20"/>
              </w:rPr>
              <mc:AlternateContent>
                <mc:Choice Requires="wps">
                  <w:drawing>
                    <wp:anchor distT="4294967295" distB="4294967295" distL="114300" distR="114300" simplePos="0" relativeHeight="251718656" behindDoc="0" locked="0" layoutInCell="1" allowOverlap="1">
                      <wp:simplePos x="0" y="0"/>
                      <wp:positionH relativeFrom="column">
                        <wp:posOffset>360045</wp:posOffset>
                      </wp:positionH>
                      <wp:positionV relativeFrom="paragraph">
                        <wp:posOffset>144144</wp:posOffset>
                      </wp:positionV>
                      <wp:extent cx="306070" cy="0"/>
                      <wp:effectExtent l="0" t="57150" r="36830" b="7620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3CC566" id="Прямая соединительная линия 144"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5pt,11.35pt" to="52.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">
                      <v:stroke endarrow="block" endarrowwidth="narrow" endarrowlength="short"/>
                    </v:line>
                  </w:pict>
                </mc:Fallback>
              </mc:AlternateContent>
            </w:r>
            <w:r>
              <w:rPr>
                <w:noProof/>
                <w:szCs w:val="20"/>
              </w:rPr>
              <mc:AlternateContent>
                <mc:Choice Requires="wps">
                  <w:drawing>
                    <wp:anchor distT="4294967295" distB="4294967295" distL="114300" distR="114300" simplePos="0" relativeHeight="251717632" behindDoc="0" locked="0" layoutInCell="1" allowOverlap="1">
                      <wp:simplePos x="0" y="0"/>
                      <wp:positionH relativeFrom="column">
                        <wp:posOffset>502920</wp:posOffset>
                      </wp:positionH>
                      <wp:positionV relativeFrom="paragraph">
                        <wp:posOffset>144144</wp:posOffset>
                      </wp:positionV>
                      <wp:extent cx="571500" cy="0"/>
                      <wp:effectExtent l="0" t="0" r="19050" b="1905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F98A65" id="Прямая соединительная линия 143"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11.35pt" to="84.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myTwIAAFs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"/>
                  </w:pict>
                </mc:Fallback>
              </mc:AlternateContent>
            </w:r>
            <w:r>
              <w:rPr>
                <w:noProof/>
                <w:szCs w:val="20"/>
              </w:rPr>
              <mc:AlternateContent>
                <mc:Choice Requires="wps">
                  <w:drawing>
                    <wp:anchor distT="0" distB="0" distL="114299" distR="114299" simplePos="0" relativeHeight="251716608" behindDoc="0" locked="0" layoutInCell="1" allowOverlap="1">
                      <wp:simplePos x="0" y="0"/>
                      <wp:positionH relativeFrom="column">
                        <wp:posOffset>849629</wp:posOffset>
                      </wp:positionH>
                      <wp:positionV relativeFrom="paragraph">
                        <wp:posOffset>114935</wp:posOffset>
                      </wp:positionV>
                      <wp:extent cx="0" cy="228600"/>
                      <wp:effectExtent l="0" t="0" r="19050" b="1905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796B1A" id="Прямая соединительная линия 142" o:spid="_x0000_s1026" style="position:absolute;flip:y;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9pt,9.05pt" to="66.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"/>
                  </w:pict>
                </mc:Fallback>
              </mc:AlternateContent>
            </w:r>
            <w:r>
              <w:rPr>
                <w:noProof/>
                <w:szCs w:val="20"/>
              </w:rPr>
              <mc:AlternateContent>
                <mc:Choice Requires="wps">
                  <w:drawing>
                    <wp:anchor distT="0" distB="0" distL="114299" distR="114299" simplePos="0" relativeHeight="251715584" behindDoc="0" locked="0" layoutInCell="1" allowOverlap="1">
                      <wp:simplePos x="0" y="0"/>
                      <wp:positionH relativeFrom="column">
                        <wp:posOffset>655319</wp:posOffset>
                      </wp:positionH>
                      <wp:positionV relativeFrom="paragraph">
                        <wp:posOffset>114935</wp:posOffset>
                      </wp:positionV>
                      <wp:extent cx="0" cy="228600"/>
                      <wp:effectExtent l="0" t="0" r="19050" b="1905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7A2374" id="Прямая соединительная линия 141" o:spid="_x0000_s1026" style="position:absolute;flip:y;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6pt,9.05pt" to="51.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"/>
                  </w:pict>
                </mc:Fallback>
              </mc:AlternateContent>
            </w:r>
            <w:r>
              <w:rPr>
                <w:noProof/>
                <w:szCs w:val="20"/>
              </w:rPr>
              <mc:AlternateContent>
                <mc:Choice Requires="wps">
                  <w:drawing>
                    <wp:anchor distT="0" distB="0" distL="114299" distR="114299" simplePos="0" relativeHeight="251714560" behindDoc="0" locked="0" layoutInCell="1" allowOverlap="1">
                      <wp:simplePos x="0" y="0"/>
                      <wp:positionH relativeFrom="column">
                        <wp:posOffset>1102359</wp:posOffset>
                      </wp:positionH>
                      <wp:positionV relativeFrom="paragraph">
                        <wp:posOffset>639445</wp:posOffset>
                      </wp:positionV>
                      <wp:extent cx="604520" cy="0"/>
                      <wp:effectExtent l="35560" t="40640" r="59690" b="5969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0452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73E0DA" id="Прямая соединительная линия 140" o:spid="_x0000_s1026" style="position:absolute;rotation:-90;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8pt,50.35pt" to="134.4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">
                      <v:stroke startarrow="block" startarrowwidth="narrow" startarrowlength="short" endarrow="block" endarrowwidth="narrow" endarrowlength="short"/>
                    </v:line>
                  </w:pict>
                </mc:Fallback>
              </mc:AlternateContent>
            </w:r>
            <w:r>
              <w:rPr>
                <w:noProof/>
                <w:szCs w:val="20"/>
              </w:rPr>
              <mc:AlternateContent>
                <mc:Choice Requires="wps">
                  <w:drawing>
                    <wp:anchor distT="4294967295" distB="4294967295" distL="114300" distR="114300" simplePos="0" relativeHeight="251713536" behindDoc="0" locked="0" layoutInCell="1" allowOverlap="1">
                      <wp:simplePos x="0" y="0"/>
                      <wp:positionH relativeFrom="column">
                        <wp:posOffset>1129665</wp:posOffset>
                      </wp:positionH>
                      <wp:positionV relativeFrom="paragraph">
                        <wp:posOffset>32384</wp:posOffset>
                      </wp:positionV>
                      <wp:extent cx="0" cy="629920"/>
                      <wp:effectExtent l="0" t="314960" r="332740" b="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629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A56F69" id="Прямая соединительная линия 139" o:spid="_x0000_s1026" style="position:absolute;rotation:90;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95pt,2.55pt" to="88.9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"/>
                  </w:pict>
                </mc:Fallback>
              </mc:AlternateContent>
            </w:r>
            <w:r>
              <w:rPr>
                <w:noProof/>
                <w:szCs w:val="20"/>
              </w:rPr>
              <mc:AlternateContent>
                <mc:Choice Requires="wps">
                  <w:drawing>
                    <wp:anchor distT="4294967295" distB="4294967295" distL="114300" distR="114300" simplePos="0" relativeHeight="251712512" behindDoc="0" locked="0" layoutInCell="1" allowOverlap="1">
                      <wp:simplePos x="0" y="0"/>
                      <wp:positionH relativeFrom="column">
                        <wp:posOffset>1316355</wp:posOffset>
                      </wp:positionH>
                      <wp:positionV relativeFrom="paragraph">
                        <wp:posOffset>806449</wp:posOffset>
                      </wp:positionV>
                      <wp:extent cx="0" cy="269875"/>
                      <wp:effectExtent l="0" t="134938" r="150813" b="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269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97D7ED" id="Прямая соединительная линия 138" o:spid="_x0000_s1026" style="position:absolute;rotation:-9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65pt,63.5pt" to="103.6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"/>
                  </w:pict>
                </mc:Fallback>
              </mc:AlternateContent>
            </w:r>
            <w:r>
              <w:rPr>
                <w:noProof/>
                <w:szCs w:val="20"/>
              </w:rPr>
              <mc:AlternateContent>
                <mc:Choice Requires="wpg">
                  <w:drawing>
                    <wp:anchor distT="0" distB="0" distL="114300" distR="114300" simplePos="0" relativeHeight="251711488" behindDoc="0" locked="0" layoutInCell="1" allowOverlap="1">
                      <wp:simplePos x="0" y="0"/>
                      <wp:positionH relativeFrom="column">
                        <wp:posOffset>568960</wp:posOffset>
                      </wp:positionH>
                      <wp:positionV relativeFrom="paragraph">
                        <wp:posOffset>929005</wp:posOffset>
                      </wp:positionV>
                      <wp:extent cx="608330" cy="276860"/>
                      <wp:effectExtent l="38100" t="0" r="58420" b="27940"/>
                      <wp:wrapNone/>
                      <wp:docPr id="134" name="Группа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276860"/>
                                <a:chOff x="4658" y="10669"/>
                                <a:chExt cx="958" cy="436"/>
                              </a:xfrm>
                            </wpg:grpSpPr>
                            <wps:wsp>
                              <wps:cNvPr id="135" name="Line 861"/>
                              <wps:cNvCnPr/>
                              <wps:spPr bwMode="auto">
                                <a:xfrm>
                                  <a:off x="4658" y="10680"/>
                                  <a:ext cx="0"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862"/>
                              <wps:cNvCnPr/>
                              <wps:spPr bwMode="auto">
                                <a:xfrm>
                                  <a:off x="5610" y="10669"/>
                                  <a:ext cx="0"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863"/>
                              <wps:cNvCnPr/>
                              <wps:spPr bwMode="auto">
                                <a:xfrm>
                                  <a:off x="4658" y="11032"/>
                                  <a:ext cx="958"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38D5F9" id="Группа 134" o:spid="_x0000_s1026" style="position:absolute;margin-left:44.8pt;margin-top:73.15pt;width:47.9pt;height:21.8pt;z-index:251711488" coordorigin="4658,10669" coordsize="95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">
                      <v:line id="Line 861" o:spid="_x0000_s1027" style="position:absolute;visibility:visible;mso-wrap-style:square" from="4658,10680" to="4658,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862" o:spid="_x0000_s1028" style="position:absolute;visibility:visible;mso-wrap-style:square" from="5610,10669" to="5610,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863" o:spid="_x0000_s1029" style="position:absolute;visibility:visible;mso-wrap-style:square" from="4658,11032" to="5616,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">
                        <v:stroke startarrow="block" startarrowwidth="narrow" startarrowlength="short" endarrow="block" endarrowwidth="narrow" endarrowlength="short"/>
                      </v:line>
                    </v:group>
                  </w:pict>
                </mc:Fallback>
              </mc:AlternateContent>
            </w:r>
          </w:p>
        </w:tc>
        <w:tc>
          <w:tcPr>
            <w:tcW w:w="3513" w:type="dxa"/>
          </w:tcPr>
          <w:p w:rsidR="00F27F44" w:rsidRPr="00F27F44" w:rsidRDefault="00F27F44" w:rsidP="00F27F44">
            <w:pPr>
              <w:spacing w:after="200" w:line="276" w:lineRule="auto"/>
              <w:rPr>
                <w:sz w:val="28"/>
                <w:szCs w:val="28"/>
                <w:lang w:eastAsia="ar-SA"/>
              </w:rPr>
            </w:pPr>
            <w:r>
              <w:rPr>
                <w:noProof/>
                <w:szCs w:val="20"/>
              </w:rPr>
              <mc:AlternateContent>
                <mc:Choice Requires="wps">
                  <w:drawing>
                    <wp:anchor distT="0" distB="0" distL="114300" distR="114300" simplePos="0" relativeHeight="251732992" behindDoc="0" locked="0" layoutInCell="1" allowOverlap="1">
                      <wp:simplePos x="0" y="0"/>
                      <wp:positionH relativeFrom="column">
                        <wp:posOffset>467995</wp:posOffset>
                      </wp:positionH>
                      <wp:positionV relativeFrom="paragraph">
                        <wp:posOffset>1188085</wp:posOffset>
                      </wp:positionV>
                      <wp:extent cx="1371600" cy="342900"/>
                      <wp:effectExtent l="0" t="0" r="0" b="0"/>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Контур детали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133" o:spid="_x0000_s1078" type="#_x0000_t202" style="position:absolute;margin-left:36.85pt;margin-top:93.55pt;width:108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" filled="f" stroked="f">
                      <v:textbox>
                        <w:txbxContent>
                          <w:p w:rsidR="00F27F44" w:rsidRDefault="00F27F44" w:rsidP="00F27F44">
                            <w:pPr>
                              <w:spacing w:line="360" w:lineRule="auto"/>
                              <w:jc w:val="both"/>
                              <w:rPr>
                                <w:rFonts w:ascii="Calibri" w:hAnsi="Calibri"/>
                                <w:sz w:val="22"/>
                                <w:szCs w:val="22"/>
                                <w:lang w:eastAsia="en-US"/>
                              </w:rPr>
                            </w:pPr>
                            <w:r>
                              <w:rPr>
                                <w:rFonts w:ascii="Calibri" w:hAnsi="Calibri"/>
                                <w:sz w:val="22"/>
                                <w:szCs w:val="22"/>
                                <w:lang w:eastAsia="en-US"/>
                              </w:rPr>
                              <w:t>Контур детали</w:t>
                            </w:r>
                          </w:p>
                        </w:txbxContent>
                      </v:textbox>
                    </v:shape>
                  </w:pict>
                </mc:Fallback>
              </mc:AlternateContent>
            </w:r>
            <w:r>
              <w:rPr>
                <w:noProof/>
                <w:szCs w:val="20"/>
              </w:rPr>
              <mc:AlternateContent>
                <mc:Choice Requires="wps">
                  <w:drawing>
                    <wp:anchor distT="4294967295" distB="4294967295" distL="114300" distR="114300" simplePos="0" relativeHeight="251731968" behindDoc="0" locked="0" layoutInCell="1" allowOverlap="1">
                      <wp:simplePos x="0" y="0"/>
                      <wp:positionH relativeFrom="column">
                        <wp:posOffset>323850</wp:posOffset>
                      </wp:positionH>
                      <wp:positionV relativeFrom="paragraph">
                        <wp:posOffset>1411604</wp:posOffset>
                      </wp:positionV>
                      <wp:extent cx="1028700" cy="0"/>
                      <wp:effectExtent l="0" t="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D83BDB" id="Прямая соединительная линия 132"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111.15pt" to="106.5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ApUAIAAFw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"/>
                  </w:pict>
                </mc:Fallback>
              </mc:AlternateContent>
            </w:r>
            <w:r>
              <w:rPr>
                <w:noProof/>
                <w:szCs w:val="20"/>
              </w:rPr>
              <mc:AlternateContent>
                <mc:Choice Requires="wps">
                  <w:drawing>
                    <wp:anchor distT="0" distB="0" distL="114300" distR="114300" simplePos="0" relativeHeight="251730944" behindDoc="0" locked="0" layoutInCell="1" allowOverlap="1">
                      <wp:simplePos x="0" y="0"/>
                      <wp:positionH relativeFrom="column">
                        <wp:posOffset>316865</wp:posOffset>
                      </wp:positionH>
                      <wp:positionV relativeFrom="paragraph">
                        <wp:posOffset>993775</wp:posOffset>
                      </wp:positionV>
                      <wp:extent cx="299085" cy="417195"/>
                      <wp:effectExtent l="0" t="0" r="24765" b="20955"/>
                      <wp:wrapNone/>
                      <wp:docPr id="131" name="Прямая соединительная линия 1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99085" cy="417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F19F94" id="Прямая соединительная линия 131"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78.25pt" to="48.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">
                      <o:lock v:ext="edit" aspectratio="t"/>
                    </v:line>
                  </w:pict>
                </mc:Fallback>
              </mc:AlternateContent>
            </w:r>
            <w:r>
              <w:rPr>
                <w:noProof/>
                <w:szCs w:val="20"/>
              </w:rPr>
              <mc:AlternateContent>
                <mc:Choice Requires="wps">
                  <w:drawing>
                    <wp:anchor distT="0" distB="0" distL="114300" distR="114300" simplePos="0" relativeHeight="251729920" behindDoc="0" locked="0" layoutInCell="1" allowOverlap="1">
                      <wp:simplePos x="0" y="0"/>
                      <wp:positionH relativeFrom="column">
                        <wp:posOffset>618490</wp:posOffset>
                      </wp:positionH>
                      <wp:positionV relativeFrom="paragraph">
                        <wp:posOffset>1195070</wp:posOffset>
                      </wp:positionV>
                      <wp:extent cx="1031240" cy="45720"/>
                      <wp:effectExtent l="0" t="0" r="16510" b="11430"/>
                      <wp:wrapNone/>
                      <wp:docPr id="130" name="Полилиния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240" cy="45720"/>
                              </a:xfrm>
                              <a:custGeom>
                                <a:avLst/>
                                <a:gdLst>
                                  <a:gd name="T0" fmla="*/ 0 w 1624"/>
                                  <a:gd name="T1" fmla="*/ 0 h 72"/>
                                  <a:gd name="T2" fmla="*/ 72 w 1624"/>
                                  <a:gd name="T3" fmla="*/ 40 h 72"/>
                                  <a:gd name="T4" fmla="*/ 160 w 1624"/>
                                  <a:gd name="T5" fmla="*/ 64 h 72"/>
                                  <a:gd name="T6" fmla="*/ 488 w 1624"/>
                                  <a:gd name="T7" fmla="*/ 40 h 72"/>
                                  <a:gd name="T8" fmla="*/ 600 w 1624"/>
                                  <a:gd name="T9" fmla="*/ 48 h 72"/>
                                  <a:gd name="T10" fmla="*/ 680 w 1624"/>
                                  <a:gd name="T11" fmla="*/ 64 h 72"/>
                                  <a:gd name="T12" fmla="*/ 720 w 1624"/>
                                  <a:gd name="T13" fmla="*/ 72 h 72"/>
                                  <a:gd name="T14" fmla="*/ 1000 w 1624"/>
                                  <a:gd name="T15" fmla="*/ 64 h 72"/>
                                  <a:gd name="T16" fmla="*/ 1144 w 1624"/>
                                  <a:gd name="T17" fmla="*/ 32 h 72"/>
                                  <a:gd name="T18" fmla="*/ 1272 w 1624"/>
                                  <a:gd name="T19" fmla="*/ 48 h 72"/>
                                  <a:gd name="T20" fmla="*/ 1320 w 1624"/>
                                  <a:gd name="T21" fmla="*/ 64 h 72"/>
                                  <a:gd name="T22" fmla="*/ 1624 w 1624"/>
                                  <a:gd name="T2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24" h="72">
                                    <a:moveTo>
                                      <a:pt x="0" y="0"/>
                                    </a:moveTo>
                                    <a:cubicBezTo>
                                      <a:pt x="26" y="9"/>
                                      <a:pt x="45" y="33"/>
                                      <a:pt x="72" y="40"/>
                                    </a:cubicBezTo>
                                    <a:cubicBezTo>
                                      <a:pt x="102" y="47"/>
                                      <a:pt x="130" y="57"/>
                                      <a:pt x="160" y="64"/>
                                    </a:cubicBezTo>
                                    <a:cubicBezTo>
                                      <a:pt x="283" y="59"/>
                                      <a:pt x="374" y="54"/>
                                      <a:pt x="488" y="40"/>
                                    </a:cubicBezTo>
                                    <a:cubicBezTo>
                                      <a:pt x="525" y="43"/>
                                      <a:pt x="563" y="43"/>
                                      <a:pt x="600" y="48"/>
                                    </a:cubicBezTo>
                                    <a:cubicBezTo>
                                      <a:pt x="627" y="51"/>
                                      <a:pt x="653" y="59"/>
                                      <a:pt x="680" y="64"/>
                                    </a:cubicBezTo>
                                    <a:cubicBezTo>
                                      <a:pt x="693" y="67"/>
                                      <a:pt x="720" y="72"/>
                                      <a:pt x="720" y="72"/>
                                    </a:cubicBezTo>
                                    <a:cubicBezTo>
                                      <a:pt x="813" y="69"/>
                                      <a:pt x="907" y="69"/>
                                      <a:pt x="1000" y="64"/>
                                    </a:cubicBezTo>
                                    <a:cubicBezTo>
                                      <a:pt x="1047" y="62"/>
                                      <a:pt x="1098" y="40"/>
                                      <a:pt x="1144" y="32"/>
                                    </a:cubicBezTo>
                                    <a:cubicBezTo>
                                      <a:pt x="1186" y="36"/>
                                      <a:pt x="1231" y="37"/>
                                      <a:pt x="1272" y="48"/>
                                    </a:cubicBezTo>
                                    <a:cubicBezTo>
                                      <a:pt x="1288" y="52"/>
                                      <a:pt x="1320" y="64"/>
                                      <a:pt x="1320" y="64"/>
                                    </a:cubicBezTo>
                                    <a:cubicBezTo>
                                      <a:pt x="1437" y="57"/>
                                      <a:pt x="1522" y="51"/>
                                      <a:pt x="16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3A6F0" id="Полилиния 130" o:spid="_x0000_s1026" style="position:absolute;margin-left:48.7pt;margin-top:94.1pt;width:81.2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" path="m,c26,9,45,33,72,40v30,7,58,17,88,24c283,59,374,54,488,40v37,3,75,3,112,8c627,51,653,59,680,64v13,3,40,8,40,8c813,69,907,69,1000,64v47,-2,98,-24,144,-32c1186,36,1231,37,1272,48v16,4,48,16,48,16c1437,57,1522,51,1624,e" filled="f">
                      <v:path arrowok="t" o:connecttype="custom" o:connectlocs="0,0;45720,25400;101600,40640;309880,25400;381000,30480;431800,40640;457200,45720;635000,40640;726440,20320;807720,30480;838200,40640;1031240,0" o:connectangles="0,0,0,0,0,0,0,0,0,0,0,0"/>
                    </v:shape>
                  </w:pict>
                </mc:Fallback>
              </mc:AlternateContent>
            </w:r>
            <w:r>
              <w:rPr>
                <w:noProof/>
                <w:szCs w:val="20"/>
              </w:rPr>
              <mc:AlternateContent>
                <mc:Choice Requires="wps">
                  <w:drawing>
                    <wp:anchor distT="4294967295" distB="4294967295" distL="114300" distR="114300" simplePos="0" relativeHeight="251728896" behindDoc="0" locked="0" layoutInCell="1" allowOverlap="1">
                      <wp:simplePos x="0" y="0"/>
                      <wp:positionH relativeFrom="column">
                        <wp:posOffset>575945</wp:posOffset>
                      </wp:positionH>
                      <wp:positionV relativeFrom="paragraph">
                        <wp:posOffset>1143634</wp:posOffset>
                      </wp:positionV>
                      <wp:extent cx="1143000" cy="0"/>
                      <wp:effectExtent l="0" t="0" r="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C4FCE8" id="Прямая соединительная линия 129"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35pt,90.05pt" to="135.3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">
                      <v:stroke dashstyle="longDashDot"/>
                    </v:line>
                  </w:pict>
                </mc:Fallback>
              </mc:AlternateContent>
            </w:r>
            <w:r>
              <w:rPr>
                <w:noProof/>
                <w:szCs w:val="20"/>
              </w:rPr>
              <mc:AlternateContent>
                <mc:Choice Requires="wps">
                  <w:drawing>
                    <wp:anchor distT="0" distB="0" distL="114300" distR="114300" simplePos="0" relativeHeight="251727872" behindDoc="0" locked="0" layoutInCell="1" allowOverlap="1">
                      <wp:simplePos x="0" y="0"/>
                      <wp:positionH relativeFrom="column">
                        <wp:posOffset>626745</wp:posOffset>
                      </wp:positionH>
                      <wp:positionV relativeFrom="paragraph">
                        <wp:posOffset>1143635</wp:posOffset>
                      </wp:positionV>
                      <wp:extent cx="1028700" cy="228600"/>
                      <wp:effectExtent l="0" t="0" r="0" b="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64320" id="Прямоугольник 128" o:spid="_x0000_s1026" style="position:absolute;margin-left:49.35pt;margin-top:90.05pt;width:81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" stroked="f"/>
                  </w:pict>
                </mc:Fallback>
              </mc:AlternateContent>
            </w:r>
            <w:r>
              <w:rPr>
                <w:noProof/>
                <w:szCs w:val="20"/>
              </w:rPr>
              <mc:AlternateContent>
                <mc:Choice Requires="wps">
                  <w:drawing>
                    <wp:anchor distT="0" distB="0" distL="114300" distR="114300" simplePos="0" relativeHeight="251726848" behindDoc="0" locked="0" layoutInCell="1" allowOverlap="1">
                      <wp:simplePos x="0" y="0"/>
                      <wp:positionH relativeFrom="column">
                        <wp:posOffset>617220</wp:posOffset>
                      </wp:positionH>
                      <wp:positionV relativeFrom="paragraph">
                        <wp:posOffset>972185</wp:posOffset>
                      </wp:positionV>
                      <wp:extent cx="1043940" cy="228600"/>
                      <wp:effectExtent l="0" t="0" r="22860" b="1905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2860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2807C6" id="Прямоугольник 127" o:spid="_x0000_s1026" style="position:absolute;margin-left:48.6pt;margin-top:76.55pt;width:82.2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" filled="f">
                      <v:stroke dashstyle="longDash"/>
                    </v:rect>
                  </w:pict>
                </mc:Fallback>
              </mc:AlternateContent>
            </w:r>
            <w:r>
              <w:rPr>
                <w:noProof/>
                <w:szCs w:val="20"/>
              </w:rPr>
              <mc:AlternateContent>
                <mc:Choice Requires="wps">
                  <w:drawing>
                    <wp:anchor distT="4294967295" distB="4294967295" distL="114300" distR="114300" simplePos="0" relativeHeight="251722752" behindDoc="0" locked="0" layoutInCell="1" allowOverlap="1">
                      <wp:simplePos x="0" y="0"/>
                      <wp:positionH relativeFrom="column">
                        <wp:posOffset>939800</wp:posOffset>
                      </wp:positionH>
                      <wp:positionV relativeFrom="paragraph">
                        <wp:posOffset>360044</wp:posOffset>
                      </wp:positionV>
                      <wp:extent cx="194310" cy="0"/>
                      <wp:effectExtent l="0" t="0" r="1524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C77C8C" id="Прямая соединительная линия 126"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28.35pt" to="89.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cTwIAAFw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" strokeweight="2pt"/>
                  </w:pict>
                </mc:Fallback>
              </mc:AlternateContent>
            </w:r>
            <w:r>
              <w:rPr>
                <w:noProof/>
                <w:szCs w:val="20"/>
              </w:rPr>
              <mc:AlternateContent>
                <mc:Choice Requires="wps">
                  <w:drawing>
                    <wp:anchor distT="4294967295" distB="4294967295" distL="114300" distR="114300" simplePos="0" relativeHeight="251721728" behindDoc="0" locked="0" layoutInCell="1" allowOverlap="1">
                      <wp:simplePos x="0" y="0"/>
                      <wp:positionH relativeFrom="column">
                        <wp:posOffset>1153160</wp:posOffset>
                      </wp:positionH>
                      <wp:positionV relativeFrom="paragraph">
                        <wp:posOffset>636269</wp:posOffset>
                      </wp:positionV>
                      <wp:extent cx="0" cy="608330"/>
                      <wp:effectExtent l="0" t="304165" r="324485" b="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083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B1C092" id="Прямая соединительная линия 125" o:spid="_x0000_s1026" style="position:absolute;rotation:-9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8pt,50.1pt" to="90.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" strokeweight="2pt"/>
                  </w:pict>
                </mc:Fallback>
              </mc:AlternateContent>
            </w:r>
            <w:r>
              <w:rPr>
                <w:noProof/>
                <w:szCs w:val="20"/>
              </w:rPr>
              <mc:AlternateContent>
                <mc:Choice Requires="wps">
                  <w:drawing>
                    <wp:anchor distT="0" distB="0" distL="114299" distR="114299" simplePos="0" relativeHeight="251720704" behindDoc="0" locked="0" layoutInCell="1" allowOverlap="1">
                      <wp:simplePos x="0" y="0"/>
                      <wp:positionH relativeFrom="column">
                        <wp:posOffset>1134744</wp:posOffset>
                      </wp:positionH>
                      <wp:positionV relativeFrom="paragraph">
                        <wp:posOffset>346075</wp:posOffset>
                      </wp:positionV>
                      <wp:extent cx="0" cy="608330"/>
                      <wp:effectExtent l="0" t="0" r="19050" b="2032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3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18CF2" id="Прямая соединительная линия 124"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35pt,27.25pt" to="89.3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0XUAIAAFw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" strokeweight="2pt"/>
                  </w:pict>
                </mc:Fallback>
              </mc:AlternateContent>
            </w:r>
          </w:p>
        </w:tc>
      </w:tr>
    </w:tbl>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lastRenderedPageBreak/>
        <w:t xml:space="preserve">                                                                                     ПРИЛОЖЕНИЕ 1</w:t>
      </w:r>
      <w:r w:rsidR="00DC0DDF">
        <w:rPr>
          <w:b/>
          <w:sz w:val="28"/>
          <w:szCs w:val="28"/>
          <w:lang w:eastAsia="en-US"/>
        </w:rPr>
        <w:t>5</w:t>
      </w:r>
    </w:p>
    <w:p w:rsidR="00F27F44" w:rsidRPr="00F27F44" w:rsidRDefault="00F27F44" w:rsidP="00F27F44">
      <w:pPr>
        <w:jc w:val="center"/>
        <w:rPr>
          <w:b/>
          <w:sz w:val="28"/>
          <w:szCs w:val="28"/>
          <w:lang w:eastAsia="en-US"/>
        </w:rPr>
      </w:pPr>
    </w:p>
    <w:p w:rsidR="00F27F44" w:rsidRPr="00F27F44" w:rsidRDefault="00F27F44" w:rsidP="00F27F44">
      <w:pPr>
        <w:spacing w:after="200" w:line="276" w:lineRule="auto"/>
        <w:ind w:left="720"/>
        <w:rPr>
          <w:sz w:val="28"/>
          <w:szCs w:val="22"/>
          <w:lang w:val="uk-UA" w:eastAsia="ar-SA"/>
        </w:rPr>
      </w:pPr>
      <w:r w:rsidRPr="00F27F44">
        <w:rPr>
          <w:sz w:val="28"/>
          <w:szCs w:val="22"/>
          <w:lang w:eastAsia="ar-SA"/>
        </w:rPr>
        <w:t>Рекомендуемые виды (методы) неразрушающего контроля сварных конструкций</w:t>
      </w:r>
    </w:p>
    <w:p w:rsidR="00F27F44" w:rsidRPr="00F27F44" w:rsidRDefault="00F27F44" w:rsidP="00F27F44">
      <w:pPr>
        <w:keepNext/>
        <w:keepLines/>
        <w:shd w:val="clear" w:color="auto" w:fill="FFFFFF"/>
        <w:ind w:firstLine="709"/>
        <w:jc w:val="both"/>
        <w:outlineLvl w:val="6"/>
        <w:rPr>
          <w:rFonts w:ascii="Cambria" w:hAnsi="Cambria"/>
          <w:b/>
          <w:bCs/>
          <w:i/>
          <w:iCs/>
          <w:color w:val="404040"/>
          <w:sz w:val="28"/>
          <w:szCs w:val="28"/>
          <w:lang w:eastAsia="ar-SA"/>
        </w:rPr>
      </w:pPr>
    </w:p>
    <w:tbl>
      <w:tblPr>
        <w:tblW w:w="5000" w:type="pct"/>
        <w:jc w:val="center"/>
        <w:tblCellMar>
          <w:left w:w="0" w:type="dxa"/>
          <w:right w:w="0" w:type="dxa"/>
        </w:tblCellMar>
        <w:tblLook w:val="0000" w:firstRow="0" w:lastRow="0" w:firstColumn="0" w:lastColumn="0" w:noHBand="0" w:noVBand="0"/>
      </w:tblPr>
      <w:tblGrid>
        <w:gridCol w:w="2574"/>
        <w:gridCol w:w="1430"/>
        <w:gridCol w:w="3146"/>
        <w:gridCol w:w="2285"/>
      </w:tblGrid>
      <w:tr w:rsidR="00F27F44" w:rsidRPr="00F27F44" w:rsidTr="005862D4">
        <w:trPr>
          <w:trHeight w:val="20"/>
          <w:jc w:val="center"/>
        </w:trPr>
        <w:tc>
          <w:tcPr>
            <w:tcW w:w="136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tcPr>
          <w:p w:rsidR="00F27F44" w:rsidRPr="00F27F44" w:rsidRDefault="00F27F44" w:rsidP="00F27F44">
            <w:pPr>
              <w:shd w:val="clear" w:color="auto" w:fill="FFFFFF"/>
              <w:ind w:firstLine="40"/>
              <w:jc w:val="both"/>
              <w:rPr>
                <w:sz w:val="28"/>
                <w:szCs w:val="22"/>
                <w:lang w:eastAsia="ar-SA"/>
              </w:rPr>
            </w:pPr>
            <w:r w:rsidRPr="00F27F44">
              <w:rPr>
                <w:sz w:val="28"/>
                <w:szCs w:val="22"/>
                <w:lang w:eastAsia="ar-SA"/>
              </w:rPr>
              <w:t>Вид деяльности</w:t>
            </w:r>
          </w:p>
        </w:tc>
        <w:tc>
          <w:tcPr>
            <w:tcW w:w="758"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tcPr>
          <w:p w:rsidR="00F27F44" w:rsidRPr="00F27F44" w:rsidRDefault="00F27F44" w:rsidP="00F27F44">
            <w:pPr>
              <w:shd w:val="clear" w:color="auto" w:fill="FFFFFF"/>
              <w:ind w:firstLine="40"/>
              <w:jc w:val="both"/>
              <w:rPr>
                <w:sz w:val="28"/>
                <w:szCs w:val="22"/>
                <w:lang w:eastAsia="ar-SA"/>
              </w:rPr>
            </w:pPr>
            <w:r w:rsidRPr="00F27F44">
              <w:rPr>
                <w:sz w:val="28"/>
                <w:szCs w:val="22"/>
                <w:lang w:eastAsia="ar-SA"/>
              </w:rPr>
              <w:t>Объект контроля</w:t>
            </w:r>
          </w:p>
        </w:tc>
        <w:tc>
          <w:tcPr>
            <w:tcW w:w="166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tcPr>
          <w:p w:rsidR="00F27F44" w:rsidRPr="00F27F44" w:rsidRDefault="00F27F44" w:rsidP="00F27F44">
            <w:pPr>
              <w:shd w:val="clear" w:color="auto" w:fill="FFFFFF"/>
              <w:ind w:firstLine="40"/>
              <w:jc w:val="both"/>
              <w:rPr>
                <w:sz w:val="28"/>
                <w:szCs w:val="22"/>
                <w:lang w:eastAsia="ar-SA"/>
              </w:rPr>
            </w:pPr>
            <w:r w:rsidRPr="00F27F44">
              <w:rPr>
                <w:sz w:val="28"/>
                <w:szCs w:val="22"/>
                <w:lang w:eastAsia="ar-SA"/>
              </w:rPr>
              <w:t>Цветной материал</w:t>
            </w:r>
          </w:p>
        </w:tc>
        <w:tc>
          <w:tcPr>
            <w:tcW w:w="1212"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tcPr>
          <w:p w:rsidR="00F27F44" w:rsidRPr="00F27F44" w:rsidRDefault="00F27F44" w:rsidP="00F27F44">
            <w:pPr>
              <w:shd w:val="clear" w:color="auto" w:fill="FFFFFF"/>
              <w:ind w:firstLine="40"/>
              <w:jc w:val="both"/>
              <w:rPr>
                <w:sz w:val="28"/>
                <w:szCs w:val="22"/>
                <w:lang w:eastAsia="ar-SA"/>
              </w:rPr>
            </w:pPr>
            <w:r w:rsidRPr="00F27F44">
              <w:rPr>
                <w:sz w:val="28"/>
                <w:szCs w:val="22"/>
                <w:lang w:eastAsia="ar-SA"/>
              </w:rPr>
              <w:t>Рекомендуемый метод контроля</w:t>
            </w:r>
          </w:p>
        </w:tc>
      </w:tr>
      <w:tr w:rsidR="00F27F44" w:rsidRPr="00F27F44" w:rsidTr="005862D4">
        <w:trPr>
          <w:trHeight w:val="20"/>
          <w:jc w:val="center"/>
        </w:trPr>
        <w:tc>
          <w:tcPr>
            <w:tcW w:w="1364"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Изготовление, ремонт</w:t>
            </w:r>
          </w:p>
        </w:tc>
        <w:tc>
          <w:tcPr>
            <w:tcW w:w="758"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Основной металл</w:t>
            </w:r>
          </w:p>
        </w:tc>
        <w:tc>
          <w:tcPr>
            <w:tcW w:w="1667"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Низкоуглеродистые и низколегированные стали</w:t>
            </w:r>
          </w:p>
        </w:tc>
        <w:tc>
          <w:tcPr>
            <w:tcW w:w="1212"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В</w:t>
            </w:r>
            <w:r w:rsidRPr="00F27F44">
              <w:rPr>
                <w:sz w:val="28"/>
                <w:szCs w:val="28"/>
                <w:lang w:val="uk-UA" w:eastAsia="ar-SA"/>
              </w:rPr>
              <w:t>ИК</w:t>
            </w:r>
            <w:r w:rsidRPr="00F27F44">
              <w:rPr>
                <w:sz w:val="28"/>
                <w:szCs w:val="28"/>
                <w:lang w:eastAsia="ar-SA"/>
              </w:rPr>
              <w:t>, УЗК</w:t>
            </w:r>
          </w:p>
        </w:tc>
      </w:tr>
      <w:tr w:rsidR="00F27F44" w:rsidRPr="00F27F44" w:rsidTr="005862D4">
        <w:trPr>
          <w:trHeight w:val="20"/>
          <w:jc w:val="center"/>
        </w:trPr>
        <w:tc>
          <w:tcPr>
            <w:tcW w:w="0" w:type="auto"/>
            <w:vMerge/>
            <w:tcBorders>
              <w:top w:val="nil"/>
              <w:left w:val="single" w:sz="6" w:space="0" w:color="auto"/>
              <w:bottom w:val="single" w:sz="6" w:space="0" w:color="auto"/>
              <w:right w:val="single" w:sz="6" w:space="0" w:color="auto"/>
            </w:tcBorders>
            <w:vAlign w:val="center"/>
          </w:tcPr>
          <w:p w:rsidR="00F27F44" w:rsidRPr="00F27F44" w:rsidRDefault="00F27F44" w:rsidP="00F27F44">
            <w:pPr>
              <w:ind w:firstLine="40"/>
              <w:jc w:val="both"/>
              <w:rPr>
                <w:sz w:val="28"/>
                <w:szCs w:val="28"/>
                <w:lang w:eastAsia="ar-SA"/>
              </w:rPr>
            </w:pPr>
          </w:p>
        </w:tc>
        <w:tc>
          <w:tcPr>
            <w:tcW w:w="0" w:type="auto"/>
            <w:vMerge/>
            <w:tcBorders>
              <w:top w:val="nil"/>
              <w:left w:val="nil"/>
              <w:bottom w:val="single" w:sz="6" w:space="0" w:color="auto"/>
              <w:right w:val="single" w:sz="6" w:space="0" w:color="auto"/>
            </w:tcBorders>
            <w:vAlign w:val="center"/>
          </w:tcPr>
          <w:p w:rsidR="00F27F44" w:rsidRPr="00F27F44" w:rsidRDefault="00F27F44" w:rsidP="00F27F44">
            <w:pPr>
              <w:ind w:firstLine="40"/>
              <w:jc w:val="both"/>
              <w:rPr>
                <w:sz w:val="28"/>
                <w:szCs w:val="28"/>
                <w:lang w:eastAsia="ar-SA"/>
              </w:rPr>
            </w:pPr>
          </w:p>
        </w:tc>
        <w:tc>
          <w:tcPr>
            <w:tcW w:w="1667"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Высоколегированные низколегированные стали</w:t>
            </w:r>
          </w:p>
        </w:tc>
        <w:tc>
          <w:tcPr>
            <w:tcW w:w="1212"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В</w:t>
            </w:r>
            <w:r w:rsidRPr="00F27F44">
              <w:rPr>
                <w:sz w:val="28"/>
                <w:szCs w:val="28"/>
                <w:lang w:val="uk-UA" w:eastAsia="ar-SA"/>
              </w:rPr>
              <w:t>ИК</w:t>
            </w:r>
            <w:r w:rsidRPr="00F27F44">
              <w:rPr>
                <w:sz w:val="28"/>
                <w:szCs w:val="28"/>
                <w:lang w:eastAsia="ar-SA"/>
              </w:rPr>
              <w:t>, УЗК, МК, КК</w:t>
            </w:r>
          </w:p>
        </w:tc>
      </w:tr>
      <w:tr w:rsidR="00F27F44" w:rsidRPr="00F27F44" w:rsidTr="005862D4">
        <w:trPr>
          <w:trHeight w:val="20"/>
          <w:jc w:val="center"/>
        </w:trPr>
        <w:tc>
          <w:tcPr>
            <w:tcW w:w="0" w:type="auto"/>
            <w:vMerge/>
            <w:tcBorders>
              <w:top w:val="nil"/>
              <w:left w:val="single" w:sz="6" w:space="0" w:color="auto"/>
              <w:bottom w:val="single" w:sz="6" w:space="0" w:color="auto"/>
              <w:right w:val="single" w:sz="6" w:space="0" w:color="auto"/>
            </w:tcBorders>
            <w:vAlign w:val="center"/>
          </w:tcPr>
          <w:p w:rsidR="00F27F44" w:rsidRPr="00F27F44" w:rsidRDefault="00F27F44" w:rsidP="00F27F44">
            <w:pPr>
              <w:ind w:firstLine="40"/>
              <w:jc w:val="both"/>
              <w:rPr>
                <w:sz w:val="28"/>
                <w:szCs w:val="28"/>
                <w:lang w:eastAsia="ar-SA"/>
              </w:rPr>
            </w:pPr>
          </w:p>
        </w:tc>
        <w:tc>
          <w:tcPr>
            <w:tcW w:w="758" w:type="pct"/>
            <w:vMerge w:val="restar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Сварные швы</w:t>
            </w:r>
          </w:p>
        </w:tc>
        <w:tc>
          <w:tcPr>
            <w:tcW w:w="1667"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Низкоуглеродистые и низколегированные стали</w:t>
            </w:r>
          </w:p>
        </w:tc>
        <w:tc>
          <w:tcPr>
            <w:tcW w:w="1212"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В</w:t>
            </w:r>
            <w:r w:rsidRPr="00F27F44">
              <w:rPr>
                <w:sz w:val="28"/>
                <w:szCs w:val="28"/>
                <w:lang w:val="uk-UA" w:eastAsia="ar-SA"/>
              </w:rPr>
              <w:t>ИК</w:t>
            </w:r>
            <w:r w:rsidRPr="00F27F44">
              <w:rPr>
                <w:sz w:val="28"/>
                <w:szCs w:val="28"/>
                <w:lang w:eastAsia="ar-SA"/>
              </w:rPr>
              <w:t>, УК, РК</w:t>
            </w:r>
          </w:p>
        </w:tc>
      </w:tr>
      <w:tr w:rsidR="00F27F44" w:rsidRPr="00F27F44" w:rsidTr="005862D4">
        <w:trPr>
          <w:trHeight w:val="20"/>
          <w:jc w:val="center"/>
        </w:trPr>
        <w:tc>
          <w:tcPr>
            <w:tcW w:w="0" w:type="auto"/>
            <w:vMerge/>
            <w:tcBorders>
              <w:top w:val="nil"/>
              <w:left w:val="single" w:sz="6" w:space="0" w:color="auto"/>
              <w:bottom w:val="single" w:sz="6" w:space="0" w:color="auto"/>
              <w:right w:val="single" w:sz="6" w:space="0" w:color="auto"/>
            </w:tcBorders>
            <w:vAlign w:val="center"/>
          </w:tcPr>
          <w:p w:rsidR="00F27F44" w:rsidRPr="00F27F44" w:rsidRDefault="00F27F44" w:rsidP="00F27F44">
            <w:pPr>
              <w:ind w:firstLine="40"/>
              <w:jc w:val="both"/>
              <w:rPr>
                <w:sz w:val="28"/>
                <w:szCs w:val="28"/>
                <w:lang w:eastAsia="ar-SA"/>
              </w:rPr>
            </w:pPr>
          </w:p>
        </w:tc>
        <w:tc>
          <w:tcPr>
            <w:tcW w:w="0" w:type="auto"/>
            <w:vMerge/>
            <w:tcBorders>
              <w:top w:val="nil"/>
              <w:left w:val="nil"/>
              <w:bottom w:val="single" w:sz="6" w:space="0" w:color="auto"/>
              <w:right w:val="single" w:sz="6" w:space="0" w:color="auto"/>
            </w:tcBorders>
            <w:vAlign w:val="center"/>
          </w:tcPr>
          <w:p w:rsidR="00F27F44" w:rsidRPr="00F27F44" w:rsidRDefault="00F27F44" w:rsidP="00F27F44">
            <w:pPr>
              <w:ind w:firstLine="40"/>
              <w:jc w:val="both"/>
              <w:rPr>
                <w:sz w:val="28"/>
                <w:szCs w:val="28"/>
                <w:lang w:eastAsia="ar-SA"/>
              </w:rPr>
            </w:pPr>
          </w:p>
        </w:tc>
        <w:tc>
          <w:tcPr>
            <w:tcW w:w="1667"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Высоколегированные низколегированные стали</w:t>
            </w:r>
          </w:p>
        </w:tc>
        <w:tc>
          <w:tcPr>
            <w:tcW w:w="1212"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В</w:t>
            </w:r>
            <w:r w:rsidRPr="00F27F44">
              <w:rPr>
                <w:sz w:val="28"/>
                <w:szCs w:val="28"/>
                <w:lang w:val="uk-UA" w:eastAsia="ar-SA"/>
              </w:rPr>
              <w:t>ИК</w:t>
            </w:r>
            <w:r w:rsidRPr="00F27F44">
              <w:rPr>
                <w:sz w:val="28"/>
                <w:szCs w:val="28"/>
                <w:lang w:eastAsia="ar-SA"/>
              </w:rPr>
              <w:t>, УЗК, РК, МК, КК</w:t>
            </w:r>
          </w:p>
        </w:tc>
      </w:tr>
      <w:tr w:rsidR="00F27F44" w:rsidRPr="00F27F44" w:rsidTr="005862D4">
        <w:trPr>
          <w:trHeight w:val="20"/>
          <w:jc w:val="center"/>
        </w:trPr>
        <w:tc>
          <w:tcPr>
            <w:tcW w:w="1364" w:type="pct"/>
            <w:vMerge w:val="restar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Техническое диагностирование</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Основной металл</w:t>
            </w:r>
          </w:p>
        </w:tc>
        <w:tc>
          <w:tcPr>
            <w:tcW w:w="1667"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Все стали</w:t>
            </w:r>
          </w:p>
        </w:tc>
        <w:tc>
          <w:tcPr>
            <w:tcW w:w="1212"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В</w:t>
            </w:r>
            <w:r w:rsidRPr="00F27F44">
              <w:rPr>
                <w:sz w:val="28"/>
                <w:szCs w:val="28"/>
                <w:lang w:val="uk-UA" w:eastAsia="ar-SA"/>
              </w:rPr>
              <w:t>ИК</w:t>
            </w:r>
            <w:r w:rsidRPr="00F27F44">
              <w:rPr>
                <w:sz w:val="28"/>
                <w:szCs w:val="28"/>
                <w:lang w:eastAsia="ar-SA"/>
              </w:rPr>
              <w:t>, МК, УЗК, АЭ, ВК, КК</w:t>
            </w:r>
          </w:p>
        </w:tc>
      </w:tr>
      <w:tr w:rsidR="00F27F44" w:rsidRPr="00F27F44" w:rsidTr="005862D4">
        <w:trPr>
          <w:trHeight w:val="20"/>
          <w:jc w:val="center"/>
        </w:trPr>
        <w:tc>
          <w:tcPr>
            <w:tcW w:w="0" w:type="auto"/>
            <w:vMerge/>
            <w:tcBorders>
              <w:top w:val="nil"/>
              <w:left w:val="single" w:sz="6" w:space="0" w:color="auto"/>
              <w:bottom w:val="single" w:sz="6" w:space="0" w:color="auto"/>
              <w:right w:val="single" w:sz="6" w:space="0" w:color="auto"/>
            </w:tcBorders>
            <w:vAlign w:val="center"/>
          </w:tcPr>
          <w:p w:rsidR="00F27F44" w:rsidRPr="00F27F44" w:rsidRDefault="00F27F44" w:rsidP="00F27F44">
            <w:pPr>
              <w:ind w:firstLine="40"/>
              <w:jc w:val="both"/>
              <w:rPr>
                <w:sz w:val="28"/>
                <w:szCs w:val="28"/>
                <w:lang w:eastAsia="ar-SA"/>
              </w:rPr>
            </w:pP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Сварные швы</w:t>
            </w:r>
          </w:p>
        </w:tc>
        <w:tc>
          <w:tcPr>
            <w:tcW w:w="1667"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Все стали</w:t>
            </w:r>
          </w:p>
        </w:tc>
        <w:tc>
          <w:tcPr>
            <w:tcW w:w="1212"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F27F44" w:rsidRPr="00F27F44" w:rsidRDefault="00F27F44" w:rsidP="00F27F44">
            <w:pPr>
              <w:shd w:val="clear" w:color="auto" w:fill="FFFFFF"/>
              <w:ind w:firstLine="40"/>
              <w:jc w:val="both"/>
              <w:rPr>
                <w:sz w:val="28"/>
                <w:szCs w:val="28"/>
                <w:lang w:eastAsia="ar-SA"/>
              </w:rPr>
            </w:pPr>
            <w:r w:rsidRPr="00F27F44">
              <w:rPr>
                <w:sz w:val="28"/>
                <w:szCs w:val="28"/>
                <w:lang w:eastAsia="ar-SA"/>
              </w:rPr>
              <w:t>В</w:t>
            </w:r>
            <w:r w:rsidRPr="00F27F44">
              <w:rPr>
                <w:sz w:val="28"/>
                <w:szCs w:val="28"/>
                <w:lang w:val="uk-UA" w:eastAsia="ar-SA"/>
              </w:rPr>
              <w:t>ИК</w:t>
            </w:r>
            <w:r w:rsidRPr="00F27F44">
              <w:rPr>
                <w:sz w:val="28"/>
                <w:szCs w:val="28"/>
                <w:lang w:eastAsia="ar-SA"/>
              </w:rPr>
              <w:t>, МК, УК, АЭ</w:t>
            </w:r>
          </w:p>
        </w:tc>
      </w:tr>
    </w:tbl>
    <w:p w:rsidR="00F27F44" w:rsidRPr="00F27F44" w:rsidRDefault="00F27F44" w:rsidP="00F27F44">
      <w:pPr>
        <w:shd w:val="clear" w:color="auto" w:fill="FFFFFF"/>
        <w:ind w:firstLine="709"/>
        <w:jc w:val="both"/>
        <w:rPr>
          <w:bCs/>
          <w:spacing w:val="40"/>
          <w:sz w:val="28"/>
          <w:szCs w:val="28"/>
          <w:lang w:val="uk-UA" w:eastAsia="ar-SA"/>
        </w:rPr>
      </w:pPr>
    </w:p>
    <w:p w:rsidR="00F27F44" w:rsidRPr="00F27F44" w:rsidRDefault="00F27F44" w:rsidP="00F27F44">
      <w:pPr>
        <w:shd w:val="clear" w:color="auto" w:fill="FFFFFF"/>
        <w:ind w:firstLine="709"/>
        <w:jc w:val="both"/>
        <w:rPr>
          <w:bCs/>
          <w:sz w:val="28"/>
          <w:szCs w:val="28"/>
          <w:lang w:val="uk-UA" w:eastAsia="ar-SA"/>
        </w:rPr>
      </w:pPr>
      <w:r w:rsidRPr="00F27F44">
        <w:rPr>
          <w:bCs/>
          <w:sz w:val="28"/>
          <w:szCs w:val="28"/>
          <w:lang w:eastAsia="ar-SA"/>
        </w:rPr>
        <w:t>Примечание</w:t>
      </w:r>
      <w:r w:rsidRPr="00F27F44">
        <w:rPr>
          <w:bCs/>
          <w:sz w:val="28"/>
          <w:szCs w:val="28"/>
          <w:lang w:val="uk-UA" w:eastAsia="ar-SA"/>
        </w:rPr>
        <w:t>.</w:t>
      </w:r>
    </w:p>
    <w:p w:rsidR="00F27F44" w:rsidRPr="00F27F44" w:rsidRDefault="00F27F44" w:rsidP="00F27F44">
      <w:pPr>
        <w:jc w:val="center"/>
        <w:rPr>
          <w:b/>
          <w:sz w:val="28"/>
          <w:szCs w:val="28"/>
          <w:lang w:eastAsia="en-US"/>
        </w:rPr>
      </w:pPr>
      <w:r w:rsidRPr="00F27F44">
        <w:rPr>
          <w:bCs/>
          <w:sz w:val="28"/>
          <w:szCs w:val="28"/>
          <w:lang w:val="uk-UA" w:eastAsia="ar-SA"/>
        </w:rPr>
        <w:t>Методы неразрушающего контроля: ВИК - визуальный и измерительный, УЗК - ультразвуковой, РК - радиацийнный, МК - магнитопорошковый, КК -капиллярный, АЭ - акустико-эмисионный, ВК - вихретоковый</w:t>
      </w: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r w:rsidRPr="00F27F44">
        <w:rPr>
          <w:b/>
          <w:sz w:val="28"/>
          <w:szCs w:val="28"/>
          <w:lang w:eastAsia="en-US"/>
        </w:rPr>
        <w:t xml:space="preserve">Методические  рекомендации </w:t>
      </w:r>
    </w:p>
    <w:p w:rsidR="00F27F44" w:rsidRPr="00F27F44" w:rsidRDefault="00F27F44" w:rsidP="00F27F44">
      <w:pPr>
        <w:jc w:val="center"/>
        <w:rPr>
          <w:b/>
          <w:sz w:val="28"/>
          <w:szCs w:val="28"/>
          <w:lang w:eastAsia="en-US"/>
        </w:rPr>
      </w:pPr>
      <w:r w:rsidRPr="00F27F44">
        <w:rPr>
          <w:b/>
          <w:sz w:val="28"/>
          <w:szCs w:val="28"/>
          <w:lang w:eastAsia="en-US"/>
        </w:rPr>
        <w:t xml:space="preserve">по подготовке  и прохождению </w:t>
      </w:r>
    </w:p>
    <w:p w:rsidR="00F27F44" w:rsidRPr="00F27F44" w:rsidRDefault="00F27F44" w:rsidP="00F27F44">
      <w:pPr>
        <w:jc w:val="center"/>
        <w:rPr>
          <w:b/>
          <w:sz w:val="28"/>
          <w:szCs w:val="28"/>
          <w:lang w:eastAsia="en-US"/>
        </w:rPr>
      </w:pPr>
      <w:r w:rsidRPr="00F27F44">
        <w:rPr>
          <w:b/>
          <w:sz w:val="28"/>
          <w:szCs w:val="28"/>
          <w:lang w:eastAsia="en-US"/>
        </w:rPr>
        <w:t xml:space="preserve">Государственной итоговой аттестации  </w:t>
      </w:r>
    </w:p>
    <w:p w:rsidR="00F27F44" w:rsidRPr="00F27F44" w:rsidRDefault="00F27F44" w:rsidP="00F27F44">
      <w:pPr>
        <w:ind w:left="1134" w:right="1133"/>
        <w:jc w:val="center"/>
        <w:rPr>
          <w:b/>
          <w:sz w:val="28"/>
          <w:szCs w:val="28"/>
          <w:lang w:eastAsia="en-US"/>
        </w:rPr>
      </w:pPr>
      <w:r w:rsidRPr="00F27F44">
        <w:rPr>
          <w:b/>
          <w:sz w:val="28"/>
          <w:szCs w:val="28"/>
          <w:lang w:eastAsia="en-US"/>
        </w:rPr>
        <w:t>по специальности 22.02.06  Сварочное производство</w:t>
      </w:r>
    </w:p>
    <w:p w:rsidR="00F27F44" w:rsidRPr="00F27F44" w:rsidRDefault="00F27F44" w:rsidP="00F27F44">
      <w:pPr>
        <w:jc w:val="center"/>
        <w:rPr>
          <w:b/>
          <w:sz w:val="28"/>
          <w:szCs w:val="28"/>
          <w:lang w:eastAsia="en-US"/>
        </w:rPr>
      </w:pPr>
      <w:r w:rsidRPr="00F27F44">
        <w:rPr>
          <w:b/>
          <w:sz w:val="28"/>
          <w:szCs w:val="28"/>
          <w:lang w:eastAsia="en-US"/>
        </w:rPr>
        <w:t>(базовой подготовки)</w:t>
      </w: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rPr>
      </w:pPr>
    </w:p>
    <w:p w:rsidR="00F27F44" w:rsidRPr="00F27F44" w:rsidRDefault="00F27F44" w:rsidP="00F27F44">
      <w:pPr>
        <w:jc w:val="center"/>
        <w:rPr>
          <w:b/>
          <w:sz w:val="28"/>
          <w:szCs w:val="28"/>
          <w:lang w:eastAsia="en-US"/>
        </w:rPr>
      </w:pPr>
      <w:r w:rsidRPr="00F27F44">
        <w:rPr>
          <w:b/>
          <w:sz w:val="28"/>
          <w:szCs w:val="28"/>
          <w:lang w:eastAsia="en-US"/>
        </w:rPr>
        <w:t>Разработчик :  Алябьева М.В –преподаватель ГБПОУ «ПГК»;</w:t>
      </w:r>
    </w:p>
    <w:p w:rsidR="00F27F44" w:rsidRPr="00F27F44" w:rsidRDefault="00F27F44" w:rsidP="00F27F44">
      <w:pPr>
        <w:jc w:val="center"/>
        <w:rPr>
          <w:b/>
          <w:sz w:val="28"/>
          <w:szCs w:val="28"/>
          <w:lang w:eastAsia="en-US"/>
        </w:rPr>
      </w:pPr>
      <w:r w:rsidRPr="00F27F44">
        <w:rPr>
          <w:b/>
          <w:sz w:val="28"/>
          <w:szCs w:val="28"/>
          <w:lang w:eastAsia="en-US"/>
        </w:rPr>
        <w:t>Зацепина М.Ю. – преподаватель ГБПОУ «ПГК».</w:t>
      </w: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jc w:val="center"/>
        <w:rPr>
          <w:b/>
          <w:sz w:val="28"/>
          <w:szCs w:val="28"/>
          <w:lang w:eastAsia="en-US"/>
        </w:rPr>
      </w:pPr>
    </w:p>
    <w:p w:rsidR="00F27F44" w:rsidRPr="00F27F44" w:rsidRDefault="00F27F44" w:rsidP="00F27F44">
      <w:pPr>
        <w:ind w:left="709"/>
        <w:jc w:val="both"/>
        <w:rPr>
          <w:b/>
          <w:sz w:val="28"/>
          <w:szCs w:val="28"/>
          <w:lang w:eastAsia="en-US"/>
        </w:rPr>
      </w:pPr>
    </w:p>
    <w:p w:rsidR="00D268C5" w:rsidRDefault="00D268C5"/>
    <w:sectPr w:rsidR="00D268C5" w:rsidSect="00695A0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761" w:rsidRDefault="00F56761">
      <w:r>
        <w:separator/>
      </w:r>
    </w:p>
  </w:endnote>
  <w:endnote w:type="continuationSeparator" w:id="0">
    <w:p w:rsidR="00F56761" w:rsidRDefault="00F56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590" w:rsidRDefault="00F27F44" w:rsidP="00677B61">
    <w:pPr>
      <w:pStyle w:val="a8"/>
      <w:jc w:val="center"/>
    </w:pPr>
    <w:r w:rsidRPr="00677B61">
      <w:rPr>
        <w:rFonts w:ascii="Times New Roman" w:hAnsi="Times New Roman"/>
        <w:sz w:val="20"/>
        <w:szCs w:val="20"/>
      </w:rPr>
      <w:fldChar w:fldCharType="begin"/>
    </w:r>
    <w:r w:rsidRPr="00677B61">
      <w:rPr>
        <w:rFonts w:ascii="Times New Roman" w:hAnsi="Times New Roman"/>
        <w:sz w:val="20"/>
        <w:szCs w:val="20"/>
      </w:rPr>
      <w:instrText xml:space="preserve"> PAGE   \* MERGEFORMAT </w:instrText>
    </w:r>
    <w:r w:rsidRPr="00677B61">
      <w:rPr>
        <w:rFonts w:ascii="Times New Roman" w:hAnsi="Times New Roman"/>
        <w:sz w:val="20"/>
        <w:szCs w:val="20"/>
      </w:rPr>
      <w:fldChar w:fldCharType="separate"/>
    </w:r>
    <w:r w:rsidR="0077359E">
      <w:rPr>
        <w:rFonts w:ascii="Times New Roman" w:hAnsi="Times New Roman"/>
        <w:noProof/>
        <w:sz w:val="20"/>
        <w:szCs w:val="20"/>
      </w:rPr>
      <w:t>139</w:t>
    </w:r>
    <w:r w:rsidRPr="00677B61">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761" w:rsidRDefault="00F56761">
      <w:r>
        <w:separator/>
      </w:r>
    </w:p>
  </w:footnote>
  <w:footnote w:type="continuationSeparator" w:id="0">
    <w:p w:rsidR="00F56761" w:rsidRDefault="00F567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singleLevel"/>
    <w:tmpl w:val="0000001D"/>
    <w:name w:val="WW8Num29"/>
    <w:lvl w:ilvl="0">
      <w:start w:val="5"/>
      <w:numFmt w:val="bullet"/>
      <w:lvlText w:val="–"/>
      <w:lvlJc w:val="left"/>
      <w:pPr>
        <w:tabs>
          <w:tab w:val="num" w:pos="984"/>
        </w:tabs>
        <w:ind w:left="984" w:hanging="360"/>
      </w:pPr>
      <w:rPr>
        <w:rFonts w:ascii="Times New Roman" w:hAnsi="Times New Roman"/>
        <w:sz w:val="24"/>
      </w:rPr>
    </w:lvl>
  </w:abstractNum>
  <w:abstractNum w:abstractNumId="1">
    <w:nsid w:val="002C3B76"/>
    <w:multiLevelType w:val="hybridMultilevel"/>
    <w:tmpl w:val="0C6CCA90"/>
    <w:lvl w:ilvl="0" w:tplc="CB4A828C">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C2378D"/>
    <w:multiLevelType w:val="multilevel"/>
    <w:tmpl w:val="14B01380"/>
    <w:lvl w:ilvl="0">
      <w:start w:val="1"/>
      <w:numFmt w:val="bullet"/>
      <w:lvlText w:val=""/>
      <w:lvlJc w:val="left"/>
      <w:pPr>
        <w:tabs>
          <w:tab w:val="num" w:pos="971"/>
        </w:tabs>
        <w:ind w:left="971"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19A14D8"/>
    <w:multiLevelType w:val="hybridMultilevel"/>
    <w:tmpl w:val="D18EBA40"/>
    <w:lvl w:ilvl="0" w:tplc="64105114">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42C28E9"/>
    <w:multiLevelType w:val="hybridMultilevel"/>
    <w:tmpl w:val="B01EEA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60465A7"/>
    <w:multiLevelType w:val="hybridMultilevel"/>
    <w:tmpl w:val="03E6F094"/>
    <w:lvl w:ilvl="0" w:tplc="00000009">
      <w:start w:val="1"/>
      <w:numFmt w:val="bullet"/>
      <w:lvlText w:val=""/>
      <w:lvlJc w:val="left"/>
      <w:pPr>
        <w:ind w:left="360" w:hanging="360"/>
      </w:pPr>
      <w:rPr>
        <w:rFonts w:ascii="Symbol" w:hAnsi="Symbol"/>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89318A7"/>
    <w:multiLevelType w:val="hybridMultilevel"/>
    <w:tmpl w:val="D1D2FFFC"/>
    <w:lvl w:ilvl="0" w:tplc="E654DFB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0E785022"/>
    <w:multiLevelType w:val="hybridMultilevel"/>
    <w:tmpl w:val="03843C8E"/>
    <w:lvl w:ilvl="0" w:tplc="E654DFB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0F5E498C"/>
    <w:multiLevelType w:val="hybridMultilevel"/>
    <w:tmpl w:val="89644D18"/>
    <w:lvl w:ilvl="0" w:tplc="2BEED3C4">
      <w:start w:val="5"/>
      <w:numFmt w:val="bullet"/>
      <w:lvlText w:val="–"/>
      <w:lvlJc w:val="left"/>
      <w:pPr>
        <w:tabs>
          <w:tab w:val="num" w:pos="357"/>
        </w:tabs>
        <w:ind w:left="1077" w:hanging="360"/>
      </w:pPr>
      <w:rPr>
        <w:rFonts w:ascii="Times New Roman" w:eastAsia="Times New Roman" w:hAnsi="Times New Roman"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9">
    <w:nsid w:val="102B6552"/>
    <w:multiLevelType w:val="hybridMultilevel"/>
    <w:tmpl w:val="AECEC290"/>
    <w:lvl w:ilvl="0" w:tplc="E654DFBA">
      <w:start w:val="1"/>
      <w:numFmt w:val="bullet"/>
      <w:lvlText w:val=""/>
      <w:lvlJc w:val="left"/>
      <w:pPr>
        <w:tabs>
          <w:tab w:val="num" w:pos="720"/>
        </w:tabs>
        <w:ind w:left="720" w:hanging="360"/>
      </w:pPr>
      <w:rPr>
        <w:rFonts w:ascii="Symbol" w:hAnsi="Symbol" w:hint="default"/>
      </w:rPr>
    </w:lvl>
    <w:lvl w:ilvl="1" w:tplc="05862250" w:tentative="1">
      <w:start w:val="1"/>
      <w:numFmt w:val="bullet"/>
      <w:lvlText w:val="•"/>
      <w:lvlJc w:val="left"/>
      <w:pPr>
        <w:tabs>
          <w:tab w:val="num" w:pos="1440"/>
        </w:tabs>
        <w:ind w:left="1440" w:hanging="360"/>
      </w:pPr>
      <w:rPr>
        <w:rFonts w:ascii="Times New Roman" w:hAnsi="Times New Roman" w:hint="default"/>
      </w:rPr>
    </w:lvl>
    <w:lvl w:ilvl="2" w:tplc="D0E0E038" w:tentative="1">
      <w:start w:val="1"/>
      <w:numFmt w:val="bullet"/>
      <w:lvlText w:val="•"/>
      <w:lvlJc w:val="left"/>
      <w:pPr>
        <w:tabs>
          <w:tab w:val="num" w:pos="2160"/>
        </w:tabs>
        <w:ind w:left="2160" w:hanging="360"/>
      </w:pPr>
      <w:rPr>
        <w:rFonts w:ascii="Times New Roman" w:hAnsi="Times New Roman" w:hint="default"/>
      </w:rPr>
    </w:lvl>
    <w:lvl w:ilvl="3" w:tplc="549AF388" w:tentative="1">
      <w:start w:val="1"/>
      <w:numFmt w:val="bullet"/>
      <w:lvlText w:val="•"/>
      <w:lvlJc w:val="left"/>
      <w:pPr>
        <w:tabs>
          <w:tab w:val="num" w:pos="2880"/>
        </w:tabs>
        <w:ind w:left="2880" w:hanging="360"/>
      </w:pPr>
      <w:rPr>
        <w:rFonts w:ascii="Times New Roman" w:hAnsi="Times New Roman" w:hint="default"/>
      </w:rPr>
    </w:lvl>
    <w:lvl w:ilvl="4" w:tplc="4A9EE0C0" w:tentative="1">
      <w:start w:val="1"/>
      <w:numFmt w:val="bullet"/>
      <w:lvlText w:val="•"/>
      <w:lvlJc w:val="left"/>
      <w:pPr>
        <w:tabs>
          <w:tab w:val="num" w:pos="3600"/>
        </w:tabs>
        <w:ind w:left="3600" w:hanging="360"/>
      </w:pPr>
      <w:rPr>
        <w:rFonts w:ascii="Times New Roman" w:hAnsi="Times New Roman" w:hint="default"/>
      </w:rPr>
    </w:lvl>
    <w:lvl w:ilvl="5" w:tplc="E61A07FE" w:tentative="1">
      <w:start w:val="1"/>
      <w:numFmt w:val="bullet"/>
      <w:lvlText w:val="•"/>
      <w:lvlJc w:val="left"/>
      <w:pPr>
        <w:tabs>
          <w:tab w:val="num" w:pos="4320"/>
        </w:tabs>
        <w:ind w:left="4320" w:hanging="360"/>
      </w:pPr>
      <w:rPr>
        <w:rFonts w:ascii="Times New Roman" w:hAnsi="Times New Roman" w:hint="default"/>
      </w:rPr>
    </w:lvl>
    <w:lvl w:ilvl="6" w:tplc="16787C84" w:tentative="1">
      <w:start w:val="1"/>
      <w:numFmt w:val="bullet"/>
      <w:lvlText w:val="•"/>
      <w:lvlJc w:val="left"/>
      <w:pPr>
        <w:tabs>
          <w:tab w:val="num" w:pos="5040"/>
        </w:tabs>
        <w:ind w:left="5040" w:hanging="360"/>
      </w:pPr>
      <w:rPr>
        <w:rFonts w:ascii="Times New Roman" w:hAnsi="Times New Roman" w:hint="default"/>
      </w:rPr>
    </w:lvl>
    <w:lvl w:ilvl="7" w:tplc="64BE2866" w:tentative="1">
      <w:start w:val="1"/>
      <w:numFmt w:val="bullet"/>
      <w:lvlText w:val="•"/>
      <w:lvlJc w:val="left"/>
      <w:pPr>
        <w:tabs>
          <w:tab w:val="num" w:pos="5760"/>
        </w:tabs>
        <w:ind w:left="5760" w:hanging="360"/>
      </w:pPr>
      <w:rPr>
        <w:rFonts w:ascii="Times New Roman" w:hAnsi="Times New Roman" w:hint="default"/>
      </w:rPr>
    </w:lvl>
    <w:lvl w:ilvl="8" w:tplc="14405BB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CEA637A"/>
    <w:multiLevelType w:val="hybridMultilevel"/>
    <w:tmpl w:val="0BB0C0F6"/>
    <w:lvl w:ilvl="0" w:tplc="6C6A8A1E">
      <w:start w:val="1"/>
      <w:numFmt w:val="decimal"/>
      <w:lvlText w:val="2.4.%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EF42696"/>
    <w:multiLevelType w:val="hybridMultilevel"/>
    <w:tmpl w:val="F69443F0"/>
    <w:lvl w:ilvl="0" w:tplc="7CDEE74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FB81E03"/>
    <w:multiLevelType w:val="multilevel"/>
    <w:tmpl w:val="887EBE8E"/>
    <w:lvl w:ilvl="0">
      <w:start w:val="1"/>
      <w:numFmt w:val="decimal"/>
      <w:lvlText w:val="%1."/>
      <w:lvlJc w:val="left"/>
      <w:pPr>
        <w:ind w:left="927" w:hanging="360"/>
      </w:pPr>
      <w:rPr>
        <w:rFonts w:cs="Times New Roman"/>
      </w:rPr>
    </w:lvl>
    <w:lvl w:ilvl="1">
      <w:start w:val="1"/>
      <w:numFmt w:val="decimal"/>
      <w:isLgl/>
      <w:lvlText w:val="%1.%2."/>
      <w:lvlJc w:val="left"/>
      <w:pPr>
        <w:ind w:left="1430" w:hanging="720"/>
      </w:pPr>
      <w:rPr>
        <w:rFonts w:cs="Times New Roman" w:hint="default"/>
      </w:rPr>
    </w:lvl>
    <w:lvl w:ilvl="2">
      <w:start w:val="1"/>
      <w:numFmt w:val="decimalZero"/>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3">
    <w:nsid w:val="20F76440"/>
    <w:multiLevelType w:val="hybridMultilevel"/>
    <w:tmpl w:val="72FA7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6D61EF5"/>
    <w:multiLevelType w:val="hybridMultilevel"/>
    <w:tmpl w:val="84A414DA"/>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27354FD7"/>
    <w:multiLevelType w:val="multilevel"/>
    <w:tmpl w:val="4FF838BA"/>
    <w:lvl w:ilvl="0">
      <w:start w:val="2"/>
      <w:numFmt w:val="decimal"/>
      <w:lvlText w:val="%1"/>
      <w:lvlJc w:val="left"/>
      <w:pPr>
        <w:ind w:left="375" w:hanging="375"/>
      </w:pPr>
      <w:rPr>
        <w:rFonts w:cs="Times New Roman" w:hint="default"/>
      </w:rPr>
    </w:lvl>
    <w:lvl w:ilvl="1">
      <w:start w:val="2"/>
      <w:numFmt w:val="decimal"/>
      <w:lvlText w:val="%1.%2"/>
      <w:lvlJc w:val="left"/>
      <w:pPr>
        <w:ind w:left="1392" w:hanging="375"/>
      </w:pPr>
      <w:rPr>
        <w:rFonts w:cs="Times New Roman" w:hint="default"/>
      </w:rPr>
    </w:lvl>
    <w:lvl w:ilvl="2">
      <w:start w:val="1"/>
      <w:numFmt w:val="decimal"/>
      <w:lvlText w:val="%1.%2.%3"/>
      <w:lvlJc w:val="left"/>
      <w:pPr>
        <w:ind w:left="2754" w:hanging="720"/>
      </w:pPr>
      <w:rPr>
        <w:rFonts w:cs="Times New Roman" w:hint="default"/>
      </w:rPr>
    </w:lvl>
    <w:lvl w:ilvl="3">
      <w:start w:val="1"/>
      <w:numFmt w:val="decimal"/>
      <w:lvlText w:val="%1.%2.%3.%4"/>
      <w:lvlJc w:val="left"/>
      <w:pPr>
        <w:ind w:left="4131" w:hanging="1080"/>
      </w:pPr>
      <w:rPr>
        <w:rFonts w:cs="Times New Roman" w:hint="default"/>
      </w:rPr>
    </w:lvl>
    <w:lvl w:ilvl="4">
      <w:start w:val="1"/>
      <w:numFmt w:val="decimal"/>
      <w:lvlText w:val="%1.%2.%3.%4.%5"/>
      <w:lvlJc w:val="left"/>
      <w:pPr>
        <w:ind w:left="5148" w:hanging="1080"/>
      </w:pPr>
      <w:rPr>
        <w:rFonts w:cs="Times New Roman" w:hint="default"/>
      </w:rPr>
    </w:lvl>
    <w:lvl w:ilvl="5">
      <w:start w:val="1"/>
      <w:numFmt w:val="decimal"/>
      <w:lvlText w:val="%1.%2.%3.%4.%5.%6"/>
      <w:lvlJc w:val="left"/>
      <w:pPr>
        <w:ind w:left="6525" w:hanging="1440"/>
      </w:pPr>
      <w:rPr>
        <w:rFonts w:cs="Times New Roman" w:hint="default"/>
      </w:rPr>
    </w:lvl>
    <w:lvl w:ilvl="6">
      <w:start w:val="1"/>
      <w:numFmt w:val="decimal"/>
      <w:lvlText w:val="%1.%2.%3.%4.%5.%6.%7"/>
      <w:lvlJc w:val="left"/>
      <w:pPr>
        <w:ind w:left="7542" w:hanging="1440"/>
      </w:pPr>
      <w:rPr>
        <w:rFonts w:cs="Times New Roman" w:hint="default"/>
      </w:rPr>
    </w:lvl>
    <w:lvl w:ilvl="7">
      <w:start w:val="1"/>
      <w:numFmt w:val="decimal"/>
      <w:lvlText w:val="%1.%2.%3.%4.%5.%6.%7.%8"/>
      <w:lvlJc w:val="left"/>
      <w:pPr>
        <w:ind w:left="8919" w:hanging="1800"/>
      </w:pPr>
      <w:rPr>
        <w:rFonts w:cs="Times New Roman" w:hint="default"/>
      </w:rPr>
    </w:lvl>
    <w:lvl w:ilvl="8">
      <w:start w:val="1"/>
      <w:numFmt w:val="decimal"/>
      <w:lvlText w:val="%1.%2.%3.%4.%5.%6.%7.%8.%9"/>
      <w:lvlJc w:val="left"/>
      <w:pPr>
        <w:ind w:left="10296" w:hanging="2160"/>
      </w:pPr>
      <w:rPr>
        <w:rFonts w:cs="Times New Roman" w:hint="default"/>
      </w:rPr>
    </w:lvl>
  </w:abstractNum>
  <w:abstractNum w:abstractNumId="16">
    <w:nsid w:val="275E0549"/>
    <w:multiLevelType w:val="hybridMultilevel"/>
    <w:tmpl w:val="26609AE8"/>
    <w:lvl w:ilvl="0" w:tplc="0000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BB3131"/>
    <w:multiLevelType w:val="hybridMultilevel"/>
    <w:tmpl w:val="E7789CC2"/>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2A8743FD"/>
    <w:multiLevelType w:val="multilevel"/>
    <w:tmpl w:val="B9D2435A"/>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19">
    <w:nsid w:val="35264000"/>
    <w:multiLevelType w:val="multilevel"/>
    <w:tmpl w:val="76262E24"/>
    <w:lvl w:ilvl="0">
      <w:start w:val="1"/>
      <w:numFmt w:val="decimal"/>
      <w:lvlText w:val="%1."/>
      <w:lvlJc w:val="left"/>
      <w:pPr>
        <w:ind w:left="1440" w:hanging="360"/>
      </w:pPr>
      <w:rPr>
        <w:rFonts w:cs="Times New Roman"/>
      </w:rPr>
    </w:lvl>
    <w:lvl w:ilvl="1">
      <w:start w:val="5"/>
      <w:numFmt w:val="decimal"/>
      <w:isLgl/>
      <w:lvlText w:val="%1.%2"/>
      <w:lvlJc w:val="left"/>
      <w:pPr>
        <w:ind w:left="1626" w:hanging="492"/>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20">
    <w:nsid w:val="35997B49"/>
    <w:multiLevelType w:val="hybridMultilevel"/>
    <w:tmpl w:val="C1D6C594"/>
    <w:lvl w:ilvl="0" w:tplc="2BEED3C4">
      <w:start w:val="5"/>
      <w:numFmt w:val="bullet"/>
      <w:lvlText w:val="–"/>
      <w:lvlJc w:val="left"/>
      <w:pPr>
        <w:tabs>
          <w:tab w:val="num" w:pos="360"/>
        </w:tabs>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60A6442"/>
    <w:multiLevelType w:val="hybridMultilevel"/>
    <w:tmpl w:val="00C01FE6"/>
    <w:lvl w:ilvl="0" w:tplc="18F4B8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61D7E19"/>
    <w:multiLevelType w:val="hybridMultilevel"/>
    <w:tmpl w:val="9A9E2EEA"/>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4AE31E42"/>
    <w:multiLevelType w:val="hybridMultilevel"/>
    <w:tmpl w:val="FBF81E60"/>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4E974F31"/>
    <w:multiLevelType w:val="hybridMultilevel"/>
    <w:tmpl w:val="8D102B60"/>
    <w:lvl w:ilvl="0" w:tplc="E654DFBA">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211"/>
        </w:tabs>
        <w:ind w:left="1211" w:hanging="360"/>
      </w:pPr>
      <w:rPr>
        <w:rFonts w:ascii="Courier New" w:hAnsi="Courier New" w:hint="default"/>
      </w:rPr>
    </w:lvl>
    <w:lvl w:ilvl="2" w:tplc="04190005" w:tentative="1">
      <w:start w:val="1"/>
      <w:numFmt w:val="bullet"/>
      <w:lvlText w:val=""/>
      <w:lvlJc w:val="left"/>
      <w:pPr>
        <w:tabs>
          <w:tab w:val="num" w:pos="1931"/>
        </w:tabs>
        <w:ind w:left="1931" w:hanging="360"/>
      </w:pPr>
      <w:rPr>
        <w:rFonts w:ascii="Wingdings" w:hAnsi="Wingdings" w:hint="default"/>
      </w:rPr>
    </w:lvl>
    <w:lvl w:ilvl="3" w:tplc="04190001" w:tentative="1">
      <w:start w:val="1"/>
      <w:numFmt w:val="bullet"/>
      <w:lvlText w:val=""/>
      <w:lvlJc w:val="left"/>
      <w:pPr>
        <w:tabs>
          <w:tab w:val="num" w:pos="2651"/>
        </w:tabs>
        <w:ind w:left="2651" w:hanging="360"/>
      </w:pPr>
      <w:rPr>
        <w:rFonts w:ascii="Symbol" w:hAnsi="Symbol" w:hint="default"/>
      </w:rPr>
    </w:lvl>
    <w:lvl w:ilvl="4" w:tplc="04190003" w:tentative="1">
      <w:start w:val="1"/>
      <w:numFmt w:val="bullet"/>
      <w:lvlText w:val="o"/>
      <w:lvlJc w:val="left"/>
      <w:pPr>
        <w:tabs>
          <w:tab w:val="num" w:pos="3371"/>
        </w:tabs>
        <w:ind w:left="3371" w:hanging="360"/>
      </w:pPr>
      <w:rPr>
        <w:rFonts w:ascii="Courier New" w:hAnsi="Courier New" w:hint="default"/>
      </w:rPr>
    </w:lvl>
    <w:lvl w:ilvl="5" w:tplc="04190005" w:tentative="1">
      <w:start w:val="1"/>
      <w:numFmt w:val="bullet"/>
      <w:lvlText w:val=""/>
      <w:lvlJc w:val="left"/>
      <w:pPr>
        <w:tabs>
          <w:tab w:val="num" w:pos="4091"/>
        </w:tabs>
        <w:ind w:left="4091" w:hanging="360"/>
      </w:pPr>
      <w:rPr>
        <w:rFonts w:ascii="Wingdings" w:hAnsi="Wingdings" w:hint="default"/>
      </w:rPr>
    </w:lvl>
    <w:lvl w:ilvl="6" w:tplc="04190001" w:tentative="1">
      <w:start w:val="1"/>
      <w:numFmt w:val="bullet"/>
      <w:lvlText w:val=""/>
      <w:lvlJc w:val="left"/>
      <w:pPr>
        <w:tabs>
          <w:tab w:val="num" w:pos="4811"/>
        </w:tabs>
        <w:ind w:left="4811" w:hanging="360"/>
      </w:pPr>
      <w:rPr>
        <w:rFonts w:ascii="Symbol" w:hAnsi="Symbol" w:hint="default"/>
      </w:rPr>
    </w:lvl>
    <w:lvl w:ilvl="7" w:tplc="04190003" w:tentative="1">
      <w:start w:val="1"/>
      <w:numFmt w:val="bullet"/>
      <w:lvlText w:val="o"/>
      <w:lvlJc w:val="left"/>
      <w:pPr>
        <w:tabs>
          <w:tab w:val="num" w:pos="5531"/>
        </w:tabs>
        <w:ind w:left="5531" w:hanging="360"/>
      </w:pPr>
      <w:rPr>
        <w:rFonts w:ascii="Courier New" w:hAnsi="Courier New" w:hint="default"/>
      </w:rPr>
    </w:lvl>
    <w:lvl w:ilvl="8" w:tplc="04190005" w:tentative="1">
      <w:start w:val="1"/>
      <w:numFmt w:val="bullet"/>
      <w:lvlText w:val=""/>
      <w:lvlJc w:val="left"/>
      <w:pPr>
        <w:tabs>
          <w:tab w:val="num" w:pos="6251"/>
        </w:tabs>
        <w:ind w:left="6251" w:hanging="360"/>
      </w:pPr>
      <w:rPr>
        <w:rFonts w:ascii="Wingdings" w:hAnsi="Wingdings" w:hint="default"/>
      </w:rPr>
    </w:lvl>
  </w:abstractNum>
  <w:abstractNum w:abstractNumId="25">
    <w:nsid w:val="50E23AC1"/>
    <w:multiLevelType w:val="hybridMultilevel"/>
    <w:tmpl w:val="6E8A1920"/>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1E50F81"/>
    <w:multiLevelType w:val="hybridMultilevel"/>
    <w:tmpl w:val="0B10D4C8"/>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543C414E"/>
    <w:multiLevelType w:val="hybridMultilevel"/>
    <w:tmpl w:val="7122AA74"/>
    <w:lvl w:ilvl="0" w:tplc="149CE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E348A3"/>
    <w:multiLevelType w:val="multilevel"/>
    <w:tmpl w:val="2E526B50"/>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720"/>
        </w:tabs>
        <w:ind w:left="720" w:hanging="360"/>
      </w:pPr>
      <w:rPr>
        <w:rFonts w:cs="Times New Roman" w:hint="default"/>
        <w:b w:val="0"/>
        <w:i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9">
    <w:nsid w:val="56D448A4"/>
    <w:multiLevelType w:val="multilevel"/>
    <w:tmpl w:val="837C93D4"/>
    <w:lvl w:ilvl="0">
      <w:start w:val="1"/>
      <w:numFmt w:val="decimal"/>
      <w:lvlText w:val="%1."/>
      <w:lvlJc w:val="left"/>
      <w:pPr>
        <w:tabs>
          <w:tab w:val="num" w:pos="720"/>
        </w:tabs>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nsid w:val="5A6640A9"/>
    <w:multiLevelType w:val="hybridMultilevel"/>
    <w:tmpl w:val="81B8DFDE"/>
    <w:lvl w:ilvl="0" w:tplc="0419000F">
      <w:start w:val="20"/>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4944078"/>
    <w:multiLevelType w:val="hybridMultilevel"/>
    <w:tmpl w:val="D4F2D90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
    <w:nsid w:val="64B408C1"/>
    <w:multiLevelType w:val="hybridMultilevel"/>
    <w:tmpl w:val="F09C3B40"/>
    <w:lvl w:ilvl="0" w:tplc="04190001">
      <w:start w:val="1"/>
      <w:numFmt w:val="bullet"/>
      <w:lvlText w:val=""/>
      <w:lvlJc w:val="left"/>
      <w:pPr>
        <w:ind w:left="1079" w:hanging="360"/>
      </w:pPr>
      <w:rPr>
        <w:rFonts w:ascii="Symbol" w:hAnsi="Symbol" w:hint="default"/>
      </w:rPr>
    </w:lvl>
    <w:lvl w:ilvl="1" w:tplc="04190001">
      <w:start w:val="1"/>
      <w:numFmt w:val="bullet"/>
      <w:lvlText w:val=""/>
      <w:lvlJc w:val="left"/>
      <w:pPr>
        <w:ind w:left="1799" w:hanging="360"/>
      </w:pPr>
      <w:rPr>
        <w:rFonts w:ascii="Symbol" w:hAnsi="Symbol" w:hint="default"/>
      </w:rPr>
    </w:lvl>
    <w:lvl w:ilvl="2" w:tplc="04190005" w:tentative="1">
      <w:start w:val="1"/>
      <w:numFmt w:val="bullet"/>
      <w:lvlText w:val=""/>
      <w:lvlJc w:val="left"/>
      <w:pPr>
        <w:ind w:left="2519" w:hanging="360"/>
      </w:pPr>
      <w:rPr>
        <w:rFonts w:ascii="Wingdings" w:hAnsi="Wingdings" w:hint="default"/>
      </w:rPr>
    </w:lvl>
    <w:lvl w:ilvl="3" w:tplc="04190001" w:tentative="1">
      <w:start w:val="1"/>
      <w:numFmt w:val="bullet"/>
      <w:lvlText w:val=""/>
      <w:lvlJc w:val="left"/>
      <w:pPr>
        <w:ind w:left="3239" w:hanging="360"/>
      </w:pPr>
      <w:rPr>
        <w:rFonts w:ascii="Symbol" w:hAnsi="Symbol" w:hint="default"/>
      </w:rPr>
    </w:lvl>
    <w:lvl w:ilvl="4" w:tplc="04190003" w:tentative="1">
      <w:start w:val="1"/>
      <w:numFmt w:val="bullet"/>
      <w:lvlText w:val="o"/>
      <w:lvlJc w:val="left"/>
      <w:pPr>
        <w:ind w:left="3959" w:hanging="360"/>
      </w:pPr>
      <w:rPr>
        <w:rFonts w:ascii="Courier New" w:hAnsi="Courier New" w:hint="default"/>
      </w:rPr>
    </w:lvl>
    <w:lvl w:ilvl="5" w:tplc="04190005" w:tentative="1">
      <w:start w:val="1"/>
      <w:numFmt w:val="bullet"/>
      <w:lvlText w:val=""/>
      <w:lvlJc w:val="left"/>
      <w:pPr>
        <w:ind w:left="4679" w:hanging="360"/>
      </w:pPr>
      <w:rPr>
        <w:rFonts w:ascii="Wingdings" w:hAnsi="Wingdings" w:hint="default"/>
      </w:rPr>
    </w:lvl>
    <w:lvl w:ilvl="6" w:tplc="04190001" w:tentative="1">
      <w:start w:val="1"/>
      <w:numFmt w:val="bullet"/>
      <w:lvlText w:val=""/>
      <w:lvlJc w:val="left"/>
      <w:pPr>
        <w:ind w:left="5399" w:hanging="360"/>
      </w:pPr>
      <w:rPr>
        <w:rFonts w:ascii="Symbol" w:hAnsi="Symbol" w:hint="default"/>
      </w:rPr>
    </w:lvl>
    <w:lvl w:ilvl="7" w:tplc="04190003" w:tentative="1">
      <w:start w:val="1"/>
      <w:numFmt w:val="bullet"/>
      <w:lvlText w:val="o"/>
      <w:lvlJc w:val="left"/>
      <w:pPr>
        <w:ind w:left="6119" w:hanging="360"/>
      </w:pPr>
      <w:rPr>
        <w:rFonts w:ascii="Courier New" w:hAnsi="Courier New" w:hint="default"/>
      </w:rPr>
    </w:lvl>
    <w:lvl w:ilvl="8" w:tplc="04190005" w:tentative="1">
      <w:start w:val="1"/>
      <w:numFmt w:val="bullet"/>
      <w:lvlText w:val=""/>
      <w:lvlJc w:val="left"/>
      <w:pPr>
        <w:ind w:left="6839" w:hanging="360"/>
      </w:pPr>
      <w:rPr>
        <w:rFonts w:ascii="Wingdings" w:hAnsi="Wingdings" w:hint="default"/>
      </w:rPr>
    </w:lvl>
  </w:abstractNum>
  <w:abstractNum w:abstractNumId="33">
    <w:nsid w:val="65E67E8B"/>
    <w:multiLevelType w:val="hybridMultilevel"/>
    <w:tmpl w:val="B8F07324"/>
    <w:lvl w:ilvl="0" w:tplc="00000009">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69907694"/>
    <w:multiLevelType w:val="hybridMultilevel"/>
    <w:tmpl w:val="950091BE"/>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nsid w:val="6B2403F9"/>
    <w:multiLevelType w:val="hybridMultilevel"/>
    <w:tmpl w:val="3BA0E720"/>
    <w:lvl w:ilvl="0" w:tplc="FFFFFFFF">
      <w:start w:val="5"/>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C595B0F"/>
    <w:multiLevelType w:val="hybridMultilevel"/>
    <w:tmpl w:val="EEDE622C"/>
    <w:lvl w:ilvl="0" w:tplc="0419000F">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720"/>
        </w:tabs>
        <w:ind w:left="72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0891819"/>
    <w:multiLevelType w:val="multilevel"/>
    <w:tmpl w:val="248EC9EE"/>
    <w:lvl w:ilvl="0">
      <w:start w:val="1"/>
      <w:numFmt w:val="decimal"/>
      <w:lvlText w:val="%1"/>
      <w:lvlJc w:val="left"/>
      <w:pPr>
        <w:ind w:left="1065" w:hanging="705"/>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8">
    <w:nsid w:val="79E354A3"/>
    <w:multiLevelType w:val="hybridMultilevel"/>
    <w:tmpl w:val="108ADD60"/>
    <w:lvl w:ilvl="0" w:tplc="F06885DE">
      <w:start w:val="1"/>
      <w:numFmt w:val="decimal"/>
      <w:lvlText w:val="2.3.%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9">
    <w:nsid w:val="7B3574AB"/>
    <w:multiLevelType w:val="hybridMultilevel"/>
    <w:tmpl w:val="41C48BB6"/>
    <w:lvl w:ilvl="0" w:tplc="00000006">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E7109E6"/>
    <w:multiLevelType w:val="hybridMultilevel"/>
    <w:tmpl w:val="1AC2F230"/>
    <w:lvl w:ilvl="0" w:tplc="FFFFFFFF">
      <w:start w:val="1"/>
      <w:numFmt w:val="decimal"/>
      <w:lvlText w:val="%1."/>
      <w:lvlJc w:val="left"/>
      <w:pPr>
        <w:tabs>
          <w:tab w:val="num" w:pos="360"/>
        </w:tabs>
        <w:ind w:left="360" w:hanging="360"/>
      </w:pPr>
      <w:rPr>
        <w:rFonts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num w:numId="1">
    <w:abstractNumId w:val="16"/>
  </w:num>
  <w:num w:numId="2">
    <w:abstractNumId w:val="13"/>
  </w:num>
  <w:num w:numId="3">
    <w:abstractNumId w:val="33"/>
  </w:num>
  <w:num w:numId="4">
    <w:abstractNumId w:val="5"/>
  </w:num>
  <w:num w:numId="5">
    <w:abstractNumId w:val="27"/>
  </w:num>
  <w:num w:numId="6">
    <w:abstractNumId w:val="2"/>
  </w:num>
  <w:num w:numId="7">
    <w:abstractNumId w:val="39"/>
  </w:num>
  <w:num w:numId="8">
    <w:abstractNumId w:val="11"/>
  </w:num>
  <w:num w:numId="9">
    <w:abstractNumId w:val="1"/>
  </w:num>
  <w:num w:numId="10">
    <w:abstractNumId w:val="32"/>
  </w:num>
  <w:num w:numId="11">
    <w:abstractNumId w:val="28"/>
  </w:num>
  <w:num w:numId="12">
    <w:abstractNumId w:val="38"/>
  </w:num>
  <w:num w:numId="13">
    <w:abstractNumId w:val="21"/>
  </w:num>
  <w:num w:numId="14">
    <w:abstractNumId w:val="9"/>
  </w:num>
  <w:num w:numId="15">
    <w:abstractNumId w:val="6"/>
  </w:num>
  <w:num w:numId="16">
    <w:abstractNumId w:val="18"/>
  </w:num>
  <w:num w:numId="17">
    <w:abstractNumId w:val="35"/>
  </w:num>
  <w:num w:numId="18">
    <w:abstractNumId w:val="19"/>
  </w:num>
  <w:num w:numId="19">
    <w:abstractNumId w:val="12"/>
  </w:num>
  <w:num w:numId="20">
    <w:abstractNumId w:val="10"/>
  </w:num>
  <w:num w:numId="21">
    <w:abstractNumId w:val="24"/>
  </w:num>
  <w:num w:numId="22">
    <w:abstractNumId w:val="7"/>
  </w:num>
  <w:num w:numId="23">
    <w:abstractNumId w:val="20"/>
  </w:num>
  <w:num w:numId="24">
    <w:abstractNumId w:val="8"/>
  </w:num>
  <w:num w:numId="25">
    <w:abstractNumId w:val="3"/>
  </w:num>
  <w:num w:numId="26">
    <w:abstractNumId w:val="29"/>
  </w:num>
  <w:num w:numId="27">
    <w:abstractNumId w:val="4"/>
  </w:num>
  <w:num w:numId="28">
    <w:abstractNumId w:val="36"/>
  </w:num>
  <w:num w:numId="29">
    <w:abstractNumId w:val="31"/>
  </w:num>
  <w:num w:numId="30">
    <w:abstractNumId w:val="17"/>
  </w:num>
  <w:num w:numId="31">
    <w:abstractNumId w:val="22"/>
  </w:num>
  <w:num w:numId="32">
    <w:abstractNumId w:val="25"/>
  </w:num>
  <w:num w:numId="33">
    <w:abstractNumId w:val="14"/>
  </w:num>
  <w:num w:numId="34">
    <w:abstractNumId w:val="23"/>
  </w:num>
  <w:num w:numId="35">
    <w:abstractNumId w:val="34"/>
  </w:num>
  <w:num w:numId="36">
    <w:abstractNumId w:val="40"/>
  </w:num>
  <w:num w:numId="37">
    <w:abstractNumId w:val="26"/>
  </w:num>
  <w:num w:numId="38">
    <w:abstractNumId w:val="0"/>
  </w:num>
  <w:num w:numId="39">
    <w:abstractNumId w:val="30"/>
  </w:num>
  <w:num w:numId="40">
    <w:abstractNumId w:val="37"/>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929"/>
    <w:rsid w:val="002E20C9"/>
    <w:rsid w:val="0037520C"/>
    <w:rsid w:val="003A5E5F"/>
    <w:rsid w:val="0077359E"/>
    <w:rsid w:val="0086141F"/>
    <w:rsid w:val="00871356"/>
    <w:rsid w:val="008D6929"/>
    <w:rsid w:val="00AE3D5A"/>
    <w:rsid w:val="00D268C5"/>
    <w:rsid w:val="00DC0DDF"/>
    <w:rsid w:val="00E87798"/>
    <w:rsid w:val="00F27F44"/>
    <w:rsid w:val="00F56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oa heading" w:semiHidden="0" w:unhideWhenUsed="0"/>
    <w:lsdException w:name="List Number" w:semiHidden="0" w:unhideWhenUsed="0"/>
    <w:lsdException w:name="List 2" w:semiHidden="0" w:uiPriority="99" w:unhideWhenUsed="0"/>
    <w:lsdException w:name="Title" w:semiHidden="0" w:uiPriority="10" w:unhideWhenUsed="0" w:qFormat="1"/>
    <w:lsdException w:name="Body Text" w:uiPriority="99"/>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
    <w:qFormat/>
    <w:rsid w:val="00F27F44"/>
    <w:pPr>
      <w:keepNext/>
      <w:spacing w:before="240" w:after="60" w:line="360" w:lineRule="auto"/>
      <w:jc w:val="center"/>
      <w:outlineLvl w:val="0"/>
    </w:pPr>
    <w:rPr>
      <w:b/>
      <w:bCs/>
      <w:kern w:val="32"/>
      <w:sz w:val="36"/>
      <w:szCs w:val="32"/>
      <w:lang w:eastAsia="en-US"/>
    </w:rPr>
  </w:style>
  <w:style w:type="paragraph" w:styleId="2">
    <w:name w:val="heading 2"/>
    <w:basedOn w:val="a"/>
    <w:next w:val="a"/>
    <w:link w:val="20"/>
    <w:uiPriority w:val="9"/>
    <w:qFormat/>
    <w:rsid w:val="00F27F44"/>
    <w:pPr>
      <w:keepNext/>
      <w:spacing w:before="240" w:after="60" w:line="360" w:lineRule="auto"/>
      <w:jc w:val="center"/>
      <w:outlineLvl w:val="1"/>
    </w:pPr>
    <w:rPr>
      <w:b/>
      <w:bCs/>
      <w:i/>
      <w:iCs/>
      <w:sz w:val="32"/>
      <w:szCs w:val="28"/>
      <w:lang w:eastAsia="en-US"/>
    </w:rPr>
  </w:style>
  <w:style w:type="paragraph" w:styleId="3">
    <w:name w:val="heading 3"/>
    <w:basedOn w:val="a"/>
    <w:next w:val="a"/>
    <w:link w:val="30"/>
    <w:uiPriority w:val="9"/>
    <w:qFormat/>
    <w:rsid w:val="00F27F44"/>
    <w:pPr>
      <w:shd w:val="clear" w:color="auto" w:fill="FFFFFF"/>
      <w:adjustRightInd w:val="0"/>
      <w:spacing w:line="360" w:lineRule="auto"/>
      <w:ind w:firstLine="680"/>
      <w:jc w:val="center"/>
      <w:outlineLvl w:val="2"/>
    </w:pPr>
    <w:rPr>
      <w:b/>
      <w:color w:val="000000"/>
      <w:sz w:val="32"/>
      <w:szCs w:val="28"/>
    </w:rPr>
  </w:style>
  <w:style w:type="paragraph" w:styleId="4">
    <w:name w:val="heading 4"/>
    <w:basedOn w:val="a"/>
    <w:next w:val="a"/>
    <w:link w:val="40"/>
    <w:uiPriority w:val="9"/>
    <w:qFormat/>
    <w:rsid w:val="00F27F44"/>
    <w:pPr>
      <w:keepNext/>
      <w:spacing w:before="240" w:after="60" w:line="360" w:lineRule="auto"/>
      <w:jc w:val="both"/>
      <w:outlineLvl w:val="3"/>
    </w:pPr>
    <w:rPr>
      <w:rFonts w:ascii="Calibri" w:hAnsi="Calibri"/>
      <w:b/>
      <w:bCs/>
      <w:sz w:val="28"/>
      <w:szCs w:val="28"/>
      <w:lang w:eastAsia="en-US"/>
    </w:rPr>
  </w:style>
  <w:style w:type="paragraph" w:styleId="5">
    <w:name w:val="heading 5"/>
    <w:basedOn w:val="a"/>
    <w:next w:val="a"/>
    <w:link w:val="50"/>
    <w:uiPriority w:val="9"/>
    <w:qFormat/>
    <w:rsid w:val="00F27F44"/>
    <w:pPr>
      <w:keepNext/>
      <w:ind w:right="-25"/>
      <w:outlineLvl w:val="4"/>
    </w:pPr>
    <w:rPr>
      <w:sz w:val="32"/>
      <w:szCs w:val="20"/>
    </w:rPr>
  </w:style>
  <w:style w:type="paragraph" w:styleId="6">
    <w:name w:val="heading 6"/>
    <w:basedOn w:val="a"/>
    <w:next w:val="a"/>
    <w:link w:val="60"/>
    <w:uiPriority w:val="9"/>
    <w:unhideWhenUsed/>
    <w:qFormat/>
    <w:rsid w:val="00F27F44"/>
    <w:pPr>
      <w:spacing w:before="240" w:after="60" w:line="360" w:lineRule="auto"/>
      <w:jc w:val="both"/>
      <w:outlineLvl w:val="5"/>
    </w:pPr>
    <w:rPr>
      <w:rFonts w:ascii="Calibri" w:hAnsi="Calibri"/>
      <w:b/>
      <w:bCs/>
      <w:sz w:val="22"/>
      <w:szCs w:val="22"/>
      <w:lang w:eastAsia="en-US"/>
    </w:rPr>
  </w:style>
  <w:style w:type="paragraph" w:styleId="7">
    <w:name w:val="heading 7"/>
    <w:basedOn w:val="a"/>
    <w:next w:val="a"/>
    <w:link w:val="70"/>
    <w:uiPriority w:val="9"/>
    <w:qFormat/>
    <w:rsid w:val="00F27F44"/>
    <w:pPr>
      <w:keepNext/>
      <w:ind w:right="-116"/>
      <w:outlineLvl w:val="6"/>
    </w:pPr>
    <w:rPr>
      <w:sz w:val="32"/>
      <w:szCs w:val="20"/>
    </w:rPr>
  </w:style>
  <w:style w:type="paragraph" w:styleId="8">
    <w:name w:val="heading 8"/>
    <w:basedOn w:val="a"/>
    <w:next w:val="a"/>
    <w:link w:val="80"/>
    <w:uiPriority w:val="9"/>
    <w:qFormat/>
    <w:rsid w:val="00F27F44"/>
    <w:pPr>
      <w:keepNext/>
      <w:tabs>
        <w:tab w:val="left" w:pos="2294"/>
      </w:tabs>
      <w:ind w:right="-199"/>
      <w:outlineLvl w:val="7"/>
    </w:pPr>
    <w:rPr>
      <w:sz w:val="32"/>
      <w:szCs w:val="20"/>
    </w:rPr>
  </w:style>
  <w:style w:type="paragraph" w:styleId="9">
    <w:name w:val="heading 9"/>
    <w:basedOn w:val="a"/>
    <w:next w:val="a"/>
    <w:link w:val="90"/>
    <w:uiPriority w:val="9"/>
    <w:unhideWhenUsed/>
    <w:qFormat/>
    <w:rsid w:val="00F27F44"/>
    <w:pPr>
      <w:spacing w:before="240" w:after="60" w:line="360" w:lineRule="auto"/>
      <w:jc w:val="both"/>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7F44"/>
    <w:rPr>
      <w:b/>
      <w:bCs/>
      <w:kern w:val="32"/>
      <w:sz w:val="36"/>
      <w:szCs w:val="32"/>
      <w:lang w:eastAsia="en-US"/>
    </w:rPr>
  </w:style>
  <w:style w:type="character" w:customStyle="1" w:styleId="20">
    <w:name w:val="Заголовок 2 Знак"/>
    <w:basedOn w:val="a0"/>
    <w:link w:val="2"/>
    <w:uiPriority w:val="9"/>
    <w:rsid w:val="00F27F44"/>
    <w:rPr>
      <w:b/>
      <w:bCs/>
      <w:i/>
      <w:iCs/>
      <w:sz w:val="32"/>
      <w:szCs w:val="28"/>
      <w:lang w:eastAsia="en-US"/>
    </w:rPr>
  </w:style>
  <w:style w:type="character" w:customStyle="1" w:styleId="30">
    <w:name w:val="Заголовок 3 Знак"/>
    <w:basedOn w:val="a0"/>
    <w:link w:val="3"/>
    <w:uiPriority w:val="9"/>
    <w:rsid w:val="00F27F44"/>
    <w:rPr>
      <w:b/>
      <w:color w:val="000000"/>
      <w:sz w:val="32"/>
      <w:szCs w:val="28"/>
      <w:shd w:val="clear" w:color="auto" w:fill="FFFFFF"/>
    </w:rPr>
  </w:style>
  <w:style w:type="character" w:customStyle="1" w:styleId="40">
    <w:name w:val="Заголовок 4 Знак"/>
    <w:basedOn w:val="a0"/>
    <w:link w:val="4"/>
    <w:uiPriority w:val="9"/>
    <w:rsid w:val="00F27F44"/>
    <w:rPr>
      <w:rFonts w:ascii="Calibri" w:hAnsi="Calibri"/>
      <w:b/>
      <w:bCs/>
      <w:sz w:val="28"/>
      <w:szCs w:val="28"/>
      <w:lang w:eastAsia="en-US"/>
    </w:rPr>
  </w:style>
  <w:style w:type="character" w:customStyle="1" w:styleId="50">
    <w:name w:val="Заголовок 5 Знак"/>
    <w:basedOn w:val="a0"/>
    <w:link w:val="5"/>
    <w:uiPriority w:val="9"/>
    <w:rsid w:val="00F27F44"/>
    <w:rPr>
      <w:sz w:val="32"/>
    </w:rPr>
  </w:style>
  <w:style w:type="character" w:customStyle="1" w:styleId="60">
    <w:name w:val="Заголовок 6 Знак"/>
    <w:basedOn w:val="a0"/>
    <w:link w:val="6"/>
    <w:uiPriority w:val="9"/>
    <w:rsid w:val="00F27F44"/>
    <w:rPr>
      <w:rFonts w:ascii="Calibri" w:hAnsi="Calibri"/>
      <w:b/>
      <w:bCs/>
      <w:sz w:val="22"/>
      <w:szCs w:val="22"/>
      <w:lang w:eastAsia="en-US"/>
    </w:rPr>
  </w:style>
  <w:style w:type="character" w:customStyle="1" w:styleId="70">
    <w:name w:val="Заголовок 7 Знак"/>
    <w:basedOn w:val="a0"/>
    <w:link w:val="7"/>
    <w:uiPriority w:val="9"/>
    <w:rsid w:val="00F27F44"/>
    <w:rPr>
      <w:sz w:val="32"/>
    </w:rPr>
  </w:style>
  <w:style w:type="character" w:customStyle="1" w:styleId="80">
    <w:name w:val="Заголовок 8 Знак"/>
    <w:basedOn w:val="a0"/>
    <w:link w:val="8"/>
    <w:uiPriority w:val="9"/>
    <w:rsid w:val="00F27F44"/>
    <w:rPr>
      <w:sz w:val="32"/>
    </w:rPr>
  </w:style>
  <w:style w:type="character" w:customStyle="1" w:styleId="90">
    <w:name w:val="Заголовок 9 Знак"/>
    <w:basedOn w:val="a0"/>
    <w:link w:val="9"/>
    <w:uiPriority w:val="9"/>
    <w:rsid w:val="00F27F44"/>
    <w:rPr>
      <w:rFonts w:ascii="Cambria" w:hAnsi="Cambria"/>
      <w:sz w:val="22"/>
      <w:szCs w:val="22"/>
      <w:lang w:eastAsia="en-US"/>
    </w:rPr>
  </w:style>
  <w:style w:type="numbering" w:customStyle="1" w:styleId="11">
    <w:name w:val="Нет списка1"/>
    <w:next w:val="a2"/>
    <w:uiPriority w:val="99"/>
    <w:semiHidden/>
    <w:unhideWhenUsed/>
    <w:rsid w:val="00F27F44"/>
  </w:style>
  <w:style w:type="character" w:customStyle="1" w:styleId="apple-style-span">
    <w:name w:val="apple-style-span"/>
    <w:basedOn w:val="a0"/>
    <w:rsid w:val="00F27F44"/>
    <w:rPr>
      <w:rFonts w:cs="Times New Roman"/>
    </w:rPr>
  </w:style>
  <w:style w:type="paragraph" w:styleId="a3">
    <w:name w:val="Balloon Text"/>
    <w:basedOn w:val="a"/>
    <w:link w:val="a4"/>
    <w:uiPriority w:val="99"/>
    <w:unhideWhenUsed/>
    <w:rsid w:val="00F27F44"/>
    <w:pPr>
      <w:jc w:val="both"/>
    </w:pPr>
    <w:rPr>
      <w:rFonts w:ascii="Tahoma" w:hAnsi="Tahoma"/>
      <w:sz w:val="16"/>
      <w:szCs w:val="16"/>
    </w:rPr>
  </w:style>
  <w:style w:type="character" w:customStyle="1" w:styleId="a4">
    <w:name w:val="Текст выноски Знак"/>
    <w:basedOn w:val="a0"/>
    <w:link w:val="a3"/>
    <w:uiPriority w:val="99"/>
    <w:rsid w:val="00F27F44"/>
    <w:rPr>
      <w:rFonts w:ascii="Tahoma" w:hAnsi="Tahoma"/>
      <w:sz w:val="16"/>
      <w:szCs w:val="16"/>
    </w:rPr>
  </w:style>
  <w:style w:type="paragraph" w:styleId="a5">
    <w:name w:val="List Paragraph"/>
    <w:basedOn w:val="a"/>
    <w:uiPriority w:val="34"/>
    <w:qFormat/>
    <w:rsid w:val="00F27F44"/>
    <w:pPr>
      <w:spacing w:line="360" w:lineRule="auto"/>
      <w:ind w:left="720"/>
      <w:contextualSpacing/>
      <w:jc w:val="both"/>
    </w:pPr>
    <w:rPr>
      <w:rFonts w:ascii="Calibri" w:hAnsi="Calibri"/>
      <w:sz w:val="22"/>
      <w:szCs w:val="22"/>
      <w:lang w:eastAsia="en-US"/>
    </w:rPr>
  </w:style>
  <w:style w:type="paragraph" w:styleId="a6">
    <w:name w:val="header"/>
    <w:basedOn w:val="a"/>
    <w:link w:val="a7"/>
    <w:uiPriority w:val="99"/>
    <w:unhideWhenUsed/>
    <w:rsid w:val="00F27F44"/>
    <w:pPr>
      <w:tabs>
        <w:tab w:val="center" w:pos="4677"/>
        <w:tab w:val="right" w:pos="9355"/>
      </w:tabs>
      <w:spacing w:line="360" w:lineRule="auto"/>
      <w:jc w:val="both"/>
    </w:pPr>
    <w:rPr>
      <w:rFonts w:ascii="Calibri" w:hAnsi="Calibri"/>
      <w:sz w:val="22"/>
      <w:szCs w:val="22"/>
      <w:lang w:eastAsia="en-US"/>
    </w:rPr>
  </w:style>
  <w:style w:type="character" w:customStyle="1" w:styleId="a7">
    <w:name w:val="Верхний колонтитул Знак"/>
    <w:basedOn w:val="a0"/>
    <w:link w:val="a6"/>
    <w:uiPriority w:val="99"/>
    <w:rsid w:val="00F27F44"/>
    <w:rPr>
      <w:rFonts w:ascii="Calibri" w:hAnsi="Calibri"/>
      <w:sz w:val="22"/>
      <w:szCs w:val="22"/>
      <w:lang w:eastAsia="en-US"/>
    </w:rPr>
  </w:style>
  <w:style w:type="paragraph" w:styleId="a8">
    <w:name w:val="footer"/>
    <w:basedOn w:val="a"/>
    <w:link w:val="a9"/>
    <w:uiPriority w:val="99"/>
    <w:unhideWhenUsed/>
    <w:rsid w:val="00F27F44"/>
    <w:pPr>
      <w:tabs>
        <w:tab w:val="center" w:pos="4677"/>
        <w:tab w:val="right" w:pos="9355"/>
      </w:tabs>
      <w:spacing w:line="360" w:lineRule="auto"/>
      <w:jc w:val="both"/>
    </w:pPr>
    <w:rPr>
      <w:rFonts w:ascii="Calibri" w:hAnsi="Calibri"/>
      <w:sz w:val="22"/>
      <w:szCs w:val="22"/>
      <w:lang w:eastAsia="en-US"/>
    </w:rPr>
  </w:style>
  <w:style w:type="character" w:customStyle="1" w:styleId="a9">
    <w:name w:val="Нижний колонтитул Знак"/>
    <w:basedOn w:val="a0"/>
    <w:link w:val="a8"/>
    <w:uiPriority w:val="99"/>
    <w:rsid w:val="00F27F44"/>
    <w:rPr>
      <w:rFonts w:ascii="Calibri" w:hAnsi="Calibri"/>
      <w:sz w:val="22"/>
      <w:szCs w:val="22"/>
      <w:lang w:eastAsia="en-US"/>
    </w:rPr>
  </w:style>
  <w:style w:type="paragraph" w:styleId="aa">
    <w:name w:val="No Spacing"/>
    <w:uiPriority w:val="1"/>
    <w:qFormat/>
    <w:rsid w:val="00F27F44"/>
    <w:pPr>
      <w:jc w:val="both"/>
    </w:pPr>
    <w:rPr>
      <w:rFonts w:ascii="Calibri" w:hAnsi="Calibri"/>
      <w:sz w:val="22"/>
      <w:szCs w:val="22"/>
      <w:lang w:eastAsia="en-US"/>
    </w:rPr>
  </w:style>
  <w:style w:type="table" w:styleId="ab">
    <w:name w:val="Table Grid"/>
    <w:basedOn w:val="a1"/>
    <w:uiPriority w:val="59"/>
    <w:rsid w:val="00F27F4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TOC Heading"/>
    <w:basedOn w:val="1"/>
    <w:next w:val="a"/>
    <w:uiPriority w:val="39"/>
    <w:qFormat/>
    <w:rsid w:val="00F27F44"/>
    <w:pPr>
      <w:keepLines/>
      <w:spacing w:before="480" w:after="0" w:line="276" w:lineRule="auto"/>
      <w:jc w:val="left"/>
      <w:outlineLvl w:val="9"/>
    </w:pPr>
    <w:rPr>
      <w:rFonts w:ascii="Cambria" w:hAnsi="Cambria"/>
      <w:color w:val="365F91"/>
      <w:kern w:val="0"/>
      <w:sz w:val="28"/>
      <w:szCs w:val="28"/>
    </w:rPr>
  </w:style>
  <w:style w:type="paragraph" w:styleId="12">
    <w:name w:val="toc 1"/>
    <w:basedOn w:val="a"/>
    <w:next w:val="a"/>
    <w:autoRedefine/>
    <w:uiPriority w:val="39"/>
    <w:unhideWhenUsed/>
    <w:rsid w:val="00F27F44"/>
    <w:pPr>
      <w:tabs>
        <w:tab w:val="left" w:pos="284"/>
        <w:tab w:val="right" w:leader="dot" w:pos="9345"/>
      </w:tabs>
      <w:spacing w:line="360" w:lineRule="auto"/>
    </w:pPr>
    <w:rPr>
      <w:sz w:val="32"/>
      <w:szCs w:val="22"/>
      <w:lang w:eastAsia="en-US"/>
    </w:rPr>
  </w:style>
  <w:style w:type="paragraph" w:styleId="21">
    <w:name w:val="toc 2"/>
    <w:basedOn w:val="a"/>
    <w:next w:val="a"/>
    <w:autoRedefine/>
    <w:uiPriority w:val="39"/>
    <w:unhideWhenUsed/>
    <w:rsid w:val="00F27F44"/>
    <w:pPr>
      <w:tabs>
        <w:tab w:val="right" w:leader="dot" w:pos="9345"/>
      </w:tabs>
      <w:spacing w:line="360" w:lineRule="auto"/>
      <w:ind w:left="220"/>
    </w:pPr>
    <w:rPr>
      <w:sz w:val="22"/>
      <w:szCs w:val="22"/>
      <w:lang w:eastAsia="en-US"/>
    </w:rPr>
  </w:style>
  <w:style w:type="character" w:styleId="ad">
    <w:name w:val="Hyperlink"/>
    <w:basedOn w:val="a0"/>
    <w:uiPriority w:val="99"/>
    <w:unhideWhenUsed/>
    <w:rsid w:val="00F27F44"/>
    <w:rPr>
      <w:color w:val="0000FF"/>
      <w:u w:val="single"/>
    </w:rPr>
  </w:style>
  <w:style w:type="paragraph" w:styleId="31">
    <w:name w:val="toc 3"/>
    <w:basedOn w:val="a"/>
    <w:next w:val="a"/>
    <w:autoRedefine/>
    <w:uiPriority w:val="39"/>
    <w:unhideWhenUsed/>
    <w:rsid w:val="00F27F44"/>
    <w:pPr>
      <w:tabs>
        <w:tab w:val="right" w:leader="dot" w:pos="9345"/>
      </w:tabs>
      <w:spacing w:line="360" w:lineRule="auto"/>
      <w:ind w:left="440"/>
    </w:pPr>
    <w:rPr>
      <w:rFonts w:ascii="Calibri" w:hAnsi="Calibri"/>
      <w:sz w:val="22"/>
      <w:szCs w:val="22"/>
      <w:lang w:eastAsia="en-US"/>
    </w:rPr>
  </w:style>
  <w:style w:type="character" w:customStyle="1" w:styleId="apple-converted-space">
    <w:name w:val="apple-converted-space"/>
    <w:basedOn w:val="a0"/>
    <w:rsid w:val="00F27F44"/>
    <w:rPr>
      <w:rFonts w:cs="Times New Roman"/>
    </w:rPr>
  </w:style>
  <w:style w:type="paragraph" w:styleId="91">
    <w:name w:val="toc 9"/>
    <w:basedOn w:val="a"/>
    <w:next w:val="a"/>
    <w:autoRedefine/>
    <w:uiPriority w:val="39"/>
    <w:unhideWhenUsed/>
    <w:rsid w:val="00F27F44"/>
    <w:pPr>
      <w:spacing w:line="360" w:lineRule="auto"/>
      <w:ind w:left="1760"/>
      <w:jc w:val="both"/>
    </w:pPr>
    <w:rPr>
      <w:sz w:val="22"/>
      <w:szCs w:val="22"/>
      <w:lang w:eastAsia="en-US"/>
    </w:rPr>
  </w:style>
  <w:style w:type="character" w:styleId="ae">
    <w:name w:val="FollowedHyperlink"/>
    <w:basedOn w:val="a0"/>
    <w:uiPriority w:val="99"/>
    <w:unhideWhenUsed/>
    <w:rsid w:val="00F27F44"/>
    <w:rPr>
      <w:color w:val="800080"/>
      <w:u w:val="single"/>
    </w:rPr>
  </w:style>
  <w:style w:type="paragraph" w:styleId="af">
    <w:name w:val="footnote text"/>
    <w:basedOn w:val="a"/>
    <w:link w:val="af0"/>
    <w:uiPriority w:val="99"/>
    <w:rsid w:val="00F27F44"/>
    <w:rPr>
      <w:sz w:val="20"/>
      <w:szCs w:val="20"/>
    </w:rPr>
  </w:style>
  <w:style w:type="character" w:customStyle="1" w:styleId="af0">
    <w:name w:val="Текст сноски Знак"/>
    <w:basedOn w:val="a0"/>
    <w:link w:val="af"/>
    <w:uiPriority w:val="99"/>
    <w:rsid w:val="00F27F44"/>
  </w:style>
  <w:style w:type="character" w:styleId="af1">
    <w:name w:val="footnote reference"/>
    <w:basedOn w:val="a0"/>
    <w:uiPriority w:val="99"/>
    <w:rsid w:val="00F27F44"/>
    <w:rPr>
      <w:vertAlign w:val="superscript"/>
    </w:rPr>
  </w:style>
  <w:style w:type="paragraph" w:styleId="22">
    <w:name w:val="List 2"/>
    <w:basedOn w:val="a"/>
    <w:uiPriority w:val="99"/>
    <w:rsid w:val="00F27F44"/>
    <w:pPr>
      <w:ind w:left="566" w:hanging="283"/>
    </w:pPr>
    <w:rPr>
      <w:rFonts w:ascii="Arial" w:hAnsi="Arial" w:cs="Arial"/>
      <w:szCs w:val="28"/>
    </w:rPr>
  </w:style>
  <w:style w:type="paragraph" w:customStyle="1" w:styleId="Style5">
    <w:name w:val="Style5"/>
    <w:basedOn w:val="a"/>
    <w:uiPriority w:val="99"/>
    <w:rsid w:val="00F27F44"/>
    <w:pPr>
      <w:spacing w:after="200" w:line="320" w:lineRule="exact"/>
      <w:ind w:firstLine="734"/>
      <w:jc w:val="both"/>
    </w:pPr>
    <w:rPr>
      <w:rFonts w:ascii="Calibri" w:hAnsi="Calibri"/>
      <w:sz w:val="22"/>
      <w:szCs w:val="22"/>
      <w:lang w:val="en-US" w:eastAsia="en-US"/>
    </w:rPr>
  </w:style>
  <w:style w:type="character" w:customStyle="1" w:styleId="FontStyle40">
    <w:name w:val="Font Style40"/>
    <w:uiPriority w:val="99"/>
    <w:rsid w:val="00F27F44"/>
    <w:rPr>
      <w:rFonts w:ascii="Times New Roman" w:hAnsi="Times New Roman"/>
      <w:sz w:val="26"/>
    </w:rPr>
  </w:style>
  <w:style w:type="paragraph" w:customStyle="1" w:styleId="Style8">
    <w:name w:val="Style8"/>
    <w:basedOn w:val="a"/>
    <w:uiPriority w:val="99"/>
    <w:rsid w:val="00F27F44"/>
    <w:pPr>
      <w:spacing w:after="200" w:line="317" w:lineRule="exact"/>
      <w:ind w:firstLine="749"/>
      <w:jc w:val="both"/>
    </w:pPr>
    <w:rPr>
      <w:rFonts w:ascii="Calibri" w:hAnsi="Calibri"/>
      <w:sz w:val="22"/>
      <w:szCs w:val="22"/>
      <w:lang w:val="en-US" w:eastAsia="en-US"/>
    </w:rPr>
  </w:style>
  <w:style w:type="paragraph" w:styleId="af2">
    <w:name w:val="Body Text Indent"/>
    <w:aliases w:val="текст,Основной текст 1"/>
    <w:basedOn w:val="a"/>
    <w:link w:val="af3"/>
    <w:uiPriority w:val="99"/>
    <w:rsid w:val="00F27F44"/>
    <w:pPr>
      <w:spacing w:after="120"/>
      <w:ind w:left="283"/>
    </w:pPr>
  </w:style>
  <w:style w:type="character" w:customStyle="1" w:styleId="af3">
    <w:name w:val="Основной текст с отступом Знак"/>
    <w:aliases w:val="текст Знак,Основной текст 1 Знак"/>
    <w:basedOn w:val="a0"/>
    <w:link w:val="af2"/>
    <w:uiPriority w:val="99"/>
    <w:rsid w:val="00F27F44"/>
    <w:rPr>
      <w:sz w:val="24"/>
      <w:szCs w:val="24"/>
    </w:rPr>
  </w:style>
  <w:style w:type="paragraph" w:styleId="23">
    <w:name w:val="Body Text 2"/>
    <w:basedOn w:val="a"/>
    <w:link w:val="24"/>
    <w:uiPriority w:val="99"/>
    <w:unhideWhenUsed/>
    <w:rsid w:val="00F27F44"/>
    <w:pPr>
      <w:spacing w:after="120" w:line="480" w:lineRule="auto"/>
      <w:jc w:val="both"/>
    </w:pPr>
    <w:rPr>
      <w:rFonts w:ascii="Calibri" w:hAnsi="Calibri"/>
      <w:sz w:val="22"/>
      <w:szCs w:val="22"/>
      <w:lang w:eastAsia="en-US"/>
    </w:rPr>
  </w:style>
  <w:style w:type="character" w:customStyle="1" w:styleId="24">
    <w:name w:val="Основной текст 2 Знак"/>
    <w:basedOn w:val="a0"/>
    <w:link w:val="23"/>
    <w:uiPriority w:val="99"/>
    <w:rsid w:val="00F27F44"/>
    <w:rPr>
      <w:rFonts w:ascii="Calibri" w:hAnsi="Calibri"/>
      <w:sz w:val="22"/>
      <w:szCs w:val="22"/>
      <w:lang w:eastAsia="en-US"/>
    </w:rPr>
  </w:style>
  <w:style w:type="paragraph" w:customStyle="1" w:styleId="25">
    <w:name w:val="Обычный2"/>
    <w:rsid w:val="00F27F44"/>
    <w:rPr>
      <w:rFonts w:ascii="Courier New" w:hAnsi="Courier New"/>
    </w:rPr>
  </w:style>
  <w:style w:type="paragraph" w:styleId="af4">
    <w:name w:val="Normal (Web)"/>
    <w:basedOn w:val="a"/>
    <w:uiPriority w:val="99"/>
    <w:unhideWhenUsed/>
    <w:rsid w:val="00F27F44"/>
    <w:pPr>
      <w:spacing w:before="100" w:beforeAutospacing="1" w:after="100" w:afterAutospacing="1"/>
    </w:pPr>
  </w:style>
  <w:style w:type="paragraph" w:customStyle="1" w:styleId="ConsPlusNormal">
    <w:name w:val="ConsPlusNormal"/>
    <w:rsid w:val="00F27F44"/>
    <w:pPr>
      <w:widowControl w:val="0"/>
      <w:autoSpaceDE w:val="0"/>
      <w:autoSpaceDN w:val="0"/>
      <w:adjustRightInd w:val="0"/>
      <w:ind w:firstLine="720"/>
    </w:pPr>
    <w:rPr>
      <w:rFonts w:ascii="Arial" w:hAnsi="Arial" w:cs="Arial"/>
    </w:rPr>
  </w:style>
  <w:style w:type="paragraph" w:styleId="af5">
    <w:name w:val="Body Text"/>
    <w:basedOn w:val="a"/>
    <w:link w:val="af6"/>
    <w:uiPriority w:val="99"/>
    <w:unhideWhenUsed/>
    <w:rsid w:val="00F27F44"/>
    <w:pPr>
      <w:spacing w:after="120" w:line="360" w:lineRule="auto"/>
      <w:jc w:val="both"/>
    </w:pPr>
    <w:rPr>
      <w:rFonts w:ascii="Calibri" w:hAnsi="Calibri"/>
      <w:sz w:val="22"/>
      <w:szCs w:val="22"/>
      <w:lang w:eastAsia="en-US"/>
    </w:rPr>
  </w:style>
  <w:style w:type="character" w:customStyle="1" w:styleId="af6">
    <w:name w:val="Основной текст Знак"/>
    <w:basedOn w:val="a0"/>
    <w:link w:val="af5"/>
    <w:uiPriority w:val="99"/>
    <w:rsid w:val="00F27F44"/>
    <w:rPr>
      <w:rFonts w:ascii="Calibri" w:hAnsi="Calibri"/>
      <w:sz w:val="22"/>
      <w:szCs w:val="22"/>
      <w:lang w:eastAsia="en-US"/>
    </w:rPr>
  </w:style>
  <w:style w:type="paragraph" w:styleId="af7">
    <w:name w:val="Block Text"/>
    <w:basedOn w:val="a"/>
    <w:uiPriority w:val="99"/>
    <w:rsid w:val="00F27F44"/>
    <w:pPr>
      <w:ind w:left="851" w:right="368" w:firstLine="634"/>
    </w:pPr>
    <w:rPr>
      <w:sz w:val="32"/>
      <w:szCs w:val="20"/>
    </w:rPr>
  </w:style>
  <w:style w:type="paragraph" w:styleId="32">
    <w:name w:val="Body Text 3"/>
    <w:basedOn w:val="a"/>
    <w:link w:val="33"/>
    <w:uiPriority w:val="99"/>
    <w:rsid w:val="00F27F44"/>
    <w:pPr>
      <w:ind w:right="-117"/>
    </w:pPr>
    <w:rPr>
      <w:sz w:val="32"/>
      <w:szCs w:val="20"/>
    </w:rPr>
  </w:style>
  <w:style w:type="character" w:customStyle="1" w:styleId="33">
    <w:name w:val="Основной текст 3 Знак"/>
    <w:basedOn w:val="a0"/>
    <w:link w:val="32"/>
    <w:uiPriority w:val="99"/>
    <w:rsid w:val="00F27F44"/>
    <w:rPr>
      <w:sz w:val="32"/>
    </w:rPr>
  </w:style>
  <w:style w:type="character" w:styleId="af8">
    <w:name w:val="annotation reference"/>
    <w:basedOn w:val="a0"/>
    <w:uiPriority w:val="99"/>
    <w:rsid w:val="00F27F44"/>
    <w:rPr>
      <w:sz w:val="16"/>
    </w:rPr>
  </w:style>
  <w:style w:type="paragraph" w:styleId="af9">
    <w:name w:val="annotation text"/>
    <w:basedOn w:val="a"/>
    <w:link w:val="afa"/>
    <w:uiPriority w:val="99"/>
    <w:rsid w:val="00F27F44"/>
    <w:rPr>
      <w:sz w:val="20"/>
      <w:szCs w:val="20"/>
    </w:rPr>
  </w:style>
  <w:style w:type="character" w:customStyle="1" w:styleId="afa">
    <w:name w:val="Текст примечания Знак"/>
    <w:basedOn w:val="a0"/>
    <w:link w:val="af9"/>
    <w:uiPriority w:val="99"/>
    <w:rsid w:val="00F27F44"/>
  </w:style>
  <w:style w:type="paragraph" w:styleId="afb">
    <w:name w:val="Document Map"/>
    <w:basedOn w:val="a"/>
    <w:link w:val="afc"/>
    <w:uiPriority w:val="99"/>
    <w:rsid w:val="00F27F44"/>
    <w:pPr>
      <w:shd w:val="clear" w:color="auto" w:fill="000080"/>
    </w:pPr>
    <w:rPr>
      <w:rFonts w:ascii="Tahoma" w:hAnsi="Tahoma" w:cs="Tahoma"/>
      <w:sz w:val="20"/>
      <w:szCs w:val="20"/>
    </w:rPr>
  </w:style>
  <w:style w:type="character" w:customStyle="1" w:styleId="afc">
    <w:name w:val="Схема документа Знак"/>
    <w:basedOn w:val="a0"/>
    <w:link w:val="afb"/>
    <w:uiPriority w:val="99"/>
    <w:rsid w:val="00F27F44"/>
    <w:rPr>
      <w:rFonts w:ascii="Tahoma" w:hAnsi="Tahoma" w:cs="Tahoma"/>
      <w:shd w:val="clear" w:color="auto" w:fill="000080"/>
    </w:rPr>
  </w:style>
  <w:style w:type="character" w:styleId="afd">
    <w:name w:val="page number"/>
    <w:basedOn w:val="a0"/>
    <w:uiPriority w:val="99"/>
    <w:rsid w:val="00F27F44"/>
  </w:style>
  <w:style w:type="paragraph" w:customStyle="1" w:styleId="afe">
    <w:name w:val="+Заголовок"/>
    <w:basedOn w:val="a"/>
    <w:rsid w:val="00F27F44"/>
    <w:pPr>
      <w:jc w:val="center"/>
    </w:pPr>
    <w:rPr>
      <w:rFonts w:ascii="Tahoma" w:hAnsi="Tahoma" w:cs="Tahoma"/>
      <w:b/>
      <w:caps/>
      <w:sz w:val="22"/>
    </w:rPr>
  </w:style>
  <w:style w:type="paragraph" w:styleId="aff">
    <w:name w:val="Title"/>
    <w:basedOn w:val="a"/>
    <w:link w:val="aff0"/>
    <w:uiPriority w:val="10"/>
    <w:qFormat/>
    <w:rsid w:val="00F27F44"/>
    <w:pPr>
      <w:jc w:val="center"/>
    </w:pPr>
    <w:rPr>
      <w:sz w:val="28"/>
    </w:rPr>
  </w:style>
  <w:style w:type="character" w:customStyle="1" w:styleId="aff0">
    <w:name w:val="Название Знак"/>
    <w:basedOn w:val="a0"/>
    <w:link w:val="aff"/>
    <w:uiPriority w:val="10"/>
    <w:rsid w:val="00F27F44"/>
    <w:rPr>
      <w:sz w:val="28"/>
      <w:szCs w:val="24"/>
    </w:rPr>
  </w:style>
  <w:style w:type="paragraph" w:styleId="26">
    <w:name w:val="Body Text Indent 2"/>
    <w:basedOn w:val="a"/>
    <w:link w:val="27"/>
    <w:uiPriority w:val="99"/>
    <w:unhideWhenUsed/>
    <w:rsid w:val="00F27F44"/>
    <w:pPr>
      <w:spacing w:after="120" w:line="480" w:lineRule="auto"/>
      <w:ind w:left="283"/>
      <w:jc w:val="both"/>
    </w:pPr>
    <w:rPr>
      <w:rFonts w:ascii="Calibri" w:hAnsi="Calibri"/>
      <w:sz w:val="22"/>
      <w:szCs w:val="22"/>
      <w:lang w:eastAsia="en-US"/>
    </w:rPr>
  </w:style>
  <w:style w:type="character" w:customStyle="1" w:styleId="27">
    <w:name w:val="Основной текст с отступом 2 Знак"/>
    <w:basedOn w:val="a0"/>
    <w:link w:val="26"/>
    <w:uiPriority w:val="99"/>
    <w:rsid w:val="00F27F44"/>
    <w:rPr>
      <w:rFonts w:ascii="Calibri" w:hAnsi="Calibri"/>
      <w:sz w:val="22"/>
      <w:szCs w:val="22"/>
      <w:lang w:eastAsia="en-US"/>
    </w:rPr>
  </w:style>
  <w:style w:type="paragraph" w:styleId="34">
    <w:name w:val="Body Text Indent 3"/>
    <w:basedOn w:val="a"/>
    <w:link w:val="35"/>
    <w:uiPriority w:val="99"/>
    <w:unhideWhenUsed/>
    <w:rsid w:val="00F27F44"/>
    <w:pPr>
      <w:spacing w:after="120" w:line="360" w:lineRule="auto"/>
      <w:ind w:left="283"/>
      <w:jc w:val="both"/>
    </w:pPr>
    <w:rPr>
      <w:rFonts w:ascii="Calibri" w:hAnsi="Calibri"/>
      <w:sz w:val="16"/>
      <w:szCs w:val="16"/>
      <w:lang w:eastAsia="en-US"/>
    </w:rPr>
  </w:style>
  <w:style w:type="character" w:customStyle="1" w:styleId="35">
    <w:name w:val="Основной текст с отступом 3 Знак"/>
    <w:basedOn w:val="a0"/>
    <w:link w:val="34"/>
    <w:uiPriority w:val="99"/>
    <w:rsid w:val="00F27F44"/>
    <w:rPr>
      <w:rFonts w:ascii="Calibri" w:hAnsi="Calibr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oa heading" w:semiHidden="0" w:unhideWhenUsed="0"/>
    <w:lsdException w:name="List Number" w:semiHidden="0" w:unhideWhenUsed="0"/>
    <w:lsdException w:name="List 2" w:semiHidden="0" w:uiPriority="99" w:unhideWhenUsed="0"/>
    <w:lsdException w:name="Title" w:semiHidden="0" w:uiPriority="10" w:unhideWhenUsed="0" w:qFormat="1"/>
    <w:lsdException w:name="Body Text" w:uiPriority="99"/>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
    <w:qFormat/>
    <w:rsid w:val="00F27F44"/>
    <w:pPr>
      <w:keepNext/>
      <w:spacing w:before="240" w:after="60" w:line="360" w:lineRule="auto"/>
      <w:jc w:val="center"/>
      <w:outlineLvl w:val="0"/>
    </w:pPr>
    <w:rPr>
      <w:b/>
      <w:bCs/>
      <w:kern w:val="32"/>
      <w:sz w:val="36"/>
      <w:szCs w:val="32"/>
      <w:lang w:eastAsia="en-US"/>
    </w:rPr>
  </w:style>
  <w:style w:type="paragraph" w:styleId="2">
    <w:name w:val="heading 2"/>
    <w:basedOn w:val="a"/>
    <w:next w:val="a"/>
    <w:link w:val="20"/>
    <w:uiPriority w:val="9"/>
    <w:qFormat/>
    <w:rsid w:val="00F27F44"/>
    <w:pPr>
      <w:keepNext/>
      <w:spacing w:before="240" w:after="60" w:line="360" w:lineRule="auto"/>
      <w:jc w:val="center"/>
      <w:outlineLvl w:val="1"/>
    </w:pPr>
    <w:rPr>
      <w:b/>
      <w:bCs/>
      <w:i/>
      <w:iCs/>
      <w:sz w:val="32"/>
      <w:szCs w:val="28"/>
      <w:lang w:eastAsia="en-US"/>
    </w:rPr>
  </w:style>
  <w:style w:type="paragraph" w:styleId="3">
    <w:name w:val="heading 3"/>
    <w:basedOn w:val="a"/>
    <w:next w:val="a"/>
    <w:link w:val="30"/>
    <w:uiPriority w:val="9"/>
    <w:qFormat/>
    <w:rsid w:val="00F27F44"/>
    <w:pPr>
      <w:shd w:val="clear" w:color="auto" w:fill="FFFFFF"/>
      <w:adjustRightInd w:val="0"/>
      <w:spacing w:line="360" w:lineRule="auto"/>
      <w:ind w:firstLine="680"/>
      <w:jc w:val="center"/>
      <w:outlineLvl w:val="2"/>
    </w:pPr>
    <w:rPr>
      <w:b/>
      <w:color w:val="000000"/>
      <w:sz w:val="32"/>
      <w:szCs w:val="28"/>
    </w:rPr>
  </w:style>
  <w:style w:type="paragraph" w:styleId="4">
    <w:name w:val="heading 4"/>
    <w:basedOn w:val="a"/>
    <w:next w:val="a"/>
    <w:link w:val="40"/>
    <w:uiPriority w:val="9"/>
    <w:qFormat/>
    <w:rsid w:val="00F27F44"/>
    <w:pPr>
      <w:keepNext/>
      <w:spacing w:before="240" w:after="60" w:line="360" w:lineRule="auto"/>
      <w:jc w:val="both"/>
      <w:outlineLvl w:val="3"/>
    </w:pPr>
    <w:rPr>
      <w:rFonts w:ascii="Calibri" w:hAnsi="Calibri"/>
      <w:b/>
      <w:bCs/>
      <w:sz w:val="28"/>
      <w:szCs w:val="28"/>
      <w:lang w:eastAsia="en-US"/>
    </w:rPr>
  </w:style>
  <w:style w:type="paragraph" w:styleId="5">
    <w:name w:val="heading 5"/>
    <w:basedOn w:val="a"/>
    <w:next w:val="a"/>
    <w:link w:val="50"/>
    <w:uiPriority w:val="9"/>
    <w:qFormat/>
    <w:rsid w:val="00F27F44"/>
    <w:pPr>
      <w:keepNext/>
      <w:ind w:right="-25"/>
      <w:outlineLvl w:val="4"/>
    </w:pPr>
    <w:rPr>
      <w:sz w:val="32"/>
      <w:szCs w:val="20"/>
    </w:rPr>
  </w:style>
  <w:style w:type="paragraph" w:styleId="6">
    <w:name w:val="heading 6"/>
    <w:basedOn w:val="a"/>
    <w:next w:val="a"/>
    <w:link w:val="60"/>
    <w:uiPriority w:val="9"/>
    <w:unhideWhenUsed/>
    <w:qFormat/>
    <w:rsid w:val="00F27F44"/>
    <w:pPr>
      <w:spacing w:before="240" w:after="60" w:line="360" w:lineRule="auto"/>
      <w:jc w:val="both"/>
      <w:outlineLvl w:val="5"/>
    </w:pPr>
    <w:rPr>
      <w:rFonts w:ascii="Calibri" w:hAnsi="Calibri"/>
      <w:b/>
      <w:bCs/>
      <w:sz w:val="22"/>
      <w:szCs w:val="22"/>
      <w:lang w:eastAsia="en-US"/>
    </w:rPr>
  </w:style>
  <w:style w:type="paragraph" w:styleId="7">
    <w:name w:val="heading 7"/>
    <w:basedOn w:val="a"/>
    <w:next w:val="a"/>
    <w:link w:val="70"/>
    <w:uiPriority w:val="9"/>
    <w:qFormat/>
    <w:rsid w:val="00F27F44"/>
    <w:pPr>
      <w:keepNext/>
      <w:ind w:right="-116"/>
      <w:outlineLvl w:val="6"/>
    </w:pPr>
    <w:rPr>
      <w:sz w:val="32"/>
      <w:szCs w:val="20"/>
    </w:rPr>
  </w:style>
  <w:style w:type="paragraph" w:styleId="8">
    <w:name w:val="heading 8"/>
    <w:basedOn w:val="a"/>
    <w:next w:val="a"/>
    <w:link w:val="80"/>
    <w:uiPriority w:val="9"/>
    <w:qFormat/>
    <w:rsid w:val="00F27F44"/>
    <w:pPr>
      <w:keepNext/>
      <w:tabs>
        <w:tab w:val="left" w:pos="2294"/>
      </w:tabs>
      <w:ind w:right="-199"/>
      <w:outlineLvl w:val="7"/>
    </w:pPr>
    <w:rPr>
      <w:sz w:val="32"/>
      <w:szCs w:val="20"/>
    </w:rPr>
  </w:style>
  <w:style w:type="paragraph" w:styleId="9">
    <w:name w:val="heading 9"/>
    <w:basedOn w:val="a"/>
    <w:next w:val="a"/>
    <w:link w:val="90"/>
    <w:uiPriority w:val="9"/>
    <w:unhideWhenUsed/>
    <w:qFormat/>
    <w:rsid w:val="00F27F44"/>
    <w:pPr>
      <w:spacing w:before="240" w:after="60" w:line="360" w:lineRule="auto"/>
      <w:jc w:val="both"/>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7F44"/>
    <w:rPr>
      <w:b/>
      <w:bCs/>
      <w:kern w:val="32"/>
      <w:sz w:val="36"/>
      <w:szCs w:val="32"/>
      <w:lang w:eastAsia="en-US"/>
    </w:rPr>
  </w:style>
  <w:style w:type="character" w:customStyle="1" w:styleId="20">
    <w:name w:val="Заголовок 2 Знак"/>
    <w:basedOn w:val="a0"/>
    <w:link w:val="2"/>
    <w:uiPriority w:val="9"/>
    <w:rsid w:val="00F27F44"/>
    <w:rPr>
      <w:b/>
      <w:bCs/>
      <w:i/>
      <w:iCs/>
      <w:sz w:val="32"/>
      <w:szCs w:val="28"/>
      <w:lang w:eastAsia="en-US"/>
    </w:rPr>
  </w:style>
  <w:style w:type="character" w:customStyle="1" w:styleId="30">
    <w:name w:val="Заголовок 3 Знак"/>
    <w:basedOn w:val="a0"/>
    <w:link w:val="3"/>
    <w:uiPriority w:val="9"/>
    <w:rsid w:val="00F27F44"/>
    <w:rPr>
      <w:b/>
      <w:color w:val="000000"/>
      <w:sz w:val="32"/>
      <w:szCs w:val="28"/>
      <w:shd w:val="clear" w:color="auto" w:fill="FFFFFF"/>
    </w:rPr>
  </w:style>
  <w:style w:type="character" w:customStyle="1" w:styleId="40">
    <w:name w:val="Заголовок 4 Знак"/>
    <w:basedOn w:val="a0"/>
    <w:link w:val="4"/>
    <w:uiPriority w:val="9"/>
    <w:rsid w:val="00F27F44"/>
    <w:rPr>
      <w:rFonts w:ascii="Calibri" w:hAnsi="Calibri"/>
      <w:b/>
      <w:bCs/>
      <w:sz w:val="28"/>
      <w:szCs w:val="28"/>
      <w:lang w:eastAsia="en-US"/>
    </w:rPr>
  </w:style>
  <w:style w:type="character" w:customStyle="1" w:styleId="50">
    <w:name w:val="Заголовок 5 Знак"/>
    <w:basedOn w:val="a0"/>
    <w:link w:val="5"/>
    <w:uiPriority w:val="9"/>
    <w:rsid w:val="00F27F44"/>
    <w:rPr>
      <w:sz w:val="32"/>
    </w:rPr>
  </w:style>
  <w:style w:type="character" w:customStyle="1" w:styleId="60">
    <w:name w:val="Заголовок 6 Знак"/>
    <w:basedOn w:val="a0"/>
    <w:link w:val="6"/>
    <w:uiPriority w:val="9"/>
    <w:rsid w:val="00F27F44"/>
    <w:rPr>
      <w:rFonts w:ascii="Calibri" w:hAnsi="Calibri"/>
      <w:b/>
      <w:bCs/>
      <w:sz w:val="22"/>
      <w:szCs w:val="22"/>
      <w:lang w:eastAsia="en-US"/>
    </w:rPr>
  </w:style>
  <w:style w:type="character" w:customStyle="1" w:styleId="70">
    <w:name w:val="Заголовок 7 Знак"/>
    <w:basedOn w:val="a0"/>
    <w:link w:val="7"/>
    <w:uiPriority w:val="9"/>
    <w:rsid w:val="00F27F44"/>
    <w:rPr>
      <w:sz w:val="32"/>
    </w:rPr>
  </w:style>
  <w:style w:type="character" w:customStyle="1" w:styleId="80">
    <w:name w:val="Заголовок 8 Знак"/>
    <w:basedOn w:val="a0"/>
    <w:link w:val="8"/>
    <w:uiPriority w:val="9"/>
    <w:rsid w:val="00F27F44"/>
    <w:rPr>
      <w:sz w:val="32"/>
    </w:rPr>
  </w:style>
  <w:style w:type="character" w:customStyle="1" w:styleId="90">
    <w:name w:val="Заголовок 9 Знак"/>
    <w:basedOn w:val="a0"/>
    <w:link w:val="9"/>
    <w:uiPriority w:val="9"/>
    <w:rsid w:val="00F27F44"/>
    <w:rPr>
      <w:rFonts w:ascii="Cambria" w:hAnsi="Cambria"/>
      <w:sz w:val="22"/>
      <w:szCs w:val="22"/>
      <w:lang w:eastAsia="en-US"/>
    </w:rPr>
  </w:style>
  <w:style w:type="numbering" w:customStyle="1" w:styleId="11">
    <w:name w:val="Нет списка1"/>
    <w:next w:val="a2"/>
    <w:uiPriority w:val="99"/>
    <w:semiHidden/>
    <w:unhideWhenUsed/>
    <w:rsid w:val="00F27F44"/>
  </w:style>
  <w:style w:type="character" w:customStyle="1" w:styleId="apple-style-span">
    <w:name w:val="apple-style-span"/>
    <w:basedOn w:val="a0"/>
    <w:rsid w:val="00F27F44"/>
    <w:rPr>
      <w:rFonts w:cs="Times New Roman"/>
    </w:rPr>
  </w:style>
  <w:style w:type="paragraph" w:styleId="a3">
    <w:name w:val="Balloon Text"/>
    <w:basedOn w:val="a"/>
    <w:link w:val="a4"/>
    <w:uiPriority w:val="99"/>
    <w:unhideWhenUsed/>
    <w:rsid w:val="00F27F44"/>
    <w:pPr>
      <w:jc w:val="both"/>
    </w:pPr>
    <w:rPr>
      <w:rFonts w:ascii="Tahoma" w:hAnsi="Tahoma"/>
      <w:sz w:val="16"/>
      <w:szCs w:val="16"/>
    </w:rPr>
  </w:style>
  <w:style w:type="character" w:customStyle="1" w:styleId="a4">
    <w:name w:val="Текст выноски Знак"/>
    <w:basedOn w:val="a0"/>
    <w:link w:val="a3"/>
    <w:uiPriority w:val="99"/>
    <w:rsid w:val="00F27F44"/>
    <w:rPr>
      <w:rFonts w:ascii="Tahoma" w:hAnsi="Tahoma"/>
      <w:sz w:val="16"/>
      <w:szCs w:val="16"/>
    </w:rPr>
  </w:style>
  <w:style w:type="paragraph" w:styleId="a5">
    <w:name w:val="List Paragraph"/>
    <w:basedOn w:val="a"/>
    <w:uiPriority w:val="34"/>
    <w:qFormat/>
    <w:rsid w:val="00F27F44"/>
    <w:pPr>
      <w:spacing w:line="360" w:lineRule="auto"/>
      <w:ind w:left="720"/>
      <w:contextualSpacing/>
      <w:jc w:val="both"/>
    </w:pPr>
    <w:rPr>
      <w:rFonts w:ascii="Calibri" w:hAnsi="Calibri"/>
      <w:sz w:val="22"/>
      <w:szCs w:val="22"/>
      <w:lang w:eastAsia="en-US"/>
    </w:rPr>
  </w:style>
  <w:style w:type="paragraph" w:styleId="a6">
    <w:name w:val="header"/>
    <w:basedOn w:val="a"/>
    <w:link w:val="a7"/>
    <w:uiPriority w:val="99"/>
    <w:unhideWhenUsed/>
    <w:rsid w:val="00F27F44"/>
    <w:pPr>
      <w:tabs>
        <w:tab w:val="center" w:pos="4677"/>
        <w:tab w:val="right" w:pos="9355"/>
      </w:tabs>
      <w:spacing w:line="360" w:lineRule="auto"/>
      <w:jc w:val="both"/>
    </w:pPr>
    <w:rPr>
      <w:rFonts w:ascii="Calibri" w:hAnsi="Calibri"/>
      <w:sz w:val="22"/>
      <w:szCs w:val="22"/>
      <w:lang w:eastAsia="en-US"/>
    </w:rPr>
  </w:style>
  <w:style w:type="character" w:customStyle="1" w:styleId="a7">
    <w:name w:val="Верхний колонтитул Знак"/>
    <w:basedOn w:val="a0"/>
    <w:link w:val="a6"/>
    <w:uiPriority w:val="99"/>
    <w:rsid w:val="00F27F44"/>
    <w:rPr>
      <w:rFonts w:ascii="Calibri" w:hAnsi="Calibri"/>
      <w:sz w:val="22"/>
      <w:szCs w:val="22"/>
      <w:lang w:eastAsia="en-US"/>
    </w:rPr>
  </w:style>
  <w:style w:type="paragraph" w:styleId="a8">
    <w:name w:val="footer"/>
    <w:basedOn w:val="a"/>
    <w:link w:val="a9"/>
    <w:uiPriority w:val="99"/>
    <w:unhideWhenUsed/>
    <w:rsid w:val="00F27F44"/>
    <w:pPr>
      <w:tabs>
        <w:tab w:val="center" w:pos="4677"/>
        <w:tab w:val="right" w:pos="9355"/>
      </w:tabs>
      <w:spacing w:line="360" w:lineRule="auto"/>
      <w:jc w:val="both"/>
    </w:pPr>
    <w:rPr>
      <w:rFonts w:ascii="Calibri" w:hAnsi="Calibri"/>
      <w:sz w:val="22"/>
      <w:szCs w:val="22"/>
      <w:lang w:eastAsia="en-US"/>
    </w:rPr>
  </w:style>
  <w:style w:type="character" w:customStyle="1" w:styleId="a9">
    <w:name w:val="Нижний колонтитул Знак"/>
    <w:basedOn w:val="a0"/>
    <w:link w:val="a8"/>
    <w:uiPriority w:val="99"/>
    <w:rsid w:val="00F27F44"/>
    <w:rPr>
      <w:rFonts w:ascii="Calibri" w:hAnsi="Calibri"/>
      <w:sz w:val="22"/>
      <w:szCs w:val="22"/>
      <w:lang w:eastAsia="en-US"/>
    </w:rPr>
  </w:style>
  <w:style w:type="paragraph" w:styleId="aa">
    <w:name w:val="No Spacing"/>
    <w:uiPriority w:val="1"/>
    <w:qFormat/>
    <w:rsid w:val="00F27F44"/>
    <w:pPr>
      <w:jc w:val="both"/>
    </w:pPr>
    <w:rPr>
      <w:rFonts w:ascii="Calibri" w:hAnsi="Calibri"/>
      <w:sz w:val="22"/>
      <w:szCs w:val="22"/>
      <w:lang w:eastAsia="en-US"/>
    </w:rPr>
  </w:style>
  <w:style w:type="table" w:styleId="ab">
    <w:name w:val="Table Grid"/>
    <w:basedOn w:val="a1"/>
    <w:uiPriority w:val="59"/>
    <w:rsid w:val="00F27F4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TOC Heading"/>
    <w:basedOn w:val="1"/>
    <w:next w:val="a"/>
    <w:uiPriority w:val="39"/>
    <w:qFormat/>
    <w:rsid w:val="00F27F44"/>
    <w:pPr>
      <w:keepLines/>
      <w:spacing w:before="480" w:after="0" w:line="276" w:lineRule="auto"/>
      <w:jc w:val="left"/>
      <w:outlineLvl w:val="9"/>
    </w:pPr>
    <w:rPr>
      <w:rFonts w:ascii="Cambria" w:hAnsi="Cambria"/>
      <w:color w:val="365F91"/>
      <w:kern w:val="0"/>
      <w:sz w:val="28"/>
      <w:szCs w:val="28"/>
    </w:rPr>
  </w:style>
  <w:style w:type="paragraph" w:styleId="12">
    <w:name w:val="toc 1"/>
    <w:basedOn w:val="a"/>
    <w:next w:val="a"/>
    <w:autoRedefine/>
    <w:uiPriority w:val="39"/>
    <w:unhideWhenUsed/>
    <w:rsid w:val="00F27F44"/>
    <w:pPr>
      <w:tabs>
        <w:tab w:val="left" w:pos="284"/>
        <w:tab w:val="right" w:leader="dot" w:pos="9345"/>
      </w:tabs>
      <w:spacing w:line="360" w:lineRule="auto"/>
    </w:pPr>
    <w:rPr>
      <w:sz w:val="32"/>
      <w:szCs w:val="22"/>
      <w:lang w:eastAsia="en-US"/>
    </w:rPr>
  </w:style>
  <w:style w:type="paragraph" w:styleId="21">
    <w:name w:val="toc 2"/>
    <w:basedOn w:val="a"/>
    <w:next w:val="a"/>
    <w:autoRedefine/>
    <w:uiPriority w:val="39"/>
    <w:unhideWhenUsed/>
    <w:rsid w:val="00F27F44"/>
    <w:pPr>
      <w:tabs>
        <w:tab w:val="right" w:leader="dot" w:pos="9345"/>
      </w:tabs>
      <w:spacing w:line="360" w:lineRule="auto"/>
      <w:ind w:left="220"/>
    </w:pPr>
    <w:rPr>
      <w:sz w:val="22"/>
      <w:szCs w:val="22"/>
      <w:lang w:eastAsia="en-US"/>
    </w:rPr>
  </w:style>
  <w:style w:type="character" w:styleId="ad">
    <w:name w:val="Hyperlink"/>
    <w:basedOn w:val="a0"/>
    <w:uiPriority w:val="99"/>
    <w:unhideWhenUsed/>
    <w:rsid w:val="00F27F44"/>
    <w:rPr>
      <w:color w:val="0000FF"/>
      <w:u w:val="single"/>
    </w:rPr>
  </w:style>
  <w:style w:type="paragraph" w:styleId="31">
    <w:name w:val="toc 3"/>
    <w:basedOn w:val="a"/>
    <w:next w:val="a"/>
    <w:autoRedefine/>
    <w:uiPriority w:val="39"/>
    <w:unhideWhenUsed/>
    <w:rsid w:val="00F27F44"/>
    <w:pPr>
      <w:tabs>
        <w:tab w:val="right" w:leader="dot" w:pos="9345"/>
      </w:tabs>
      <w:spacing w:line="360" w:lineRule="auto"/>
      <w:ind w:left="440"/>
    </w:pPr>
    <w:rPr>
      <w:rFonts w:ascii="Calibri" w:hAnsi="Calibri"/>
      <w:sz w:val="22"/>
      <w:szCs w:val="22"/>
      <w:lang w:eastAsia="en-US"/>
    </w:rPr>
  </w:style>
  <w:style w:type="character" w:customStyle="1" w:styleId="apple-converted-space">
    <w:name w:val="apple-converted-space"/>
    <w:basedOn w:val="a0"/>
    <w:rsid w:val="00F27F44"/>
    <w:rPr>
      <w:rFonts w:cs="Times New Roman"/>
    </w:rPr>
  </w:style>
  <w:style w:type="paragraph" w:styleId="91">
    <w:name w:val="toc 9"/>
    <w:basedOn w:val="a"/>
    <w:next w:val="a"/>
    <w:autoRedefine/>
    <w:uiPriority w:val="39"/>
    <w:unhideWhenUsed/>
    <w:rsid w:val="00F27F44"/>
    <w:pPr>
      <w:spacing w:line="360" w:lineRule="auto"/>
      <w:ind w:left="1760"/>
      <w:jc w:val="both"/>
    </w:pPr>
    <w:rPr>
      <w:sz w:val="22"/>
      <w:szCs w:val="22"/>
      <w:lang w:eastAsia="en-US"/>
    </w:rPr>
  </w:style>
  <w:style w:type="character" w:styleId="ae">
    <w:name w:val="FollowedHyperlink"/>
    <w:basedOn w:val="a0"/>
    <w:uiPriority w:val="99"/>
    <w:unhideWhenUsed/>
    <w:rsid w:val="00F27F44"/>
    <w:rPr>
      <w:color w:val="800080"/>
      <w:u w:val="single"/>
    </w:rPr>
  </w:style>
  <w:style w:type="paragraph" w:styleId="af">
    <w:name w:val="footnote text"/>
    <w:basedOn w:val="a"/>
    <w:link w:val="af0"/>
    <w:uiPriority w:val="99"/>
    <w:rsid w:val="00F27F44"/>
    <w:rPr>
      <w:sz w:val="20"/>
      <w:szCs w:val="20"/>
    </w:rPr>
  </w:style>
  <w:style w:type="character" w:customStyle="1" w:styleId="af0">
    <w:name w:val="Текст сноски Знак"/>
    <w:basedOn w:val="a0"/>
    <w:link w:val="af"/>
    <w:uiPriority w:val="99"/>
    <w:rsid w:val="00F27F44"/>
  </w:style>
  <w:style w:type="character" w:styleId="af1">
    <w:name w:val="footnote reference"/>
    <w:basedOn w:val="a0"/>
    <w:uiPriority w:val="99"/>
    <w:rsid w:val="00F27F44"/>
    <w:rPr>
      <w:vertAlign w:val="superscript"/>
    </w:rPr>
  </w:style>
  <w:style w:type="paragraph" w:styleId="22">
    <w:name w:val="List 2"/>
    <w:basedOn w:val="a"/>
    <w:uiPriority w:val="99"/>
    <w:rsid w:val="00F27F44"/>
    <w:pPr>
      <w:ind w:left="566" w:hanging="283"/>
    </w:pPr>
    <w:rPr>
      <w:rFonts w:ascii="Arial" w:hAnsi="Arial" w:cs="Arial"/>
      <w:szCs w:val="28"/>
    </w:rPr>
  </w:style>
  <w:style w:type="paragraph" w:customStyle="1" w:styleId="Style5">
    <w:name w:val="Style5"/>
    <w:basedOn w:val="a"/>
    <w:uiPriority w:val="99"/>
    <w:rsid w:val="00F27F44"/>
    <w:pPr>
      <w:spacing w:after="200" w:line="320" w:lineRule="exact"/>
      <w:ind w:firstLine="734"/>
      <w:jc w:val="both"/>
    </w:pPr>
    <w:rPr>
      <w:rFonts w:ascii="Calibri" w:hAnsi="Calibri"/>
      <w:sz w:val="22"/>
      <w:szCs w:val="22"/>
      <w:lang w:val="en-US" w:eastAsia="en-US"/>
    </w:rPr>
  </w:style>
  <w:style w:type="character" w:customStyle="1" w:styleId="FontStyle40">
    <w:name w:val="Font Style40"/>
    <w:uiPriority w:val="99"/>
    <w:rsid w:val="00F27F44"/>
    <w:rPr>
      <w:rFonts w:ascii="Times New Roman" w:hAnsi="Times New Roman"/>
      <w:sz w:val="26"/>
    </w:rPr>
  </w:style>
  <w:style w:type="paragraph" w:customStyle="1" w:styleId="Style8">
    <w:name w:val="Style8"/>
    <w:basedOn w:val="a"/>
    <w:uiPriority w:val="99"/>
    <w:rsid w:val="00F27F44"/>
    <w:pPr>
      <w:spacing w:after="200" w:line="317" w:lineRule="exact"/>
      <w:ind w:firstLine="749"/>
      <w:jc w:val="both"/>
    </w:pPr>
    <w:rPr>
      <w:rFonts w:ascii="Calibri" w:hAnsi="Calibri"/>
      <w:sz w:val="22"/>
      <w:szCs w:val="22"/>
      <w:lang w:val="en-US" w:eastAsia="en-US"/>
    </w:rPr>
  </w:style>
  <w:style w:type="paragraph" w:styleId="af2">
    <w:name w:val="Body Text Indent"/>
    <w:aliases w:val="текст,Основной текст 1"/>
    <w:basedOn w:val="a"/>
    <w:link w:val="af3"/>
    <w:uiPriority w:val="99"/>
    <w:rsid w:val="00F27F44"/>
    <w:pPr>
      <w:spacing w:after="120"/>
      <w:ind w:left="283"/>
    </w:pPr>
  </w:style>
  <w:style w:type="character" w:customStyle="1" w:styleId="af3">
    <w:name w:val="Основной текст с отступом Знак"/>
    <w:aliases w:val="текст Знак,Основной текст 1 Знак"/>
    <w:basedOn w:val="a0"/>
    <w:link w:val="af2"/>
    <w:uiPriority w:val="99"/>
    <w:rsid w:val="00F27F44"/>
    <w:rPr>
      <w:sz w:val="24"/>
      <w:szCs w:val="24"/>
    </w:rPr>
  </w:style>
  <w:style w:type="paragraph" w:styleId="23">
    <w:name w:val="Body Text 2"/>
    <w:basedOn w:val="a"/>
    <w:link w:val="24"/>
    <w:uiPriority w:val="99"/>
    <w:unhideWhenUsed/>
    <w:rsid w:val="00F27F44"/>
    <w:pPr>
      <w:spacing w:after="120" w:line="480" w:lineRule="auto"/>
      <w:jc w:val="both"/>
    </w:pPr>
    <w:rPr>
      <w:rFonts w:ascii="Calibri" w:hAnsi="Calibri"/>
      <w:sz w:val="22"/>
      <w:szCs w:val="22"/>
      <w:lang w:eastAsia="en-US"/>
    </w:rPr>
  </w:style>
  <w:style w:type="character" w:customStyle="1" w:styleId="24">
    <w:name w:val="Основной текст 2 Знак"/>
    <w:basedOn w:val="a0"/>
    <w:link w:val="23"/>
    <w:uiPriority w:val="99"/>
    <w:rsid w:val="00F27F44"/>
    <w:rPr>
      <w:rFonts w:ascii="Calibri" w:hAnsi="Calibri"/>
      <w:sz w:val="22"/>
      <w:szCs w:val="22"/>
      <w:lang w:eastAsia="en-US"/>
    </w:rPr>
  </w:style>
  <w:style w:type="paragraph" w:customStyle="1" w:styleId="25">
    <w:name w:val="Обычный2"/>
    <w:rsid w:val="00F27F44"/>
    <w:rPr>
      <w:rFonts w:ascii="Courier New" w:hAnsi="Courier New"/>
    </w:rPr>
  </w:style>
  <w:style w:type="paragraph" w:styleId="af4">
    <w:name w:val="Normal (Web)"/>
    <w:basedOn w:val="a"/>
    <w:uiPriority w:val="99"/>
    <w:unhideWhenUsed/>
    <w:rsid w:val="00F27F44"/>
    <w:pPr>
      <w:spacing w:before="100" w:beforeAutospacing="1" w:after="100" w:afterAutospacing="1"/>
    </w:pPr>
  </w:style>
  <w:style w:type="paragraph" w:customStyle="1" w:styleId="ConsPlusNormal">
    <w:name w:val="ConsPlusNormal"/>
    <w:rsid w:val="00F27F44"/>
    <w:pPr>
      <w:widowControl w:val="0"/>
      <w:autoSpaceDE w:val="0"/>
      <w:autoSpaceDN w:val="0"/>
      <w:adjustRightInd w:val="0"/>
      <w:ind w:firstLine="720"/>
    </w:pPr>
    <w:rPr>
      <w:rFonts w:ascii="Arial" w:hAnsi="Arial" w:cs="Arial"/>
    </w:rPr>
  </w:style>
  <w:style w:type="paragraph" w:styleId="af5">
    <w:name w:val="Body Text"/>
    <w:basedOn w:val="a"/>
    <w:link w:val="af6"/>
    <w:uiPriority w:val="99"/>
    <w:unhideWhenUsed/>
    <w:rsid w:val="00F27F44"/>
    <w:pPr>
      <w:spacing w:after="120" w:line="360" w:lineRule="auto"/>
      <w:jc w:val="both"/>
    </w:pPr>
    <w:rPr>
      <w:rFonts w:ascii="Calibri" w:hAnsi="Calibri"/>
      <w:sz w:val="22"/>
      <w:szCs w:val="22"/>
      <w:lang w:eastAsia="en-US"/>
    </w:rPr>
  </w:style>
  <w:style w:type="character" w:customStyle="1" w:styleId="af6">
    <w:name w:val="Основной текст Знак"/>
    <w:basedOn w:val="a0"/>
    <w:link w:val="af5"/>
    <w:uiPriority w:val="99"/>
    <w:rsid w:val="00F27F44"/>
    <w:rPr>
      <w:rFonts w:ascii="Calibri" w:hAnsi="Calibri"/>
      <w:sz w:val="22"/>
      <w:szCs w:val="22"/>
      <w:lang w:eastAsia="en-US"/>
    </w:rPr>
  </w:style>
  <w:style w:type="paragraph" w:styleId="af7">
    <w:name w:val="Block Text"/>
    <w:basedOn w:val="a"/>
    <w:uiPriority w:val="99"/>
    <w:rsid w:val="00F27F44"/>
    <w:pPr>
      <w:ind w:left="851" w:right="368" w:firstLine="634"/>
    </w:pPr>
    <w:rPr>
      <w:sz w:val="32"/>
      <w:szCs w:val="20"/>
    </w:rPr>
  </w:style>
  <w:style w:type="paragraph" w:styleId="32">
    <w:name w:val="Body Text 3"/>
    <w:basedOn w:val="a"/>
    <w:link w:val="33"/>
    <w:uiPriority w:val="99"/>
    <w:rsid w:val="00F27F44"/>
    <w:pPr>
      <w:ind w:right="-117"/>
    </w:pPr>
    <w:rPr>
      <w:sz w:val="32"/>
      <w:szCs w:val="20"/>
    </w:rPr>
  </w:style>
  <w:style w:type="character" w:customStyle="1" w:styleId="33">
    <w:name w:val="Основной текст 3 Знак"/>
    <w:basedOn w:val="a0"/>
    <w:link w:val="32"/>
    <w:uiPriority w:val="99"/>
    <w:rsid w:val="00F27F44"/>
    <w:rPr>
      <w:sz w:val="32"/>
    </w:rPr>
  </w:style>
  <w:style w:type="character" w:styleId="af8">
    <w:name w:val="annotation reference"/>
    <w:basedOn w:val="a0"/>
    <w:uiPriority w:val="99"/>
    <w:rsid w:val="00F27F44"/>
    <w:rPr>
      <w:sz w:val="16"/>
    </w:rPr>
  </w:style>
  <w:style w:type="paragraph" w:styleId="af9">
    <w:name w:val="annotation text"/>
    <w:basedOn w:val="a"/>
    <w:link w:val="afa"/>
    <w:uiPriority w:val="99"/>
    <w:rsid w:val="00F27F44"/>
    <w:rPr>
      <w:sz w:val="20"/>
      <w:szCs w:val="20"/>
    </w:rPr>
  </w:style>
  <w:style w:type="character" w:customStyle="1" w:styleId="afa">
    <w:name w:val="Текст примечания Знак"/>
    <w:basedOn w:val="a0"/>
    <w:link w:val="af9"/>
    <w:uiPriority w:val="99"/>
    <w:rsid w:val="00F27F44"/>
  </w:style>
  <w:style w:type="paragraph" w:styleId="afb">
    <w:name w:val="Document Map"/>
    <w:basedOn w:val="a"/>
    <w:link w:val="afc"/>
    <w:uiPriority w:val="99"/>
    <w:rsid w:val="00F27F44"/>
    <w:pPr>
      <w:shd w:val="clear" w:color="auto" w:fill="000080"/>
    </w:pPr>
    <w:rPr>
      <w:rFonts w:ascii="Tahoma" w:hAnsi="Tahoma" w:cs="Tahoma"/>
      <w:sz w:val="20"/>
      <w:szCs w:val="20"/>
    </w:rPr>
  </w:style>
  <w:style w:type="character" w:customStyle="1" w:styleId="afc">
    <w:name w:val="Схема документа Знак"/>
    <w:basedOn w:val="a0"/>
    <w:link w:val="afb"/>
    <w:uiPriority w:val="99"/>
    <w:rsid w:val="00F27F44"/>
    <w:rPr>
      <w:rFonts w:ascii="Tahoma" w:hAnsi="Tahoma" w:cs="Tahoma"/>
      <w:shd w:val="clear" w:color="auto" w:fill="000080"/>
    </w:rPr>
  </w:style>
  <w:style w:type="character" w:styleId="afd">
    <w:name w:val="page number"/>
    <w:basedOn w:val="a0"/>
    <w:uiPriority w:val="99"/>
    <w:rsid w:val="00F27F44"/>
  </w:style>
  <w:style w:type="paragraph" w:customStyle="1" w:styleId="afe">
    <w:name w:val="+Заголовок"/>
    <w:basedOn w:val="a"/>
    <w:rsid w:val="00F27F44"/>
    <w:pPr>
      <w:jc w:val="center"/>
    </w:pPr>
    <w:rPr>
      <w:rFonts w:ascii="Tahoma" w:hAnsi="Tahoma" w:cs="Tahoma"/>
      <w:b/>
      <w:caps/>
      <w:sz w:val="22"/>
    </w:rPr>
  </w:style>
  <w:style w:type="paragraph" w:styleId="aff">
    <w:name w:val="Title"/>
    <w:basedOn w:val="a"/>
    <w:link w:val="aff0"/>
    <w:uiPriority w:val="10"/>
    <w:qFormat/>
    <w:rsid w:val="00F27F44"/>
    <w:pPr>
      <w:jc w:val="center"/>
    </w:pPr>
    <w:rPr>
      <w:sz w:val="28"/>
    </w:rPr>
  </w:style>
  <w:style w:type="character" w:customStyle="1" w:styleId="aff0">
    <w:name w:val="Название Знак"/>
    <w:basedOn w:val="a0"/>
    <w:link w:val="aff"/>
    <w:uiPriority w:val="10"/>
    <w:rsid w:val="00F27F44"/>
    <w:rPr>
      <w:sz w:val="28"/>
      <w:szCs w:val="24"/>
    </w:rPr>
  </w:style>
  <w:style w:type="paragraph" w:styleId="26">
    <w:name w:val="Body Text Indent 2"/>
    <w:basedOn w:val="a"/>
    <w:link w:val="27"/>
    <w:uiPriority w:val="99"/>
    <w:unhideWhenUsed/>
    <w:rsid w:val="00F27F44"/>
    <w:pPr>
      <w:spacing w:after="120" w:line="480" w:lineRule="auto"/>
      <w:ind w:left="283"/>
      <w:jc w:val="both"/>
    </w:pPr>
    <w:rPr>
      <w:rFonts w:ascii="Calibri" w:hAnsi="Calibri"/>
      <w:sz w:val="22"/>
      <w:szCs w:val="22"/>
      <w:lang w:eastAsia="en-US"/>
    </w:rPr>
  </w:style>
  <w:style w:type="character" w:customStyle="1" w:styleId="27">
    <w:name w:val="Основной текст с отступом 2 Знак"/>
    <w:basedOn w:val="a0"/>
    <w:link w:val="26"/>
    <w:uiPriority w:val="99"/>
    <w:rsid w:val="00F27F44"/>
    <w:rPr>
      <w:rFonts w:ascii="Calibri" w:hAnsi="Calibri"/>
      <w:sz w:val="22"/>
      <w:szCs w:val="22"/>
      <w:lang w:eastAsia="en-US"/>
    </w:rPr>
  </w:style>
  <w:style w:type="paragraph" w:styleId="34">
    <w:name w:val="Body Text Indent 3"/>
    <w:basedOn w:val="a"/>
    <w:link w:val="35"/>
    <w:uiPriority w:val="99"/>
    <w:unhideWhenUsed/>
    <w:rsid w:val="00F27F44"/>
    <w:pPr>
      <w:spacing w:after="120" w:line="360" w:lineRule="auto"/>
      <w:ind w:left="283"/>
      <w:jc w:val="both"/>
    </w:pPr>
    <w:rPr>
      <w:rFonts w:ascii="Calibri" w:hAnsi="Calibri"/>
      <w:sz w:val="16"/>
      <w:szCs w:val="16"/>
      <w:lang w:eastAsia="en-US"/>
    </w:rPr>
  </w:style>
  <w:style w:type="character" w:customStyle="1" w:styleId="35">
    <w:name w:val="Основной текст с отступом 3 Знак"/>
    <w:basedOn w:val="a0"/>
    <w:link w:val="34"/>
    <w:uiPriority w:val="99"/>
    <w:rsid w:val="00F27F44"/>
    <w:rPr>
      <w:rFonts w:ascii="Calibri" w:hAnsi="Calibr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1" Type="http://schemas.openxmlformats.org/officeDocument/2006/relationships/oleObject" Target="embeddings/oleObject5.bin"/><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image" Target="media/image41.wmf"/><Relationship Id="rId138" Type="http://schemas.openxmlformats.org/officeDocument/2006/relationships/image" Target="media/image81.jpeg"/><Relationship Id="rId159" Type="http://schemas.openxmlformats.org/officeDocument/2006/relationships/image" Target="media/image100.jpeg"/><Relationship Id="rId170" Type="http://schemas.openxmlformats.org/officeDocument/2006/relationships/image" Target="media/image109.jpeg"/><Relationship Id="rId191" Type="http://schemas.openxmlformats.org/officeDocument/2006/relationships/image" Target="media/image130.jpeg"/><Relationship Id="rId205" Type="http://schemas.openxmlformats.org/officeDocument/2006/relationships/image" Target="media/image144.jpeg"/><Relationship Id="rId107" Type="http://schemas.openxmlformats.org/officeDocument/2006/relationships/image" Target="media/image51.jpeg"/><Relationship Id="rId11" Type="http://schemas.openxmlformats.org/officeDocument/2006/relationships/oleObject" Target="embeddings/oleObject1.bin"/><Relationship Id="rId32" Type="http://schemas.openxmlformats.org/officeDocument/2006/relationships/image" Target="media/image15.wmf"/><Relationship Id="rId53" Type="http://schemas.openxmlformats.org/officeDocument/2006/relationships/image" Target="media/image25.wmf"/><Relationship Id="rId74" Type="http://schemas.openxmlformats.org/officeDocument/2006/relationships/image" Target="media/image36.wmf"/><Relationship Id="rId128" Type="http://schemas.openxmlformats.org/officeDocument/2006/relationships/image" Target="media/image72.jpeg"/><Relationship Id="rId149" Type="http://schemas.openxmlformats.org/officeDocument/2006/relationships/image" Target="media/image91.jpeg"/><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hyperlink" Target="http://www.weldzone.info/technology/contactwelding/903-shovnaya-svarka" TargetMode="External"/><Relationship Id="rId181" Type="http://schemas.openxmlformats.org/officeDocument/2006/relationships/image" Target="media/image120.png"/><Relationship Id="rId216" Type="http://schemas.openxmlformats.org/officeDocument/2006/relationships/theme" Target="theme/theme1.xml"/><Relationship Id="rId22" Type="http://schemas.openxmlformats.org/officeDocument/2006/relationships/image" Target="media/image9.png"/><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image" Target="media/image62.jpeg"/><Relationship Id="rId139" Type="http://schemas.openxmlformats.org/officeDocument/2006/relationships/image" Target="media/image82.jpeg"/><Relationship Id="rId85" Type="http://schemas.openxmlformats.org/officeDocument/2006/relationships/oleObject" Target="embeddings/oleObject36.bin"/><Relationship Id="rId150" Type="http://schemas.openxmlformats.org/officeDocument/2006/relationships/image" Target="media/image92.jpeg"/><Relationship Id="rId171" Type="http://schemas.openxmlformats.org/officeDocument/2006/relationships/image" Target="media/image110.png"/><Relationship Id="rId192" Type="http://schemas.openxmlformats.org/officeDocument/2006/relationships/image" Target="media/image131.jpeg"/><Relationship Id="rId206" Type="http://schemas.openxmlformats.org/officeDocument/2006/relationships/image" Target="media/image145.jpeg"/><Relationship Id="rId12" Type="http://schemas.openxmlformats.org/officeDocument/2006/relationships/image" Target="media/image3.png"/><Relationship Id="rId33" Type="http://schemas.openxmlformats.org/officeDocument/2006/relationships/oleObject" Target="embeddings/oleObject10.bin"/><Relationship Id="rId108" Type="http://schemas.openxmlformats.org/officeDocument/2006/relationships/image" Target="media/image52.jpeg"/><Relationship Id="rId129" Type="http://schemas.openxmlformats.org/officeDocument/2006/relationships/image" Target="media/image73.jpeg"/><Relationship Id="rId54" Type="http://schemas.openxmlformats.org/officeDocument/2006/relationships/oleObject" Target="embeddings/oleObject21.bin"/><Relationship Id="rId75" Type="http://schemas.openxmlformats.org/officeDocument/2006/relationships/oleObject" Target="embeddings/oleObject31.bin"/><Relationship Id="rId96" Type="http://schemas.openxmlformats.org/officeDocument/2006/relationships/image" Target="media/image47.wmf"/><Relationship Id="rId140" Type="http://schemas.openxmlformats.org/officeDocument/2006/relationships/image" Target="media/image83.jpeg"/><Relationship Id="rId161" Type="http://schemas.openxmlformats.org/officeDocument/2006/relationships/image" Target="media/image101.jpeg"/><Relationship Id="rId182" Type="http://schemas.openxmlformats.org/officeDocument/2006/relationships/image" Target="media/image121.png"/><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image" Target="media/image63.jpeg"/><Relationship Id="rId44" Type="http://schemas.openxmlformats.org/officeDocument/2006/relationships/oleObject" Target="embeddings/oleObject16.bin"/><Relationship Id="rId65" Type="http://schemas.openxmlformats.org/officeDocument/2006/relationships/image" Target="media/image31.wmf"/><Relationship Id="rId86" Type="http://schemas.openxmlformats.org/officeDocument/2006/relationships/image" Target="media/image42.wmf"/><Relationship Id="rId130" Type="http://schemas.openxmlformats.org/officeDocument/2006/relationships/image" Target="media/image74.jpeg"/><Relationship Id="rId151" Type="http://schemas.openxmlformats.org/officeDocument/2006/relationships/image" Target="media/image93.jpeg"/><Relationship Id="rId172" Type="http://schemas.openxmlformats.org/officeDocument/2006/relationships/image" Target="media/image111.jpeg"/><Relationship Id="rId193" Type="http://schemas.openxmlformats.org/officeDocument/2006/relationships/image" Target="media/image132.jpeg"/><Relationship Id="rId207" Type="http://schemas.openxmlformats.org/officeDocument/2006/relationships/image" Target="media/image146.jpeg"/><Relationship Id="rId13" Type="http://schemas.openxmlformats.org/officeDocument/2006/relationships/image" Target="media/image4.wmf"/><Relationship Id="rId109" Type="http://schemas.openxmlformats.org/officeDocument/2006/relationships/image" Target="media/image53.jpeg"/><Relationship Id="rId34" Type="http://schemas.openxmlformats.org/officeDocument/2006/relationships/image" Target="media/image16.wmf"/><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48.wmf"/><Relationship Id="rId120" Type="http://schemas.openxmlformats.org/officeDocument/2006/relationships/image" Target="media/image64.jpeg"/><Relationship Id="rId141" Type="http://schemas.openxmlformats.org/officeDocument/2006/relationships/image" Target="media/image84.jpeg"/><Relationship Id="rId7" Type="http://schemas.openxmlformats.org/officeDocument/2006/relationships/endnotes" Target="endnotes.xml"/><Relationship Id="rId162" Type="http://schemas.openxmlformats.org/officeDocument/2006/relationships/image" Target="media/image102.jpeg"/><Relationship Id="rId183" Type="http://schemas.openxmlformats.org/officeDocument/2006/relationships/image" Target="media/image122.png"/><Relationship Id="rId24" Type="http://schemas.openxmlformats.org/officeDocument/2006/relationships/oleObject" Target="embeddings/oleObject6.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image" Target="media/image54.jpeg"/><Relationship Id="rId131" Type="http://schemas.openxmlformats.org/officeDocument/2006/relationships/image" Target="media/image75.jpeg"/><Relationship Id="rId152" Type="http://schemas.openxmlformats.org/officeDocument/2006/relationships/image" Target="media/image94.jpeg"/><Relationship Id="rId173" Type="http://schemas.openxmlformats.org/officeDocument/2006/relationships/image" Target="media/image112.jpeg"/><Relationship Id="rId194" Type="http://schemas.openxmlformats.org/officeDocument/2006/relationships/image" Target="media/image133.jpeg"/><Relationship Id="rId208" Type="http://schemas.openxmlformats.org/officeDocument/2006/relationships/image" Target="media/image147.png"/><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hyperlink" Target="http://www.vashdom.ru/snip/print/P_20903-%20%20%20%20%20%2085/index-2.htm" TargetMode="External"/><Relationship Id="rId105" Type="http://schemas.openxmlformats.org/officeDocument/2006/relationships/image" Target="media/image49.jpeg"/><Relationship Id="rId126" Type="http://schemas.openxmlformats.org/officeDocument/2006/relationships/image" Target="media/image70.jpeg"/><Relationship Id="rId147" Type="http://schemas.openxmlformats.org/officeDocument/2006/relationships/image" Target="media/image89.jpeg"/><Relationship Id="rId168" Type="http://schemas.openxmlformats.org/officeDocument/2006/relationships/image" Target="media/image107.jpeg"/><Relationship Id="rId8" Type="http://schemas.openxmlformats.org/officeDocument/2006/relationships/footer" Target="footer1.xml"/><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0.bin"/><Relationship Id="rId98" Type="http://schemas.openxmlformats.org/officeDocument/2006/relationships/hyperlink" Target="http://www.DUKON/RU" TargetMode="External"/><Relationship Id="rId121" Type="http://schemas.openxmlformats.org/officeDocument/2006/relationships/image" Target="media/image65.jpeg"/><Relationship Id="rId142" Type="http://schemas.openxmlformats.org/officeDocument/2006/relationships/hyperlink" Target="http://www.weldzone.info/technology/ets/560-elektroshlakovaya-svarka" TargetMode="External"/><Relationship Id="rId163" Type="http://schemas.openxmlformats.org/officeDocument/2006/relationships/image" Target="media/image103.jpeg"/><Relationship Id="rId184" Type="http://schemas.openxmlformats.org/officeDocument/2006/relationships/image" Target="media/image123.png"/><Relationship Id="rId189" Type="http://schemas.openxmlformats.org/officeDocument/2006/relationships/image" Target="media/image128.png"/><Relationship Id="rId3" Type="http://schemas.microsoft.com/office/2007/relationships/stylesWithEffects" Target="stylesWithEffects.xml"/><Relationship Id="rId214" Type="http://schemas.openxmlformats.org/officeDocument/2006/relationships/image" Target="media/image153.jpeg"/><Relationship Id="rId25" Type="http://schemas.openxmlformats.org/officeDocument/2006/relationships/image" Target="media/image11.wmf"/><Relationship Id="rId46" Type="http://schemas.openxmlformats.org/officeDocument/2006/relationships/oleObject" Target="embeddings/oleObject17.bin"/><Relationship Id="rId67" Type="http://schemas.openxmlformats.org/officeDocument/2006/relationships/image" Target="media/image32.png"/><Relationship Id="rId116" Type="http://schemas.openxmlformats.org/officeDocument/2006/relationships/image" Target="media/image60.jpeg"/><Relationship Id="rId137" Type="http://schemas.openxmlformats.org/officeDocument/2006/relationships/image" Target="media/image80.jpeg"/><Relationship Id="rId158" Type="http://schemas.openxmlformats.org/officeDocument/2006/relationships/image" Target="media/image99.jpeg"/><Relationship Id="rId20" Type="http://schemas.openxmlformats.org/officeDocument/2006/relationships/image" Target="media/image8.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image" Target="media/image43.wmf"/><Relationship Id="rId111" Type="http://schemas.openxmlformats.org/officeDocument/2006/relationships/image" Target="media/image55.jpeg"/><Relationship Id="rId132" Type="http://schemas.openxmlformats.org/officeDocument/2006/relationships/image" Target="media/image76.jpeg"/><Relationship Id="rId153" Type="http://schemas.openxmlformats.org/officeDocument/2006/relationships/image" Target="media/image95.jpeg"/><Relationship Id="rId174" Type="http://schemas.openxmlformats.org/officeDocument/2006/relationships/image" Target="media/image113.png"/><Relationship Id="rId179" Type="http://schemas.openxmlformats.org/officeDocument/2006/relationships/image" Target="media/image118.png"/><Relationship Id="rId195" Type="http://schemas.openxmlformats.org/officeDocument/2006/relationships/image" Target="media/image134.jpeg"/><Relationship Id="rId209" Type="http://schemas.openxmlformats.org/officeDocument/2006/relationships/image" Target="media/image148.jpeg"/><Relationship Id="rId190" Type="http://schemas.openxmlformats.org/officeDocument/2006/relationships/image" Target="media/image129.png"/><Relationship Id="rId204" Type="http://schemas.openxmlformats.org/officeDocument/2006/relationships/image" Target="media/image143.jpeg"/><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image" Target="media/image27.png"/><Relationship Id="rId106" Type="http://schemas.openxmlformats.org/officeDocument/2006/relationships/image" Target="media/image50.jpeg"/><Relationship Id="rId127" Type="http://schemas.openxmlformats.org/officeDocument/2006/relationships/image" Target="media/image71.jpeg"/><Relationship Id="rId10" Type="http://schemas.openxmlformats.org/officeDocument/2006/relationships/image" Target="media/image2.wmf"/><Relationship Id="rId31" Type="http://schemas.openxmlformats.org/officeDocument/2006/relationships/image" Target="media/image14.png"/><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hyperlink" Target="http://WWW.TECHNOTERRA.RU" TargetMode="External"/><Relationship Id="rId101" Type="http://schemas.openxmlformats.org/officeDocument/2006/relationships/hyperlink" Target="http://www.svarkainfo.ru/rus/naks/nakslib/" TargetMode="External"/><Relationship Id="rId122" Type="http://schemas.openxmlformats.org/officeDocument/2006/relationships/image" Target="media/image66.jpeg"/><Relationship Id="rId143" Type="http://schemas.openxmlformats.org/officeDocument/2006/relationships/image" Target="media/image85.jpeg"/><Relationship Id="rId148" Type="http://schemas.openxmlformats.org/officeDocument/2006/relationships/image" Target="media/image90.jpeg"/><Relationship Id="rId164" Type="http://schemas.openxmlformats.org/officeDocument/2006/relationships/image" Target="media/image104.jpeg"/><Relationship Id="rId169" Type="http://schemas.openxmlformats.org/officeDocument/2006/relationships/image" Target="media/image108.jpeg"/><Relationship Id="rId18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19.png"/><Relationship Id="rId210" Type="http://schemas.openxmlformats.org/officeDocument/2006/relationships/image" Target="media/image149.jpeg"/><Relationship Id="rId215" Type="http://schemas.openxmlformats.org/officeDocument/2006/relationships/fontTable" Target="fontTable.xml"/><Relationship Id="rId26" Type="http://schemas.openxmlformats.org/officeDocument/2006/relationships/oleObject" Target="embeddings/oleObject7.bin"/><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38.bin"/><Relationship Id="rId112" Type="http://schemas.openxmlformats.org/officeDocument/2006/relationships/image" Target="media/image56.jpeg"/><Relationship Id="rId133" Type="http://schemas.openxmlformats.org/officeDocument/2006/relationships/image" Target="media/image77.jpeg"/><Relationship Id="rId154" Type="http://schemas.openxmlformats.org/officeDocument/2006/relationships/image" Target="media/image96.jpeg"/><Relationship Id="rId175" Type="http://schemas.openxmlformats.org/officeDocument/2006/relationships/image" Target="media/image114.png"/><Relationship Id="rId196" Type="http://schemas.openxmlformats.org/officeDocument/2006/relationships/image" Target="media/image135.jpeg"/><Relationship Id="rId200" Type="http://schemas.openxmlformats.org/officeDocument/2006/relationships/image" Target="media/image139.jpeg"/><Relationship Id="rId16" Type="http://schemas.openxmlformats.org/officeDocument/2006/relationships/oleObject" Target="embeddings/oleObject3.bin"/><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hyperlink" Target="http://www.esab.ru" TargetMode="External"/><Relationship Id="rId123" Type="http://schemas.openxmlformats.org/officeDocument/2006/relationships/image" Target="media/image67.jpeg"/><Relationship Id="rId144" Type="http://schemas.openxmlformats.org/officeDocument/2006/relationships/image" Target="media/image86.jpeg"/><Relationship Id="rId90" Type="http://schemas.openxmlformats.org/officeDocument/2006/relationships/image" Target="media/image44.wmf"/><Relationship Id="rId165" Type="http://schemas.openxmlformats.org/officeDocument/2006/relationships/image" Target="media/image105.jpeg"/><Relationship Id="rId186" Type="http://schemas.openxmlformats.org/officeDocument/2006/relationships/image" Target="media/image125.png"/><Relationship Id="rId211" Type="http://schemas.openxmlformats.org/officeDocument/2006/relationships/image" Target="media/image150.png"/><Relationship Id="rId27" Type="http://schemas.openxmlformats.org/officeDocument/2006/relationships/image" Target="media/image12.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image" Target="media/image57.jpeg"/><Relationship Id="rId134" Type="http://schemas.openxmlformats.org/officeDocument/2006/relationships/hyperlink" Target="http://www.weldzone.info/technology/manual-arc-welding/248-kons3" TargetMode="External"/><Relationship Id="rId80" Type="http://schemas.openxmlformats.org/officeDocument/2006/relationships/image" Target="media/image39.wmf"/><Relationship Id="rId155" Type="http://schemas.openxmlformats.org/officeDocument/2006/relationships/image" Target="media/image97.jpeg"/><Relationship Id="rId176" Type="http://schemas.openxmlformats.org/officeDocument/2006/relationships/image" Target="media/image115.png"/><Relationship Id="rId197" Type="http://schemas.openxmlformats.org/officeDocument/2006/relationships/image" Target="media/image136.jpeg"/><Relationship Id="rId201" Type="http://schemas.openxmlformats.org/officeDocument/2006/relationships/image" Target="media/image140.png"/><Relationship Id="rId17" Type="http://schemas.openxmlformats.org/officeDocument/2006/relationships/image" Target="media/image6.png"/><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hyperlink" Target="http://www.esab.ru" TargetMode="External"/><Relationship Id="rId124" Type="http://schemas.openxmlformats.org/officeDocument/2006/relationships/image" Target="media/image68.jpeg"/><Relationship Id="rId70" Type="http://schemas.openxmlformats.org/officeDocument/2006/relationships/image" Target="media/image34.wmf"/><Relationship Id="rId91" Type="http://schemas.openxmlformats.org/officeDocument/2006/relationships/oleObject" Target="embeddings/oleObject39.bin"/><Relationship Id="rId145" Type="http://schemas.openxmlformats.org/officeDocument/2006/relationships/image" Target="media/image87.jpeg"/><Relationship Id="rId166" Type="http://schemas.openxmlformats.org/officeDocument/2006/relationships/image" Target="media/image106.jpeg"/><Relationship Id="rId187" Type="http://schemas.openxmlformats.org/officeDocument/2006/relationships/image" Target="media/image126.png"/><Relationship Id="rId1" Type="http://schemas.openxmlformats.org/officeDocument/2006/relationships/numbering" Target="numbering.xml"/><Relationship Id="rId212" Type="http://schemas.openxmlformats.org/officeDocument/2006/relationships/image" Target="media/image151.png"/><Relationship Id="rId28" Type="http://schemas.openxmlformats.org/officeDocument/2006/relationships/oleObject" Target="embeddings/oleObject8.bin"/><Relationship Id="rId49" Type="http://schemas.openxmlformats.org/officeDocument/2006/relationships/image" Target="media/image23.wmf"/><Relationship Id="rId114" Type="http://schemas.openxmlformats.org/officeDocument/2006/relationships/image" Target="media/image58.jpeg"/><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image" Target="media/image78.jpeg"/><Relationship Id="rId156" Type="http://schemas.openxmlformats.org/officeDocument/2006/relationships/image" Target="media/image98.jpeg"/><Relationship Id="rId177" Type="http://schemas.openxmlformats.org/officeDocument/2006/relationships/image" Target="media/image116.png"/><Relationship Id="rId198" Type="http://schemas.openxmlformats.org/officeDocument/2006/relationships/image" Target="media/image137.jpeg"/><Relationship Id="rId202" Type="http://schemas.openxmlformats.org/officeDocument/2006/relationships/image" Target="media/image141.jpeg"/><Relationship Id="rId18" Type="http://schemas.openxmlformats.org/officeDocument/2006/relationships/image" Target="media/image7.wmf"/><Relationship Id="rId39" Type="http://schemas.openxmlformats.org/officeDocument/2006/relationships/oleObject" Target="embeddings/oleObject13.bin"/><Relationship Id="rId50" Type="http://schemas.openxmlformats.org/officeDocument/2006/relationships/oleObject" Target="embeddings/oleObject19.bin"/><Relationship Id="rId104" Type="http://schemas.openxmlformats.org/officeDocument/2006/relationships/hyperlink" Target="http://www.elibrary.ru" TargetMode="External"/><Relationship Id="rId125" Type="http://schemas.openxmlformats.org/officeDocument/2006/relationships/image" Target="media/image69.jpeg"/><Relationship Id="rId146" Type="http://schemas.openxmlformats.org/officeDocument/2006/relationships/image" Target="media/image88.jpeg"/><Relationship Id="rId167" Type="http://schemas.openxmlformats.org/officeDocument/2006/relationships/hyperlink" Target="http://www.weldzone.info/technology/manual-arc-welding/434-ruchnaya-dugovaya-svarka" TargetMode="External"/><Relationship Id="rId188" Type="http://schemas.openxmlformats.org/officeDocument/2006/relationships/image" Target="media/image127.png"/><Relationship Id="rId71" Type="http://schemas.openxmlformats.org/officeDocument/2006/relationships/oleObject" Target="embeddings/oleObject29.bin"/><Relationship Id="rId92" Type="http://schemas.openxmlformats.org/officeDocument/2006/relationships/image" Target="media/image45.wmf"/><Relationship Id="rId213" Type="http://schemas.openxmlformats.org/officeDocument/2006/relationships/image" Target="media/image152.jpeg"/><Relationship Id="rId2" Type="http://schemas.openxmlformats.org/officeDocument/2006/relationships/styles" Target="styles.xml"/><Relationship Id="rId29" Type="http://schemas.openxmlformats.org/officeDocument/2006/relationships/image" Target="media/image13.wmf"/><Relationship Id="rId40" Type="http://schemas.openxmlformats.org/officeDocument/2006/relationships/image" Target="media/image19.wmf"/><Relationship Id="rId115" Type="http://schemas.openxmlformats.org/officeDocument/2006/relationships/image" Target="media/image59.jpeg"/><Relationship Id="rId136" Type="http://schemas.openxmlformats.org/officeDocument/2006/relationships/image" Target="media/image79.jpeg"/><Relationship Id="rId157" Type="http://schemas.openxmlformats.org/officeDocument/2006/relationships/hyperlink" Target="http://www.weldzone.info/technology/contactwelding/836-tochechnaya-svarka" TargetMode="External"/><Relationship Id="rId178" Type="http://schemas.openxmlformats.org/officeDocument/2006/relationships/image" Target="media/image117.png"/><Relationship Id="rId61" Type="http://schemas.openxmlformats.org/officeDocument/2006/relationships/image" Target="media/image29.wmf"/><Relationship Id="rId82" Type="http://schemas.openxmlformats.org/officeDocument/2006/relationships/image" Target="media/image40.wmf"/><Relationship Id="rId199" Type="http://schemas.openxmlformats.org/officeDocument/2006/relationships/image" Target="media/image138.jpeg"/><Relationship Id="rId203" Type="http://schemas.openxmlformats.org/officeDocument/2006/relationships/image" Target="media/image1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33611</Words>
  <Characters>191583</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2019-05-29T07:09:00Z</dcterms:created>
  <dcterms:modified xsi:type="dcterms:W3CDTF">2021-03-05T06:27:00Z</dcterms:modified>
</cp:coreProperties>
</file>