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AEB" w:rsidRPr="00EE7A04" w:rsidRDefault="001D2B5C" w:rsidP="000347E7">
      <w:pPr>
        <w:pStyle w:val="Heading1"/>
        <w:spacing w:before="0" w:after="0"/>
        <w:ind w:firstLine="556"/>
        <w:jc w:val="center"/>
        <w:rPr>
          <w:rFonts w:cs="Times New Roman"/>
          <w:color w:val="000000"/>
          <w:sz w:val="24"/>
          <w:szCs w:val="24"/>
          <w:lang w:val="ru-RU"/>
        </w:rPr>
      </w:pPr>
      <w:bookmarkStart w:id="0" w:name="metkadoc1"/>
      <w:bookmarkEnd w:id="0"/>
      <w:r w:rsidRPr="00EE7A04">
        <w:rPr>
          <w:rFonts w:cs="Times New Roman"/>
          <w:color w:val="000000"/>
          <w:sz w:val="24"/>
          <w:szCs w:val="24"/>
          <w:lang w:val="ru-RU"/>
        </w:rPr>
        <w:t xml:space="preserve">Тема 4.2. </w:t>
      </w:r>
      <w:r w:rsidR="007830A9" w:rsidRPr="00EE7A04">
        <w:rPr>
          <w:rFonts w:cs="Times New Roman"/>
          <w:color w:val="000000"/>
          <w:sz w:val="24"/>
          <w:szCs w:val="24"/>
          <w:lang w:val="ru-RU"/>
        </w:rPr>
        <w:t>Конституционные</w:t>
      </w:r>
      <w:r w:rsidRPr="00EE7A04">
        <w:rPr>
          <w:rFonts w:cs="Times New Roman"/>
          <w:color w:val="000000"/>
          <w:sz w:val="24"/>
          <w:szCs w:val="24"/>
        </w:rPr>
        <w:t xml:space="preserve"> прав</w:t>
      </w:r>
      <w:r w:rsidR="007830A9" w:rsidRPr="00EE7A04">
        <w:rPr>
          <w:rFonts w:cs="Times New Roman"/>
          <w:color w:val="000000"/>
          <w:sz w:val="24"/>
          <w:szCs w:val="24"/>
          <w:lang w:val="ru-RU"/>
        </w:rPr>
        <w:t>а</w:t>
      </w:r>
      <w:r w:rsidRPr="00EE7A04">
        <w:rPr>
          <w:rFonts w:cs="Times New Roman"/>
          <w:color w:val="000000"/>
          <w:sz w:val="24"/>
          <w:szCs w:val="24"/>
        </w:rPr>
        <w:t xml:space="preserve"> и свобод</w:t>
      </w:r>
      <w:r w:rsidR="007830A9" w:rsidRPr="00EE7A04">
        <w:rPr>
          <w:rFonts w:cs="Times New Roman"/>
          <w:color w:val="000000"/>
          <w:sz w:val="24"/>
          <w:szCs w:val="24"/>
          <w:lang w:val="ru-RU"/>
        </w:rPr>
        <w:t>ы</w:t>
      </w:r>
      <w:r w:rsidRPr="00EE7A04">
        <w:rPr>
          <w:rFonts w:cs="Times New Roman"/>
          <w:color w:val="000000"/>
          <w:sz w:val="24"/>
          <w:szCs w:val="24"/>
        </w:rPr>
        <w:t xml:space="preserve"> человека и гражданина</w:t>
      </w:r>
    </w:p>
    <w:p w:rsidR="008800FB" w:rsidRPr="00EE7A04" w:rsidRDefault="008800FB" w:rsidP="000347E7">
      <w:pPr>
        <w:pStyle w:val="Textbody"/>
        <w:spacing w:after="0"/>
        <w:rPr>
          <w:rFonts w:cs="Times New Roman"/>
          <w:b/>
          <w:lang w:val="ru-RU"/>
        </w:rPr>
      </w:pPr>
    </w:p>
    <w:p w:rsidR="00015AEB" w:rsidRPr="00EE7A04" w:rsidRDefault="001D2B5C" w:rsidP="000347E7">
      <w:pPr>
        <w:pStyle w:val="Textbody"/>
        <w:widowControl/>
        <w:spacing w:after="0"/>
        <w:ind w:firstLine="556"/>
        <w:jc w:val="both"/>
        <w:rPr>
          <w:rFonts w:cs="Times New Roman"/>
          <w:color w:val="000000"/>
        </w:rPr>
      </w:pPr>
      <w:r w:rsidRPr="00EE7A04">
        <w:rPr>
          <w:rFonts w:cs="Times New Roman"/>
          <w:b/>
          <w:color w:val="000000"/>
        </w:rPr>
        <w:t>Гарантия</w:t>
      </w:r>
      <w:r w:rsidRPr="00EE7A04">
        <w:rPr>
          <w:rFonts w:cs="Times New Roman"/>
          <w:color w:val="000000"/>
        </w:rPr>
        <w:t> (от фр. garantie) — ручательство, поручение, обеспечение, условие, обеспечивающее что-либо. Гарантии прав и свобод человека и гражданина являются составляющей, с одной стороны, правового статуса личности, с другой — более емкого понятия «конституционные гарантии», под которыми следует понимать совокупность правовых норм и институтов, обеспечивающих защиту конституционных принципов, прав человека, основ конституционного строя, выполнения конституционных обязанностей и функционирования различных органов публичной власти. Таким образом, гарантии прав и свобод человека и гражданина — это совокупность конституционно-правовых норм, институтов, средств, способов, механизмов и процедур, обеспечивающих реализацию, охрану и защиту конституционных прав и свобод человека и гражданина.</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Система гарантий прав и свобод достаточно обширна и включает следующие составляющие (схема 7):</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социально-экономические (материальные) гарантии — стабильность экономики, отношений собственности, эффективность налоговой системы и собираемости налогов и пр. (а отсюда — качественное выполнение различных социальных программ, эффективное осуществление личных, политических, социально-экономических и культурных прав и свобод);</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политические гарантии — демократический характер власти и соответствующий государственный режим, обеспечивающие политическую стабильность, высокий уровень политической культуры власти, личности, различных институтов гражданского общества;</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юридические гарантии — собственно правовые средства и способы реализации и защиты прав и свобод.</w:t>
      </w:r>
    </w:p>
    <w:p w:rsidR="00015AEB" w:rsidRPr="00EE7A04" w:rsidRDefault="001D2B5C" w:rsidP="000347E7">
      <w:pPr>
        <w:pStyle w:val="Textbody"/>
        <w:widowControl/>
        <w:spacing w:after="0"/>
        <w:ind w:firstLine="556"/>
        <w:jc w:val="both"/>
        <w:rPr>
          <w:rFonts w:cs="Times New Roman"/>
        </w:rPr>
      </w:pPr>
      <w:r w:rsidRPr="00EE7A04">
        <w:rPr>
          <w:rFonts w:cs="Times New Roman"/>
          <w:noProof/>
          <w:lang w:val="ru-RU" w:eastAsia="ru-RU" w:bidi="ar-SA"/>
        </w:rPr>
        <w:drawing>
          <wp:inline distT="0" distB="0" distL="0" distR="0">
            <wp:extent cx="5637474" cy="3339548"/>
            <wp:effectExtent l="19050" t="0" r="1326" b="0"/>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7" cstate="print">
                      <a:alphaModFix/>
                      <a:lum/>
                    </a:blip>
                    <a:srcRect/>
                    <a:stretch>
                      <a:fillRect/>
                    </a:stretch>
                  </pic:blipFill>
                  <pic:spPr>
                    <a:xfrm>
                      <a:off x="0" y="0"/>
                      <a:ext cx="5638010" cy="3339866"/>
                    </a:xfrm>
                    <a:prstGeom prst="rect">
                      <a:avLst/>
                    </a:prstGeom>
                    <a:ln>
                      <a:noFill/>
                      <a:prstDash/>
                    </a:ln>
                  </pic:spPr>
                </pic:pic>
              </a:graphicData>
            </a:graphic>
          </wp:inline>
        </w:drawing>
      </w:r>
      <w:r w:rsidRPr="00EE7A04">
        <w:rPr>
          <w:rFonts w:cs="Times New Roman"/>
          <w:color w:val="000000"/>
        </w:rPr>
        <w:t> </w:t>
      </w:r>
    </w:p>
    <w:p w:rsidR="00015AEB" w:rsidRPr="00EE7A04" w:rsidRDefault="001D2B5C" w:rsidP="000347E7">
      <w:pPr>
        <w:pStyle w:val="Textbody"/>
        <w:widowControl/>
        <w:spacing w:after="0"/>
        <w:ind w:firstLine="556"/>
        <w:jc w:val="both"/>
        <w:rPr>
          <w:rFonts w:cs="Times New Roman"/>
          <w:b/>
          <w:color w:val="000000"/>
          <w:position w:val="9"/>
          <w:lang w:val="ru-RU"/>
        </w:rPr>
      </w:pPr>
      <w:r w:rsidRPr="00EE7A04">
        <w:rPr>
          <w:rFonts w:cs="Times New Roman"/>
          <w:b/>
          <w:color w:val="000000"/>
          <w:position w:val="9"/>
        </w:rPr>
        <w:t>Схема 7. Система гарантий прав и свобод человека и гражданина.</w:t>
      </w:r>
    </w:p>
    <w:p w:rsidR="008800FB" w:rsidRPr="00EE7A04" w:rsidRDefault="008800FB" w:rsidP="000347E7">
      <w:pPr>
        <w:pStyle w:val="Textbody"/>
        <w:widowControl/>
        <w:spacing w:after="0"/>
        <w:ind w:firstLine="556"/>
        <w:jc w:val="both"/>
        <w:rPr>
          <w:rFonts w:cs="Times New Roman"/>
          <w:lang w:val="ru-RU"/>
        </w:rPr>
      </w:pP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Юридические гарантии в свою очередь делятся на две группы: формально-юридические и институциональные гарантии.</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xml:space="preserve">Формально-юридические гарантии заключаются в нормативном закреплении (непосредственно в Конституции РФ и в других законах) рассмотренных выше и других положений, направленных на обеспечение прав и свобод. Трудно переоценить значение таких конституционных положений, как провозглашение прав и свобод высшей ценностью в качестве одной из основ конституционного строя, определение соблюдения прав и свобод человека в качестве основной обязанности государства (ст. 2 Конституции РФ), закрепление основных прав и свобод на уровне Основного Закона (гл. 2) и признание общепризнанных норм и принципов </w:t>
      </w:r>
      <w:r w:rsidRPr="00EE7A04">
        <w:rPr>
          <w:rFonts w:cs="Times New Roman"/>
          <w:color w:val="000000"/>
        </w:rPr>
        <w:lastRenderedPageBreak/>
        <w:t>международного права (в том числе международных стандартов в области прав человека) составной частью российской правовой системы (ч. 4 ст. 15), запрет применения любых неопубликованных нормативных правовых актов, затрагивающих права, свободы и обязанности человека и гражданина (ч. 3 ст. 15), установление равенства каждого перед законом и судом (ч. 1 ст. 19), закрепление за Президентом РФ функции гаранта Конституции РФ, прав и свобод человека и гражданина (ч. 2 ст. 80), запрет на издание законов, отменяющих или умаляющих права и свободы человека и гражданина (ч. 2 ст. 55), предоставление каждому права защищать свои права и свободы всеми не запрещенными законом способами, включая самозащиту (ч. 2 ст. 45),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xml:space="preserve">Принципиально важным является конституционный запрет произвольного ограничения прав и свобод человека и гражданина в России. Свобода не беспредельна. Будучи членом общества, человек имеет и определенные обязанности перед другими людьми, обществом, государством, в том числе и обязанность пассивного типа — не нарушать права и законные интересы других лиц (ч. 3 ст. 17 Конституции). Исходя из этого, Основной Закон российского государства предусматривает возможность ограничения прав и свобод человека и гражданина в России. Однако такое </w:t>
      </w:r>
      <w:r w:rsidRPr="00EE7A04">
        <w:rPr>
          <w:rFonts w:cs="Times New Roman"/>
          <w:b/>
          <w:color w:val="000000"/>
        </w:rPr>
        <w:t>ограничение не может быть произвольным и беспредельным, и в соответствии с ч. 3 ст. 55 Конституции РФ обусловлено тремя условиями</w:t>
      </w:r>
      <w:r w:rsidRPr="00EE7A04">
        <w:rPr>
          <w:rFonts w:cs="Times New Roman"/>
          <w:color w:val="000000"/>
        </w:rPr>
        <w:t>.</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b/>
          <w:color w:val="000000"/>
        </w:rPr>
        <w:t>Во-первых</w:t>
      </w:r>
      <w:r w:rsidRPr="00EE7A04">
        <w:rPr>
          <w:rFonts w:cs="Times New Roman"/>
          <w:color w:val="000000"/>
        </w:rPr>
        <w:t>, права и свободы человека и гражданина могут быть ограничены только федеральным законом. Таким образом, буквальное толкование данного конституционного положения исключает возможность ограничения прав и свобод законами субъектов РФ (что, к сожалению, на практике распространено достаточно широко) и правовыми актами подзаконного характера (президентскими указами, правительственными постановлениями, ведомственными актами, актами глав регионов, органов местного самоуправления и т. п.).</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b/>
          <w:color w:val="000000"/>
        </w:rPr>
        <w:t>Во-вторых</w:t>
      </w:r>
      <w:r w:rsidRPr="00EE7A04">
        <w:rPr>
          <w:rFonts w:cs="Times New Roman"/>
          <w:color w:val="000000"/>
        </w:rPr>
        <w:t>, ограничение прав и свобод человека и гражданина возможно только в строго определенных целях, обеспечивающих защиту важных социальных ценностей. Перечень таких целей (оснований) обширен, что дает возможность расширительного толкования, но тем не менее исчерпывающий:</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1) защита основ конституционного строя;</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2) защита нравственности;</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3) защита здоровья других лиц;</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4) защита прав и законных интересов других лиц;</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5) обеспечение обороны и безопасности государства.</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b/>
          <w:color w:val="000000"/>
        </w:rPr>
        <w:t>В-третьих</w:t>
      </w:r>
      <w:r w:rsidRPr="00EE7A04">
        <w:rPr>
          <w:rFonts w:cs="Times New Roman"/>
          <w:color w:val="000000"/>
        </w:rPr>
        <w:t>, даже при наличии указанных оснований ограничение прав и свобод возможно только в той мере, в какой это необходимо для достижения данных целей.</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Помимо общих условий ограничения прав и свобод Конституция РФ содержит и некоторые специальные условия. В частности, в соответствии с ч. 1 ст. 56 в связи с введением на всей территории России или в отдельных ее местностях чрезвычайного положения такие ограничения могут устанавливаться с обязательным указанием пределов и срока их действия.</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Примеры законодательного ограничения прав и свобод человека и гражданина в указанных целях содержатся, в частности, в Федеральных конституционных законах от 30.05.2001 № 3-ФКЗ «О чрезвычайном положении» и от 30.01.2001 № 1-ФКЗ «О военном положении», в законах РФ от 05.03.1992 № 2446-1 «О безопасности», от 01.04.1993 № 4730-1 «О государственной границе Российской Федерации», в Федеральных законах от 12.08.1995 № 144-ФЗ «Об оперативно-розыскной деятельности», и от 27.05.1998 № 76-ФЗ «О статусе военнослужащих» и др. Речь здесь идет об общих ограничениях для неопределенного круга лиц, конкретные же ограничения отдельных прав и свобод (свободы передвижения, права занимать определенные должности и заниматься определенной деятельностью, свободного распоряжения своим имуществом и т. д.) отдельных лиц могут иметь место на основе решения суда (в качестве санкции за совершенное правонарушение или меры, направленной на обеспечение вынесения справедливого и объективного решения судом) или мотивированного постановления иных компетентных государственных органов (например, постановления следователя о применении в качестве меры пресечения подписки о невыезде).</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xml:space="preserve">Предусмотренные в ч. 3 ст. 55 Конституции РФ условия ограничения прав и свобод человека и гражданина должны соблюдаться не только в отношении прав и свобод, закрепленных непосредственно в Основном Законе, но и в отношении иных прав, предоставленных отдельным </w:t>
      </w:r>
      <w:r w:rsidRPr="00EE7A04">
        <w:rPr>
          <w:rFonts w:cs="Times New Roman"/>
          <w:color w:val="000000"/>
        </w:rPr>
        <w:lastRenderedPageBreak/>
        <w:t>категориям граждан в России (ветеранам, пенсионерам, студентам, военнослужащим и др.) отраслевым и текущим законодательством.</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В соответствии с ч. 2 ст. 55 Конституции РФ в Российской Федерации не должны издаваться законы, отменяющие или умаляющие права и свободы человека и гражданина. Буквальное толкование данной нормы (т. е. запрет отменять и умалять не только права, предусмотренные в Конституции, но и права, составляющие так называемый специальный правовой статус и закрепленные в отраслевом и специальном законодательстве) «связывает» законодателя, не позволяя ни при каких условиях издавать законы, повышающие налоги и иные платежи, устанавливающие более суровые меры ответственности, отменяющие какие-либо льготы отдельным категориям граждан и т. п. Конституционный Суд РФ, в частности, неоднократно указывал в своих актах, что в правовом социальном государстве недопустима отмена прав, льгот и преимуществ, установленных в том числе и в законах специального характера (в Федеральном законе от 12.01.1995 № 5-ФЗ «О ветеранах», в законах РФ от 19.02.1993 № 4530-1 «О вынужденных переселенцах», от 09.06.1993 № 5142-1 «О донорстве крови и ее компонентов»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Конституция РФ предусматривает так называемые абсолютные права и свободы (ч. 3 ст. 56), которые не могут быть нормативно ограничены ни при каких условиях, даже если введено чрезвычайное положение, имело место масштабное стихийное бедствие, техногенная катастрофа и т. п. К ним, в частности, относятся право на жизнь, достоинство личности, неприкосновенность частной жизни, свобода совести, свобода предпринимательской деятельности, право на жилище, право на судебную защиту с соответствующими процессуальными гарантиями.</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При всей значимости формально-юридических гарантий ведущая роль в деле защиты прав и свобод принадлежит институциональным гарантиям. Можно нормативно закрепить общепринятые демократические подходы к основным характеристикам конституционно-правового статуса личности, но если человек в том или ином государстве не будет иметь реальной возможности восстановить и защитить свои нарушенные права, то и значение формально-юридических гарантий будет сведено на нет и восприниматься они будут как фиктивные нормы.</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b/>
          <w:bCs/>
          <w:color w:val="000000"/>
        </w:rPr>
        <w:t>Система институциональных гарантий </w:t>
      </w:r>
      <w:r w:rsidRPr="00EE7A04">
        <w:rPr>
          <w:rFonts w:cs="Times New Roman"/>
          <w:color w:val="000000"/>
        </w:rPr>
        <w:t>включает, во-первых, различные государственные и общественные органы и организации, в которые может обратиться гражданин за защитой своих прав; во-вторых, способы осуществления прав и свобод и процессуальные гарантии, т. е. процедуры, обеспечивающие реализацию, охрану и защиту прав и свобод (парламентские процедуры, процедуры административной жалобы, осуществления амнистии и помилования, судебные процедуры и т. д.).</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Существуют следующие </w:t>
      </w:r>
      <w:r w:rsidRPr="00EE7A04">
        <w:rPr>
          <w:rFonts w:cs="Times New Roman"/>
          <w:b/>
          <w:bCs/>
          <w:color w:val="000000"/>
        </w:rPr>
        <w:t>способы осуществления прав и свобод и исполнения обязанностей:</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явочный, при котором для осуществления прав и свобод не требуется не только получения разрешения, но и уведомления каких-либо органов власти. В таком порядке осуществляются, в частности, свобода мысли и слова, свобода совести, право собственности, свобода творческой деятельности, право на национальную и культурную самоидентификацию, на участие в культурной жизни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заявительный (уведомительный). Так реализуются право на забастовку, на осуществление предпринимательской деятельности, свобода выбора места жительства, свобода митингов, шествий и др.; обязанность государства по извещению граждан об уплате налогов и иных платежей, вызову в суд и в правоохранительные органы и т. п.;</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разрешительный, связанный с необходимостью получить разрешение компетентных государственных органов для реализации некоторых прав и свобод (например, для осуществления отдельных видов предпринимательской деятельности, посещения отдельных местностей и объектов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К звеньям системы государственных и негосударственных органов и организаций, призванных обеспечивать охрану и защиту прав и свобод человека и гражданина, относятся:</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Президент РФ, сотрудники Администрации которого ведут постоянную работу с письмами и обращениями и прием граждан по самым различным вопросам;</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органы прокуратуры, в функции которых входит оперативное реагирование на любые нарушения законов в Российской Федерации;</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lastRenderedPageBreak/>
        <w:t>различные органы исполнительной власти (юстиции, внутренних дел, безопасности, здравоохранения, образования, транспорта и др.), призванные в том числе разрешать многочисленные вопросы по заявлениям, жалобам, претензиям, рекламациям граждан и их объединений;</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Уполномоченный по правам человека, статус которого закреплен в Федеральном конституционном законе от 26.02.97 № 1-ФКЗ «Об Уполномоченном по правам человека в Российской Федерации» (эффективность обращений этого органа в различные инстанции пока базируется главным образом на его авторитете и не подкреплена конкретными реальными полномочиями); аналогичные институты на региональном уровне (учреждены пока далеко не во всех субъектах РФ);</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комиссии по правам человека в субъектах РФ (в настоящее время такие комиссии созданы в подавляющем большинстве регионов);</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Уполномоченный по правам ребенка в Российской Федерации и аналогичные органы, созданные в некоторых субъектах РФ (в частности, в Москве);</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органы государственной власти субъектов РФ и органы местного самоуправления, являющиеся максимально приближенным к населению уровнем публичной власти;</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адвокатура, нотариат;</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различные общероссийские, региональные и местные общественные органы и организации, созданные для защиты конкретных видов прав и законных интересов граждан России (например, Российское авторское общество, Конфедерация обществ по защите прав потребителя, разного рода ассоциации и союзы и т. п.).</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Основной институциональной гарантией прав и свобод человека и гражданина в Российской Федерации является гарантия судебной защиты. Право на судебную защиту нарушенных прав относится к личным неотъемлемым правам каждого и подкреплено целым рядом процессуальных гарантий (ст. 46–54 Конституции РФ). Оно включает право на получение квалифицированной юридической помощи (в том числе и бесплатно в определенных законом случаях), презумпцию невиновности в уголовном процессе, запрет повторного осуждения за одно и то же преступление, право на пересмотр судебного решения, запрет на использование незаконных доказательств, гарантии от самообвинения, запрет обратной силы закона (но только закона, ухудшающего положение субъектов правоотношений), гарантии прав потерпевших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Именно судебный порядок защиты нарушенных прав является общим порядком, альтернативой использованию специального (административного, претензионного и пр.) порядка защиты. При этом право выбора инстанции для обращения за защитой нарушенного права принадлежит самому управомоченному лицу, за исключением ограниченного круга предусмотренных законом случаев, когда использование досудебной процедуры — обязательная предпосылка для обращения в суд, в частности, при разрешении транспортных споров, споров в сфере патентных правоотношений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В соответствии с ч. 2 ст. 46 Конституции РФ, Законом РФ от 27.04.1993 № 4866-1 «Об обжаловании в суд действий и решений, нарушающих права и свободы граждан» с изм. и доп., в суд могут быть обжалованы любые решения и действия (бездействие) органов государственной власти и органов местного самоуправления, а также решения и действия органов юридических лиц, общественных объединений, органов военного управления и должностных лиц. При этом Конституция РФ и другие законы употребляют обобщающий термин «суд», которым охватываются различные звенья судов общей юрисдикции, арбитражных судов, в перспективе — административных судов, третейские суды, Конституционный Суд РФ и конституционные (уставные) суды субъектов РФ (созданные пока далеко не во всех российских регионах). Выбор конкретного судебного органа для обращения определяется рядом условий, прежде всего правилами о подведомственности и подсудности. Однако в любом случае человек (объединения граждан) имеет право «на надлежащий суд» («право на своего судью»), т. е. право на рассмотрение его дела в том суде и тем судьей, к подсудности которых оно отнесено законом, включая и возможность рассмотрения его дела судом присяжных в определенных случаях обвинения в совершении уголовного преступления (на сегодняшний день суды присяжных должны быть созданы во всех субъектах РФ, за исключением Чеченской Республики, в которой указанный суд должен начать функционировать с 2007 г.).</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lastRenderedPageBreak/>
        <w:t>Российские граждане имеют конституционную возможность обращаться за защитой своих прав в межгосударственные органы (ч. 3 ст. 46 Конституции РФ). Следует иметь в виду, что такое обращение — процедура достаточно сложная, обусловленная рядом обстоятельств, основными из которых являются, во-первых, наличие соответствующего международного договора Российской Федерации и, во-вторых, исчерпание всех возможных внутригосударственных средств правовой защиты.</w:t>
      </w:r>
    </w:p>
    <w:p w:rsidR="00015AEB" w:rsidRDefault="001D2B5C" w:rsidP="000347E7">
      <w:pPr>
        <w:pStyle w:val="Textbody"/>
        <w:widowControl/>
        <w:spacing w:after="0"/>
        <w:ind w:firstLine="556"/>
        <w:jc w:val="both"/>
        <w:rPr>
          <w:rFonts w:cs="Times New Roman"/>
          <w:color w:val="000000"/>
          <w:lang w:val="ru-RU"/>
        </w:rPr>
      </w:pPr>
      <w:r w:rsidRPr="00EE7A04">
        <w:rPr>
          <w:rFonts w:cs="Times New Roman"/>
          <w:color w:val="000000"/>
        </w:rPr>
        <w:t>Из международных органов по защите прав и свобод человека и гражданина наиболее известным и авторитетным является Европейский суд по правам человека (в Страсбурге), доступ в который российские граждане получили после вступления России в Совет Европы в феврале 1996 г. и ратификации Европейской конвенции о защите прав человека и основных свобод в марте 1998 г. Решения Европейского суда для государств, признавших его юрисдикцию, являются обязательными. Несмотря на сложную процедуру обращения в Европейский суд по правам человека, количество жалоб и обращений из России уже исчисляется тысячами (по отдельным оценкам, до 10 % всех дел, принятых Судом к рассмотрению). 7 мая 2002 г. по итогам рассмотрения дела «Бурдов против России» было вынесено первое решение в пользу российского гражданина: Суд постановил выплатить из российской государственной казны 3 тыс. евро участнику ликвидации последствий аварии на Чернобыльской АЭС А. Бурдову в качестве компенсации за задержку предусмотренных российским законодательством выплат.</w:t>
      </w:r>
    </w:p>
    <w:p w:rsidR="009F35E5" w:rsidRDefault="009F35E5" w:rsidP="000347E7">
      <w:pPr>
        <w:pStyle w:val="Textbody"/>
        <w:widowControl/>
        <w:spacing w:after="0"/>
        <w:ind w:firstLine="556"/>
        <w:jc w:val="both"/>
        <w:rPr>
          <w:rFonts w:cs="Times New Roman"/>
          <w:color w:val="000000"/>
          <w:lang w:val="ru-RU"/>
        </w:rPr>
      </w:pPr>
    </w:p>
    <w:p w:rsidR="009F35E5" w:rsidRPr="001E3CC8" w:rsidRDefault="009F35E5" w:rsidP="009F35E5">
      <w:pPr>
        <w:pStyle w:val="Standard"/>
        <w:jc w:val="center"/>
        <w:rPr>
          <w:rFonts w:cs="Times New Roman"/>
          <w:b/>
          <w:bCs/>
          <w:lang w:val="ru-RU"/>
        </w:rPr>
      </w:pPr>
      <w:r>
        <w:rPr>
          <w:rFonts w:cs="Times New Roman"/>
          <w:b/>
          <w:bCs/>
          <w:lang w:val="ru-RU"/>
        </w:rPr>
        <w:t>Тема</w:t>
      </w:r>
      <w:r w:rsidRPr="001E3CC8">
        <w:rPr>
          <w:rFonts w:cs="Times New Roman"/>
          <w:b/>
          <w:bCs/>
          <w:lang w:val="ru-RU"/>
        </w:rPr>
        <w:t xml:space="preserve"> 4.3. Гражданство в РФ</w:t>
      </w:r>
    </w:p>
    <w:p w:rsidR="009F35E5" w:rsidRPr="001E3CC8" w:rsidRDefault="009F35E5" w:rsidP="009F35E5">
      <w:pPr>
        <w:pStyle w:val="Standard"/>
        <w:jc w:val="both"/>
        <w:rPr>
          <w:rFonts w:cs="Times New Roman"/>
        </w:rPr>
      </w:pPr>
    </w:p>
    <w:p w:rsidR="009F35E5" w:rsidRPr="001E3CC8" w:rsidRDefault="009F35E5" w:rsidP="009F35E5">
      <w:pPr>
        <w:pStyle w:val="Textbody"/>
        <w:widowControl/>
        <w:spacing w:after="0"/>
        <w:ind w:firstLine="426"/>
        <w:jc w:val="both"/>
        <w:rPr>
          <w:rFonts w:cs="Times New Roman"/>
          <w:color w:val="000000"/>
        </w:rPr>
      </w:pPr>
      <w:r w:rsidRPr="001E3CC8">
        <w:rPr>
          <w:rFonts w:cs="Times New Roman"/>
          <w:b/>
          <w:bCs/>
          <w:color w:val="000000"/>
        </w:rPr>
        <w:t xml:space="preserve">Гражданство </w:t>
      </w:r>
      <w:r w:rsidRPr="001E3CC8">
        <w:rPr>
          <w:rFonts w:cs="Times New Roman"/>
          <w:color w:val="000000"/>
        </w:rPr>
        <w:t>— это устойчивая правовая связь человека с государством, выражающаяся в совокупности их взаимных прав и обязанностей.</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Конституция РФ закрепляет лишь базовые принципы института гражданства (в том числе в гл. 1 «Основы конституционного строя»), детальная же регламентация этого конституционно-правового института закреплена в Федеральном законе от 31.05.2002 № 62-ФЗ «О гражданстве Российской Федерации» с изм. и доп. (далее — Закон о гражданстве), принятому взамен одноименного Закона РФ от 28.11.1991 № 1948-1. Основные новеллы нового закона сводятся к большей жесткости его норм по вопросам приобретения российского гражданства по сравнению с правилами, предусматривавшимися прежним законом, однако 11 ноября 2003 г. в Закон о гражданстве был внесен ряд изменений и дополнений, облегчающих процедуру приобретения российского гражданства для некоторых категорий заявителей, прежде всего соотечественников из государств СНГ.</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Для лиц, уже имеющих гражданство Российской Федерации на 1 июля 2002 г. (день вступления закона в силу), не требуется никакой перерегистрации или переоформления гражданства.</w:t>
      </w:r>
    </w:p>
    <w:p w:rsidR="009F35E5" w:rsidRPr="001E3CC8" w:rsidRDefault="009F35E5" w:rsidP="009F35E5">
      <w:pPr>
        <w:pStyle w:val="Heading2"/>
        <w:widowControl/>
        <w:spacing w:before="0" w:after="0"/>
        <w:ind w:left="225" w:right="225" w:firstLine="426"/>
        <w:jc w:val="both"/>
        <w:rPr>
          <w:rFonts w:cs="Times New Roman"/>
          <w:color w:val="000000"/>
          <w:sz w:val="24"/>
          <w:szCs w:val="24"/>
        </w:rPr>
      </w:pPr>
      <w:r w:rsidRPr="001E3CC8">
        <w:rPr>
          <w:rFonts w:cs="Times New Roman"/>
          <w:color w:val="000000"/>
          <w:sz w:val="24"/>
          <w:szCs w:val="24"/>
        </w:rPr>
        <w:t>Основные принципы гражданства РФ</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Конституция РФ и Закон о гражданстве устанавливают прежде всего те общие основы, которые определяют сущностные черты отношений гражданства. Среди них надо выделить следующие.</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1. Гражданство Российской Федерации является единым. В силу федеративного устройства России этот принцип - один из важнейших и закрепляется в Конституции (ст. 6).</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Единое гражданство в федеративном государстве - необходимое условие его суверенного статуса, сохранения целостности.</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2. Гражданство Российской Федерации является равным независимо от оснований приобретения. Законодательство не устанавливает никаких особенностей в правовом статусе лиц, ставших гражданами Российской Федерации по различным основаниям: по рождению, в связи с принятием в гражданство, восстановлением в гражданстве, усыновлением и др. Не имеет правового значения и время приобретения гражданства.</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xml:space="preserve">3. Гражданство Российской Федерации имеет открытый и свободный характер. Во-первых, это выражается в том, что, согласно Закону, в РФ каждый человек имеет право на гражданство; в наличии такой формы приобретения гражданства, как прием, осуществляемый к тому же на доступных для человека основаниях. В соответствии с международными документами о правах человека, призывающими государства стремиться к сокращению числа лиц без гражданства, </w:t>
      </w:r>
      <w:r w:rsidRPr="001E3CC8">
        <w:rPr>
          <w:rFonts w:cs="Times New Roman"/>
          <w:color w:val="000000"/>
        </w:rPr>
        <w:lastRenderedPageBreak/>
        <w:t>Российская Федерация проводит в этом отношении активную политику, поощряя приобретение гражданства Российской Федерации проживающими на ее территории лицами без гражданства и не препятствуя приобретению ими иного гражданства.</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В Законе установлено, что ребенок, родившийся на территории России от лиц без гражданства, является ее гражданином.</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Во-вторых, свободный характер гражданства Российской Федерации выражается в том, что Конституция и Закон закрепляют право гражданина изменить гражданство. Этого права никто не может быть лишен. Присущая гражданству устойчивость связей лица и государства не означает насильственного, принудительного удержания человека в гражданстве. Это ущемляло бы его свободу.</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4. Гражданин Российской Федерации не может быть лишен своего гражданства.</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Запрет в Конституции РФ и в Законе о гражданстве лишать человека гражданства вытекает из права человека на гражданство, двустороннего характера связи между человеком и государством, что предполагает расторжение этой связи как той, так и другой стороной только по взаимному согласию.</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5. Гражданин Российской Федерации может иметь гражданство иностранного государства (двойное гражданство). Такая возможность предоставляется в соответствии с федеральным законом или международным договором Российской Федерации (ст. 62 Конституции РФ).</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Ранее такое право в Советском государстве отвергалось. Двойное гражданство по закону не может возникнуть автоматически, хотя основания возникновения у гражданина Российской Федерации иностранного гражданства в жизни бывают нередко: рождение на территории государства, признающего родившихся своими гражданами, автоматическое распространение гражданства мужа на его жену и т.д. Подобного рода двойного гражданства российское законодательство не признает. В Законе указывается, что за лицом, состоящим в гражданстве Российской Федерации, не признается принадлежность к гражданству другого государства, если иное не предусмотрено международным договором Российской Федерации. Приобретение гражданином РФ иного гражданства не влечет прекращения его российского гражданства.</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Граждане РФ, имеющие также иное гражданство, не могут на этом основании быть ограничены в правах, уклоняться от выполнения обязанностей или освобождаться от ответственности, вытекающих из гражданства Российской Федерации. Прохождение ими военной или альтернативной службы регулируется международными договорами РФ и федеральными законами.</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6. Российское законодательство исходит из принципа сохранения гражданства Российской Федерации лицами, проживающими за ее пределами. Такого рода принцип вытекает из естественного права человека избирать место своего жительства, свободно выезжать за пределы Российской Федерации и беспрепятственно возвращаться, что закреплено в ст. 27 Конституции. Отрицание этой свободы в прошлом являлось грубым ущемлением прав и свобод человека.</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7. Гражданство Российской Федерации основано на отрицании автоматического его изменения при заключении или расторжении брака гражданином Российской Федерации с лицом, не принадлежащим к ее гражданству, а также при изменении гражданства другим супругом. Этот принцип отражает сущность гражданства как индивидуальной, персональной связи лица с государством, недопустимость автоматического прекращения гражданства, без волеизъявления лица и соблюдения установленного порядка. Кроме того, подобная норма исходит из признания брака равноправным союзом, не допускающим, чтобы жена (муж) безусловно следовала гражданству мужа (жены). В равной мере брак, заключенный гражданином Российской Федерации с иностранным гражданином, не предоставляет последнему российского гражданства без надлежащей процедуры.</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xml:space="preserve">8. Российская Федерация гарантирует своим гражданам защиту и покровительство за ее пределами. Этот принцип закреплен в Конституции РФ (ст. 61) и в Законе о гражданстве. Государственные органы, дипломатические представительства и консульские учреждения Российской Федерации, их должностные лица обязаны содействовать тому, чтобы ее гражданам была обеспечена возможность в полном объеме пользоваться всеми правами, установленными законодательством государства их пребывания, международными договорами Российской Федерации, международными обычаями, защищать их права и охраняемые законом интересы, а </w:t>
      </w:r>
      <w:r w:rsidRPr="001E3CC8">
        <w:rPr>
          <w:rFonts w:cs="Times New Roman"/>
          <w:color w:val="000000"/>
        </w:rPr>
        <w:lastRenderedPageBreak/>
        <w:t>при необходимости принимать меры по восстановлению нарушенных прав граждан России. Конституция устанавливает, что гражданин Российской Федерации не может быть выслан за ее пределы или выдан другому государству. За преступления, совершенные российским гражданином за границей, он подлежит уголовной ответственности по законам своей страны. В этом принципе выражаются ответственность гражданина перед своим государством, необходимость обеспечения принятых в государстве гарантий защиты его прав и интересов в уголовном процессе.</w:t>
      </w:r>
    </w:p>
    <w:p w:rsidR="009F35E5" w:rsidRPr="001E3CC8" w:rsidRDefault="009F35E5" w:rsidP="009F35E5">
      <w:pPr>
        <w:pStyle w:val="Textbody"/>
        <w:spacing w:after="0"/>
        <w:ind w:firstLine="426"/>
        <w:jc w:val="both"/>
        <w:rPr>
          <w:rFonts w:cs="Times New Roman"/>
        </w:rPr>
      </w:pPr>
      <w:r w:rsidRPr="001E3CC8">
        <w:rPr>
          <w:rFonts w:cs="Times New Roman"/>
          <w:b/>
          <w:bCs/>
          <w:color w:val="000000"/>
        </w:rPr>
        <w:t>Основания приобретения и утраты гражданства</w:t>
      </w:r>
    </w:p>
    <w:p w:rsidR="009F35E5" w:rsidRPr="001E3CC8" w:rsidRDefault="009F35E5" w:rsidP="009F35E5">
      <w:pPr>
        <w:pStyle w:val="Textbody"/>
        <w:spacing w:after="0"/>
        <w:ind w:firstLine="426"/>
        <w:jc w:val="both"/>
        <w:rPr>
          <w:rFonts w:cs="Times New Roman"/>
        </w:rPr>
      </w:pPr>
      <w:r w:rsidRPr="001E3CC8">
        <w:rPr>
          <w:rFonts w:cs="Times New Roman"/>
          <w:color w:val="000000"/>
        </w:rPr>
        <w:t>В соответствии с гл. 2 Закона о гражданстве гражданство Российской Федерации может быть приобретено по следующим основаниям:</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по рождению (филиация);</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в результате приема в гражданство (натурализация);</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в результате восстановления в гражданстве (реинтеграция);</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в результате выбора гражданства (оптация).</w:t>
      </w:r>
    </w:p>
    <w:p w:rsidR="009F35E5" w:rsidRPr="001E3CC8" w:rsidRDefault="009F35E5" w:rsidP="009F35E5">
      <w:pPr>
        <w:pStyle w:val="Textbody"/>
        <w:widowControl/>
        <w:spacing w:after="0"/>
        <w:ind w:firstLine="426"/>
        <w:jc w:val="both"/>
        <w:rPr>
          <w:rFonts w:cs="Times New Roman"/>
          <w:color w:val="000000"/>
        </w:rPr>
      </w:pPr>
      <w:r w:rsidRPr="00B216C1">
        <w:rPr>
          <w:rFonts w:cs="Times New Roman"/>
          <w:b/>
          <w:color w:val="000000"/>
        </w:rPr>
        <w:t>При приобретении гражданства по рождению</w:t>
      </w:r>
      <w:r w:rsidRPr="001E3CC8">
        <w:rPr>
          <w:rFonts w:cs="Times New Roman"/>
          <w:color w:val="000000"/>
        </w:rPr>
        <w:t> в государствах мира применяются два основных принципа: принцип «права крови», в соответствии с которым гражданство ребенка определяется гражданством родителей независимо от места рождения, и принцип «права почвы», согласно которому гражданство ребенка, напротив, определяется по месту рождения, территории государства, на которой он родился, независимо от гражданства родителей. Применение в том или ином государстве первого или второго принципа в качестве преобладающего обусловливается рядом факторов (традицией, количеством и плотностью населения, демографической политикой и др.) и не исключает их сочетания.</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В Российской Федерации при определении гражданства родившихся детей применяются оба принципа, но преобладает принцип «права крови». Это означает, что независимо от места рождения ребенок приобретает российское гражданство, если оба его родителя или единственный родитель являются гражданами РФ, а также если один из его родителей имеет гражданство РФ, а другой является лицом без гражданства, или признан безвестно отсутствующим, или место его нахождения неизвестно.</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В то же время российское законодательство допускает применение и принципа «права почвы», прежде всего в целях исключения и сокращения состояния безгражданства родившихся детей. Это возможно при условии рождения ребенка на территории России в следующих случаях:</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если один из родителей имеет гражданство РФ, а другой является иностранным гражданином. Следует отметить, что в такой ситуации ребенок может приобрести и гражданство государства, гражданином которого является второй родитель, однако если законодательство этого государства не предусматривает такой возможности и ребенок может стать лицом без гражданства, то он приобретает гражданство Российской Федерации по российскому законодательству;</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если оба родителя (или единственный родитель), проживающие на территории Российской Федерации, являются иностранными гражданами или лицами без гражданства, при условии, что государства, гражданами которых являются родители (или единственный родитель), не предоставляют ребенку своего гражданства;</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если родители ребенка неизвестны и не объявятся в течение шести месяцев со дня обнаружения его на территории Российской Федерации. В этом случае точное место рождения ребенка неизвестно, но устанавливается своего рода презумпция его рождения на территории России, дающая основание приобрести российское гражданство по принципу «права почвы».</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Филиация является самым распространенным и простым основанием приобретения гражданства, не требует какой-либо особой процедуры. Гражданство при наличии рассмотренных условий приобретается как бы автоматически, в силу самого факта рождения ребенка (к свидетельству о рождении выдается вкладыш, подтверждающий наличие у ребенка гражданства Российской Федерации, форма которого утверждена постановлением Правительства РФ от 06.02.03. № 61 «Об утверждении формы вкладыша в свидетельство о рождении, подтверждающего наличие у ребенка гражданства Российской Федерации»).</w:t>
      </w:r>
    </w:p>
    <w:p w:rsidR="009F35E5" w:rsidRPr="001E3CC8" w:rsidRDefault="009F35E5" w:rsidP="009F35E5">
      <w:pPr>
        <w:pStyle w:val="Textbody"/>
        <w:widowControl/>
        <w:spacing w:after="0"/>
        <w:ind w:firstLine="426"/>
        <w:jc w:val="both"/>
        <w:rPr>
          <w:rFonts w:cs="Times New Roman"/>
          <w:color w:val="000000"/>
        </w:rPr>
      </w:pPr>
      <w:r w:rsidRPr="00B216C1">
        <w:rPr>
          <w:rFonts w:cs="Times New Roman"/>
          <w:b/>
          <w:color w:val="000000"/>
        </w:rPr>
        <w:t>Прием в гражданство (натурализация)</w:t>
      </w:r>
      <w:r w:rsidRPr="001E3CC8">
        <w:rPr>
          <w:rFonts w:cs="Times New Roman"/>
          <w:color w:val="000000"/>
        </w:rPr>
        <w:t> предполагает более сложную специальную процедуру и более жесткие условия. Прием в российское гражданство может осуществляться в общем и в упрощенном порядке. Условия натурализации в общем порядке:</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lastRenderedPageBreak/>
        <w:t>•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ценз оседлости (ценз проживания) — лицо, желающее приобрести гражданство Российской Федерации, должно к моменту обращения с соответствующим заявлением непрерывно проживать на территории России в течение пяти лет, имея при этом вид на жительство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принимается);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Для лиц, прибывших в Российскую Федерацию на постоянное жительство до 1 июля 2002 г. (даты вступления в силу Закона о гражданстве), срок проживания исчисляется со дня регистрации по месту жительства. Срок проживания на территории Российской Федерации как обязательное условие натурализации может быть сокращен до одного года в следующих случаях:</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наличия у заявителя высоких достижений в самых различных областях науки, техники, культуры, искусства, спорта и т. д. и профессиональных качеств (специальности, квалификации и пр.), представляющих интерес для России;</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 предоставления заявителю политического убежища на территории Российской Федерации или признания его беженцем в установленном порядке.</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обязательство соблюдать Конституцию РФ и российское законодательство (данное условие представляется в значительной степени формальным, поскольку обязанность соблюдать Конституцию РФ и законы лежит на всех без исключения гражданах России и иных лицах, находящихся на ее территории, без каких-либо дополнительных обязательств, обещаний, расписок и т. п.);</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наличие законного источника средств к существованию. Прежде всего здесь имеется в виду работа по трудовому договору и осуществление предпринимательской деятельности, хотя не исключены и иные источники (пенсии, стипендии, пособия, доходы от использования имущества, банковские вклады и др.). Это условие является новеллой российского законодательства о гражданстве;</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отказ от гражданства иностранного государства гражданина этого государства, желающего приобрести гражданство российское; в отдельных случаях такой отказ не требуется);</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владение государственным языком Российской Федерации, т. е. русским языком, на уровне, достаточном для общения в устной и письменной форме в условиях языковой среды.</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Если иностранный гражданин или лицо без гражданства, желающий приобрести российское гражданство, имеет особые заслуги перед Российской Федерацией (выдающиеся достижения в области науки, техники, производства, культуры, спорта, значительный вклад в развитие общества и экономики, обеспечение обороноспособности и безопасности РФ, другие заслуги, способствовавшие повышению международного престижа России, подтвержденные с помощью механизма объективной оценки этих заслуг), то гражданство ему по ходатайству федерального органа государственной власти или главы субъекта РФ может быть предоставлено и без соблюдения рассмотренных выше условий. Так, в 2003 г. было предоставлено российское гражданство 3. Церетели, американскому баскетболисту Джону Холдену Без соблюдения общих условий для натурализации российское гражданство может быть предоставлено также гражданам государств — бывших республик СССР, прослужившим в Вооруженных Силах России по контракту не менее трех лет. Для этого необходимы лишь документ, подтверждающий владение русским языком, обязательство о выходе из имеющегося гражданства, а также ходатайство Министерства обороны РФ или иного федерального органа исполнительной власти, в котором предусмотрено прохождение военной службы.</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Окончательное решение о приеме в российское гражданство в общем порядке принимает Президент РФ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lastRenderedPageBreak/>
        <w:t>Натурализация в России может быть осуществлена и в упрощенном порядке. Такой порядок 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родители, опекуны, попечители. Для реализации этой процедуры в отношении совершеннолетних и дееспособных заявителей необходимы следующие условия:</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наличие хотя бы одного родителя — гражданина РФ, проживающего в России;</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проживание в государствах СНГ и Балтии бывших граждан СССР, если они до сих пор не получили гражданства государства проживания и остаются лицами без гражданства;</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получение профессионального образования (среднего или высшего) гражданами государств СНГ или Балтии в учебных заведениях России после 1 июля 2002 г.;</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рождение иностранного гражданина или лица без гражданства на территории РСФСР до распада СССР и наличие у него в прошлом гражданства СССР;</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состояние в браке с гражданином Российской Федерации не менее трех лет (т. е. сам по себе факт заключения брака с российским гражданином, а также краткосрочный брак права на сокращение ценза оседлости не дают);</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наличие у нетрудоспособного заявителя совершеннолетних дееспособных детей — граждан России и др.</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структуры на территории Российской Федерации и за ее пределами. Поскольку процедура эта более простая, позволяет решать вопросы на местах, то и срок для принятия решения сокращен вдвое: он не может превышать шести месяцев со дня подачи заявления и всех необходимых документов.</w:t>
      </w:r>
    </w:p>
    <w:p w:rsidR="009F35E5" w:rsidRPr="001E3CC8" w:rsidRDefault="009F35E5" w:rsidP="009F35E5">
      <w:pPr>
        <w:pStyle w:val="Textbody"/>
        <w:widowControl/>
        <w:spacing w:after="0"/>
        <w:ind w:firstLine="426"/>
        <w:jc w:val="both"/>
        <w:rPr>
          <w:rFonts w:cs="Times New Roman"/>
          <w:color w:val="000000"/>
        </w:rPr>
      </w:pPr>
      <w:r w:rsidRPr="00B216C1">
        <w:rPr>
          <w:rFonts w:cs="Times New Roman"/>
          <w:b/>
          <w:color w:val="000000"/>
        </w:rPr>
        <w:t xml:space="preserve">Восстановление в гражданстве Российской Федерации </w:t>
      </w:r>
      <w:r w:rsidRPr="001E3CC8">
        <w:rPr>
          <w:rFonts w:cs="Times New Roman"/>
          <w:color w:val="000000"/>
        </w:rPr>
        <w:t>на первый взгляд представляется не вполне логичным основанием приобретения гражданства, поскольку существует принцип невозможности лишения гражданства (и в законодательстве большинства государств такое основание приобретения гражданства отсутствует). Но в Законе о гражданстве это основание содержится, хотя существенно изменилось его правовое регулирование по сравнению с прежним законом. 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то сейчас эти лица могут приобрести гражданство Российской Федерации только в общем порядке, т. е. в порядке натурализации.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9F35E5" w:rsidRPr="001E3CC8" w:rsidRDefault="009F35E5" w:rsidP="009F35E5">
      <w:pPr>
        <w:pStyle w:val="Textbody"/>
        <w:widowControl/>
        <w:spacing w:after="0"/>
        <w:ind w:firstLine="426"/>
        <w:jc w:val="both"/>
        <w:rPr>
          <w:rFonts w:cs="Times New Roman"/>
          <w:color w:val="000000"/>
        </w:rPr>
      </w:pPr>
      <w:r w:rsidRPr="00B216C1">
        <w:rPr>
          <w:rFonts w:cs="Times New Roman"/>
          <w:b/>
          <w:color w:val="000000"/>
        </w:rPr>
        <w:t>Выбор гражданства (оптация)</w:t>
      </w:r>
      <w:r>
        <w:rPr>
          <w:rFonts w:cs="Times New Roman"/>
          <w:b/>
          <w:color w:val="000000"/>
          <w:lang w:val="ru-RU"/>
        </w:rPr>
        <w:t xml:space="preserve"> </w:t>
      </w:r>
      <w:r w:rsidRPr="001E3CC8">
        <w:rPr>
          <w:rFonts w:cs="Times New Roman"/>
          <w:color w:val="000000"/>
        </w:rPr>
        <w:t>как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иметь в виду, что оптация может служить основанием и прекращения гражданства Российской Федерации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Кроме оптации основаниями прекращения гражданства Российской Федерации являются выход из российского гражданства и отмена решения о предоставлении российского гражданства.</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lastRenderedPageBreak/>
        <w:t>Выход из гражданства Российской Федерации хотя и является актом добровольным, но должен быть осуществлен по определенной процедуре: в общем порядке (с подачей заявления на имя Президента РФ, который и принимает окончательное решение), если гражданин проживает в России, или в упрощенном порядке (заявление подается и рассматривается соответствующими структурами МИД Российской Федерации), если гражданин России проживает в иностранном государстве. Прекращение гражданства Российской Федерации ребенка, один из родителей или единственный родитель которого является иностранным гражданином, также может быть осуществлено в упрощенном порядке (в этом случае вопрос будет рассматриваться соответствующими структурами МВД России); в случае же усыновления (удочерения) ребенка — гражданина России иностранным гражданином (или иностранными гражданами) гражданство ребенка может быть прекращено в общем порядке.</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В выходе из российского гражданства может быть отказано по следующим основаниям:</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если заявитель имеет невыполненное перед Российской Федерацией обязательство, предусмотренное федеральным законом (например, не истек срок военной службы, имеются недоимки по налогам и сборам, не истек установленный срок после последнего доступа к сведениям, составляющим государственную тайну, и др.);</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если заявитель привлечен к уголовной ответственности в установленном порядке (вступил в силу обвинительный приговор суда, выдвинуто обвинение по возбужденному уголовному делу);</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если заявитель не имеет иного гражданства и гарантий его приобретения (данное ограничение может показаться не вполне демократичным, хотя цель его очевидна — исключение ситуации безгражданства).</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В отличие от выхода из гражданства отмена решения о приеме в гражданство Российской Федерации осуществляется государственными органами независимо от воли гражданина. Основанием отмены решения о приеме в гражданство является установление фактов представления заявителем подложных документов или заведомо ложных сведений, причем такие факты должны быть установлены только в судебном порядке. Отмену решения о приеме в российское гражданство выносит тот орган, который принимал и решение о приеме в гражданство: Президент РФ, соответствующие структуры МВД или МИД России. Закон о гражданстве не содержит положения о сроках давности для принятия рассматриваемого решения — отмена решения о приеме в гражданство может иметь место в любое время (прежнее законодательство содержало давностныи срок в пять лет, по истечении которого отмена решения о приеме в гражданство была невозможна). Отмена решения о приеме в гражданство гражданина не влечет автоматического прекращения гражданства его супруга, детей и других родственников (гражданство ребенка в этом случае может быть прекращено только при наличии письменного согласия другого родителя — гражданина Российской Федерации и при условии, что ребенок не станет лицом без гражданства).</w:t>
      </w:r>
    </w:p>
    <w:p w:rsidR="009F35E5" w:rsidRPr="001E3CC8" w:rsidRDefault="009F35E5" w:rsidP="009F35E5">
      <w:pPr>
        <w:pStyle w:val="Textbody"/>
        <w:widowControl/>
        <w:spacing w:after="0"/>
        <w:ind w:firstLine="426"/>
        <w:jc w:val="both"/>
        <w:rPr>
          <w:rFonts w:cs="Times New Roman"/>
          <w:color w:val="000000"/>
        </w:rPr>
      </w:pPr>
      <w:bookmarkStart w:id="1" w:name="metkadoc4"/>
      <w:bookmarkEnd w:id="1"/>
      <w:r w:rsidRPr="001E3CC8">
        <w:rPr>
          <w:rFonts w:cs="Times New Roman"/>
          <w:b/>
          <w:bCs/>
          <w:color w:val="000000"/>
        </w:rPr>
        <w:t>Двойное гражданство и безгражданство. Правовой статус иностранцев</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Российская Федерация, как и большинство государств мира, следуя принципу исключительности гражданства, в целом отрицательно относится к институту двойного гражданства (по общему правилу человек должен иметь устойчивую правовую связь только с одним государством). Вместе с тем и Конституция РФ и Закон о гражданстве допускают возможность для гражданина России иметь одновременно и гражданство другого государства. В отдельных случаях наличие одновременно гражданства России и гражданства другого государства может рассматриваться как благо, например, для соотечественников, являющихся гражданами государств СНГ и Балтии. Обладание российским гражданином одновременно гражданством другого государства возможно в силу международного договора (договор этот должен быть, как правило, двусторонним, с конкретным государством) или прямого указания закона (договоры о двойном гражданстве заключены Российской Федерацией лишь с Таджикистаном и Туркменистаном. Кроме того, гражданин РФ может получить гражданство иностранного государства, если национальное законодательство этого государства предусматривает предоставление своего гражданства без обязательной утраты гражданства другого государства (в частности, России). Именно в силу последнего основания имеют двойное гражданство большинство «российских бипатридов».</w:t>
      </w:r>
    </w:p>
    <w:p w:rsidR="009F35E5" w:rsidRPr="001E3CC8" w:rsidRDefault="009F35E5" w:rsidP="009F35E5">
      <w:pPr>
        <w:pStyle w:val="Textbody"/>
        <w:widowControl/>
        <w:tabs>
          <w:tab w:val="left" w:pos="0"/>
        </w:tabs>
        <w:spacing w:after="0"/>
        <w:ind w:firstLine="426"/>
        <w:jc w:val="both"/>
        <w:rPr>
          <w:rFonts w:cs="Times New Roman"/>
          <w:color w:val="000000"/>
        </w:rPr>
      </w:pPr>
      <w:r w:rsidRPr="001E3CC8">
        <w:rPr>
          <w:rFonts w:cs="Times New Roman"/>
          <w:color w:val="000000"/>
        </w:rPr>
        <w:lastRenderedPageBreak/>
        <w:t>Лица с двойным гражданством (бипатриды) рассматриваются российским государством только как граждане России, с соответствующим набором прав и обязанностей, изъятия из этого правила возможны лишь на основании закона (в частности, в соответствии с Федеральным законом от 28.03.1998 № 53-ФЗ «О воинской обязанности и военной службе» граждане РФ, прошедшие военную службу в иностранном государстве, освобождаются от военной службы в России) или международного договора (например, в силу межгосударственных соглашений об освобождении от двойного налогообложения).</w:t>
      </w:r>
    </w:p>
    <w:p w:rsidR="009F35E5" w:rsidRPr="001E3CC8" w:rsidRDefault="009F35E5" w:rsidP="009F35E5">
      <w:pPr>
        <w:pStyle w:val="Textbody"/>
        <w:widowControl/>
        <w:tabs>
          <w:tab w:val="left" w:pos="0"/>
        </w:tabs>
        <w:spacing w:after="0"/>
        <w:ind w:firstLine="426"/>
        <w:jc w:val="both"/>
        <w:rPr>
          <w:rFonts w:cs="Times New Roman"/>
          <w:color w:val="000000"/>
        </w:rPr>
      </w:pPr>
      <w:r w:rsidRPr="001E3CC8">
        <w:rPr>
          <w:rFonts w:cs="Times New Roman"/>
          <w:color w:val="000000"/>
        </w:rPr>
        <w:t>Население любого государства составляют не только граждане данного государства, но и все люди, проживающие в нем, включая иностранных граждан и лиц без гражданства (апатридов). В некоторых государствах Ближнего Востока, например, иностранцы и лица без гражданства, приезжающие на заработки, составляют около половины населения. Статус иностранцев и лиц без гражданства в России регулируется Федеральным законом от 25.07.2002 № 118-ФЗ «О правовом положении иностранных граждан в Российской Федерации» и большим количеством подзаконных актов и зависит в том числе и от того, проживает такой человек в России постоянно (режим постоянного проживания) или находится здесь временно (режимы временного пребывания и временного проживания).</w:t>
      </w:r>
    </w:p>
    <w:p w:rsidR="009F35E5" w:rsidRPr="001E3CC8" w:rsidRDefault="009F35E5" w:rsidP="009F35E5">
      <w:pPr>
        <w:pStyle w:val="Textbody"/>
        <w:widowControl/>
        <w:tabs>
          <w:tab w:val="left" w:pos="0"/>
        </w:tabs>
        <w:spacing w:after="0"/>
        <w:ind w:firstLine="426"/>
        <w:jc w:val="both"/>
        <w:rPr>
          <w:rFonts w:cs="Times New Roman"/>
          <w:color w:val="000000"/>
        </w:rPr>
      </w:pPr>
      <w:r w:rsidRPr="001E3CC8">
        <w:rPr>
          <w:rFonts w:cs="Times New Roman"/>
          <w:color w:val="000000"/>
        </w:rPr>
        <w:t>Специальному регулированию в Российской Федерации подвержен статус беженцев — лиц, не имеющих российского гражданства, прибывших или имеющих намерение прибыть на территорию российского государства в силу вынужденных обстоятельств, вследствие насилия или преследования по признаку расовой или национальной принадлежности, вероисповедания, языка, принадлежности к определенной социальной группе или политических убеждений (Закон РФ от 19.02.1993 № 4528-1 «О беженцах»). Беженцев следует отличать от вынужденных переселенцев, которые хотя и покинули место своего постоянного жительства по аналогичным причинам, что и беженцы, но являются гражданами России; кроме того, они могут вынужденно перемещаться не только из-за границы РФ, но и внутри Российской Федерации из одного региона в другой. Статус вынужденных переселенцев во многом схож со статусом беженцев и регулируется он Законом РФ от 19.02.1993 № 4530-1 «О вынужденных переселенцах» с изм. и доп.</w:t>
      </w:r>
    </w:p>
    <w:p w:rsidR="009F35E5" w:rsidRPr="001E3CC8" w:rsidRDefault="009F35E5" w:rsidP="009F35E5">
      <w:pPr>
        <w:pStyle w:val="Textbody"/>
        <w:widowControl/>
        <w:tabs>
          <w:tab w:val="left" w:pos="0"/>
        </w:tabs>
        <w:spacing w:after="0"/>
        <w:ind w:firstLine="426"/>
        <w:jc w:val="both"/>
        <w:rPr>
          <w:rFonts w:cs="Times New Roman"/>
          <w:color w:val="000000"/>
        </w:rPr>
      </w:pPr>
      <w:r w:rsidRPr="001E3CC8">
        <w:rPr>
          <w:rFonts w:cs="Times New Roman"/>
          <w:color w:val="000000"/>
        </w:rPr>
        <w:t>Если иностранные граждане и лица без гражданства вынуждены покинуть территорию другого государства в силу преследования за убеждения (по идеологическим мотивам), им в соответствии с признанными международными нормами может быть предоставлено политическое убежище. Предоставление убежища в России отнесено к компетенции Президента РФ (п. «а» ст. 89 Конституции РФ) и осуществляется в соответствии с утвержденным его указом Положением.</w:t>
      </w:r>
    </w:p>
    <w:p w:rsidR="009F35E5" w:rsidRPr="001E3CC8" w:rsidRDefault="009F35E5" w:rsidP="009F35E5">
      <w:pPr>
        <w:pStyle w:val="Textbody"/>
        <w:widowControl/>
        <w:spacing w:after="0"/>
        <w:ind w:firstLine="426"/>
        <w:jc w:val="both"/>
        <w:rPr>
          <w:rFonts w:cs="Times New Roman"/>
          <w:color w:val="000000"/>
        </w:rPr>
      </w:pPr>
      <w:r w:rsidRPr="001E3CC8">
        <w:rPr>
          <w:rFonts w:cs="Times New Roman"/>
          <w:color w:val="000000"/>
        </w:rPr>
        <w:t>В соответствии с ч. 3 ст. 62 Конституции РФ иностранцы и лица без гражданства пользуются в России в целом одинаковыми с ее гражданами правами и обязанностями, т. е. на них распространяется национальный режим. Исключения здесь могут быть установлены только законом и касаются главным образом политических прав и свобод.</w:t>
      </w:r>
    </w:p>
    <w:p w:rsidR="009F35E5" w:rsidRPr="001E3CC8" w:rsidRDefault="009F35E5" w:rsidP="009F35E5">
      <w:pPr>
        <w:pStyle w:val="Heading2"/>
        <w:spacing w:before="0" w:after="0"/>
        <w:ind w:firstLine="426"/>
        <w:jc w:val="both"/>
        <w:rPr>
          <w:rFonts w:cs="Times New Roman"/>
          <w:sz w:val="24"/>
          <w:szCs w:val="24"/>
        </w:rPr>
      </w:pPr>
      <w:r w:rsidRPr="001E3CC8">
        <w:rPr>
          <w:rFonts w:cs="Times New Roman"/>
          <w:sz w:val="24"/>
          <w:szCs w:val="24"/>
        </w:rPr>
        <w:t>Порядок решения вопросов о гражданстве Российской Федерации</w:t>
      </w:r>
    </w:p>
    <w:p w:rsidR="009F35E5" w:rsidRPr="001E3CC8" w:rsidRDefault="009F35E5" w:rsidP="009F35E5">
      <w:pPr>
        <w:pStyle w:val="Textbody"/>
        <w:spacing w:after="0"/>
        <w:ind w:firstLine="426"/>
        <w:jc w:val="both"/>
        <w:rPr>
          <w:rFonts w:cs="Times New Roman"/>
        </w:rPr>
      </w:pPr>
      <w:r w:rsidRPr="001E3CC8">
        <w:rPr>
          <w:rFonts w:cs="Times New Roman"/>
        </w:rPr>
        <w:t>Реализация рассмотренных выше норм об основаниях приобретения, прекращения и изменения российского гражданства связана с необходимостью ее правового регулирования.</w:t>
      </w:r>
    </w:p>
    <w:p w:rsidR="009F35E5" w:rsidRPr="001E3CC8" w:rsidRDefault="009F35E5" w:rsidP="009F35E5">
      <w:pPr>
        <w:pStyle w:val="Textbody"/>
        <w:spacing w:after="0"/>
        <w:ind w:firstLine="426"/>
        <w:jc w:val="both"/>
        <w:rPr>
          <w:rFonts w:cs="Times New Roman"/>
        </w:rPr>
      </w:pPr>
      <w:r w:rsidRPr="001E3CC8">
        <w:rPr>
          <w:rFonts w:cs="Times New Roman"/>
        </w:rPr>
        <w:t>Этому посвящена значительная часть Закона о гражданстве и Положения о порядке рассмотрения вопросов гражданства Российской Федерации. В последнем подробно определяется порядок рассмотрения и решения вопросов гражданства.</w:t>
      </w:r>
    </w:p>
    <w:p w:rsidR="009F35E5" w:rsidRPr="001E3CC8" w:rsidRDefault="009F35E5" w:rsidP="009F35E5">
      <w:pPr>
        <w:pStyle w:val="Textbody"/>
        <w:spacing w:after="0"/>
        <w:ind w:firstLine="426"/>
        <w:jc w:val="both"/>
        <w:rPr>
          <w:rFonts w:cs="Times New Roman"/>
        </w:rPr>
      </w:pPr>
      <w:r w:rsidRPr="001E3CC8">
        <w:rPr>
          <w:rFonts w:cs="Times New Roman"/>
        </w:rPr>
        <w:t>Закон о гражданстве предусматривает, какие государственные органы ведают делами о гражданстве и каковы полномочия этих органов, закрепляет порядок производства и обжалования решений по этим делам.</w:t>
      </w:r>
    </w:p>
    <w:p w:rsidR="009F35E5" w:rsidRPr="001E3CC8" w:rsidRDefault="009F35E5" w:rsidP="009F35E5">
      <w:pPr>
        <w:pStyle w:val="Textbody"/>
        <w:spacing w:after="0"/>
        <w:ind w:firstLine="426"/>
        <w:jc w:val="both"/>
        <w:rPr>
          <w:rFonts w:cs="Times New Roman"/>
        </w:rPr>
      </w:pPr>
      <w:r w:rsidRPr="001E3CC8">
        <w:rPr>
          <w:rFonts w:cs="Times New Roman"/>
        </w:rPr>
        <w:t>В системе органов, связанных с решением вопросов гражданства, основными полномочиями обладает Президент Российской Федерации как глава государства, олицетворяющий его.</w:t>
      </w:r>
    </w:p>
    <w:p w:rsidR="009F35E5" w:rsidRPr="001E3CC8" w:rsidRDefault="009F35E5" w:rsidP="009F35E5">
      <w:pPr>
        <w:pStyle w:val="Textbody"/>
        <w:spacing w:after="0"/>
        <w:ind w:firstLine="426"/>
        <w:jc w:val="both"/>
        <w:rPr>
          <w:rFonts w:cs="Times New Roman"/>
        </w:rPr>
      </w:pPr>
      <w:r w:rsidRPr="001E3CC8">
        <w:rPr>
          <w:rFonts w:cs="Times New Roman"/>
        </w:rPr>
        <w:t>Конституция устанавливает, что Президент решает вопросы гражданства Российской Федерации (п. "а" ст. 89). К их числу относятся: прием в гражданство; восстановление в гражданстве; выход из гражданства; отмена решения о приеме в гражданство.</w:t>
      </w:r>
    </w:p>
    <w:p w:rsidR="009F35E5" w:rsidRPr="001E3CC8" w:rsidRDefault="009F35E5" w:rsidP="009F35E5">
      <w:pPr>
        <w:pStyle w:val="Textbody"/>
        <w:spacing w:after="0"/>
        <w:ind w:firstLine="426"/>
        <w:jc w:val="both"/>
        <w:rPr>
          <w:rFonts w:cs="Times New Roman"/>
        </w:rPr>
      </w:pPr>
      <w:r w:rsidRPr="001E3CC8">
        <w:rPr>
          <w:rFonts w:cs="Times New Roman"/>
        </w:rPr>
        <w:t>По всем названным вопросам Президент издает указы. Другие государственные органы, связанные с решением этих вопросов, осуществляют лишь подготовительную работу.</w:t>
      </w:r>
    </w:p>
    <w:p w:rsidR="009F35E5" w:rsidRPr="001E3CC8" w:rsidRDefault="009F35E5" w:rsidP="009F35E5">
      <w:pPr>
        <w:pStyle w:val="Textbody"/>
        <w:spacing w:after="0"/>
        <w:ind w:firstLine="426"/>
        <w:jc w:val="both"/>
        <w:rPr>
          <w:rFonts w:cs="Times New Roman"/>
        </w:rPr>
      </w:pPr>
      <w:r w:rsidRPr="001E3CC8">
        <w:rPr>
          <w:rFonts w:cs="Times New Roman"/>
        </w:rPr>
        <w:t xml:space="preserve">К таким органам относится Комиссия по вопросам гражданства при Президенте Российской Федерации. В ее задачи входят подготовка предложений для Президента по делам о гражданстве, </w:t>
      </w:r>
      <w:r w:rsidRPr="001E3CC8">
        <w:rPr>
          <w:rFonts w:cs="Times New Roman"/>
        </w:rPr>
        <w:lastRenderedPageBreak/>
        <w:t>обеспечение проведения единой государственной политики в области гражданства, контроль за исполнением решений по вопросам гражданства.</w:t>
      </w:r>
    </w:p>
    <w:p w:rsidR="009F35E5" w:rsidRPr="001E3CC8" w:rsidRDefault="009F35E5" w:rsidP="009F35E5">
      <w:pPr>
        <w:pStyle w:val="Textbody"/>
        <w:spacing w:after="0"/>
        <w:ind w:firstLine="426"/>
        <w:jc w:val="both"/>
        <w:rPr>
          <w:rFonts w:cs="Times New Roman"/>
        </w:rPr>
      </w:pPr>
      <w:r w:rsidRPr="001E3CC8">
        <w:rPr>
          <w:rFonts w:cs="Times New Roman"/>
        </w:rPr>
        <w:t>Президент назначает председателя Комиссии и по предложению последнего утверждает состав Комиссии.</w:t>
      </w:r>
    </w:p>
    <w:p w:rsidR="009F35E5" w:rsidRPr="001E3CC8" w:rsidRDefault="009F35E5" w:rsidP="009F35E5">
      <w:pPr>
        <w:pStyle w:val="Textbody"/>
        <w:spacing w:after="0"/>
        <w:ind w:firstLine="426"/>
        <w:jc w:val="both"/>
        <w:rPr>
          <w:rFonts w:cs="Times New Roman"/>
        </w:rPr>
      </w:pPr>
      <w:r w:rsidRPr="001E3CC8">
        <w:rPr>
          <w:rFonts w:cs="Times New Roman"/>
        </w:rPr>
        <w:t>Члены Комиссии участвуют в ее работе на общественных началах. В Администрации Президента в качестве ее подразделения действует Управление Президента РФ по вопросам гражданства.</w:t>
      </w:r>
    </w:p>
    <w:p w:rsidR="009F35E5" w:rsidRPr="001E3CC8" w:rsidRDefault="009F35E5" w:rsidP="009F35E5">
      <w:pPr>
        <w:pStyle w:val="Textbody"/>
        <w:spacing w:after="0"/>
        <w:ind w:firstLine="426"/>
        <w:jc w:val="both"/>
        <w:rPr>
          <w:rFonts w:cs="Times New Roman"/>
        </w:rPr>
      </w:pPr>
      <w:r w:rsidRPr="001E3CC8">
        <w:rPr>
          <w:rFonts w:cs="Times New Roman"/>
        </w:rPr>
        <w:t>Остальные государственные органы, принимающие участие в решении вопросов гражданства или решающие их, входят в систему органов исполнительной власти. К ним относятся Министерство внутренних дел и его органы, а также Министерство иностранных дел, дипломатические представительства и консульские учреждения.</w:t>
      </w:r>
    </w:p>
    <w:p w:rsidR="009F35E5" w:rsidRPr="001E3CC8" w:rsidRDefault="009F35E5" w:rsidP="009F35E5">
      <w:pPr>
        <w:pStyle w:val="Textbody"/>
        <w:spacing w:after="0"/>
        <w:ind w:firstLine="426"/>
        <w:jc w:val="both"/>
        <w:rPr>
          <w:rFonts w:cs="Times New Roman"/>
        </w:rPr>
      </w:pPr>
      <w:r w:rsidRPr="001E3CC8">
        <w:rPr>
          <w:rFonts w:cs="Times New Roman"/>
        </w:rPr>
        <w:t>Полномочия, возложенные на эти органы по решению вопросов гражданства, аналогичны, с тем лишь различием, что первые принимают их в отношении лиц, проживающих на территории Российской Федерации, а вторые - за ее пределами. В число таких полномочий входят: прием заявлений и ходатайств по вопросам гражданства Российской Федерации; проверка фактов и представленных документов; направление ходатайства вместе с документами в Комиссию по вопросам гражданства при Президенте РФ; определение принадлежности лиц к гражданству РФ; осуществление регистрации приобретения или прекращения гражданства РФ в предусмотренных Законом случаях.</w:t>
      </w:r>
    </w:p>
    <w:p w:rsidR="009F35E5" w:rsidRPr="001E3CC8" w:rsidRDefault="009F35E5" w:rsidP="009F35E5">
      <w:pPr>
        <w:pStyle w:val="Textbody"/>
        <w:spacing w:after="0"/>
        <w:ind w:firstLine="426"/>
        <w:jc w:val="both"/>
        <w:rPr>
          <w:rFonts w:cs="Times New Roman"/>
        </w:rPr>
      </w:pPr>
      <w:r w:rsidRPr="001E3CC8">
        <w:rPr>
          <w:rFonts w:cs="Times New Roman"/>
        </w:rPr>
        <w:t>В процедуре оформления и решения вопросов о приобретении и прекращении гражданства в порядке регистрации (т.е. в упрощенном порядке) и во всех остальных случаях имеются существенные различия. Они касаются: установленной формы обращения; органов, принимающих решения; актов, которыми оформляются решения; порядка обжалования.</w:t>
      </w:r>
    </w:p>
    <w:p w:rsidR="009F35E5" w:rsidRPr="001E3CC8" w:rsidRDefault="009F35E5" w:rsidP="009F35E5">
      <w:pPr>
        <w:pStyle w:val="Textbody"/>
        <w:spacing w:after="0"/>
        <w:ind w:firstLine="426"/>
        <w:jc w:val="both"/>
        <w:rPr>
          <w:rFonts w:cs="Times New Roman"/>
        </w:rPr>
      </w:pPr>
      <w:r w:rsidRPr="001E3CC8">
        <w:rPr>
          <w:rFonts w:cs="Times New Roman"/>
        </w:rPr>
        <w:t>Для решения вопроса о регистрации гражданства подается заявление; решение по этому вопросу принимают соответствующие органы внутренних дел либо Министерство иностранных дел, дипломатические представительства и консульские учреждения; оформляются решения заключением (в необходимых случаях представлением); срок рассмотрения - не более шести месяцев; решения могут быть обжалованы в суд в месячный срок.</w:t>
      </w:r>
    </w:p>
    <w:p w:rsidR="009F35E5" w:rsidRPr="001E3CC8" w:rsidRDefault="009F35E5" w:rsidP="009F35E5">
      <w:pPr>
        <w:pStyle w:val="Textbody"/>
        <w:spacing w:after="0"/>
        <w:ind w:firstLine="426"/>
        <w:jc w:val="both"/>
        <w:rPr>
          <w:rFonts w:cs="Times New Roman"/>
        </w:rPr>
      </w:pPr>
      <w:r w:rsidRPr="001E3CC8">
        <w:rPr>
          <w:rFonts w:cs="Times New Roman"/>
        </w:rPr>
        <w:t>Во всех других случаях приобретения и прекращения гражданства, не подпадающих под регистрационный порядок, оформляется ходатайство на имя Президента, который и принимает решения по этим вопросам; оформляются они указом Президента; срок рассмотрения ходатайств - не более девяти месяцев; решения обжалованию не подлежат, что не исключает возможности повторного ходатайства.</w:t>
      </w:r>
    </w:p>
    <w:p w:rsidR="009F35E5" w:rsidRPr="001E3CC8" w:rsidRDefault="009F35E5" w:rsidP="009F35E5">
      <w:pPr>
        <w:pStyle w:val="Textbody"/>
        <w:spacing w:after="0"/>
        <w:ind w:firstLine="426"/>
        <w:jc w:val="both"/>
        <w:rPr>
          <w:rFonts w:cs="Times New Roman"/>
        </w:rPr>
      </w:pPr>
      <w:r w:rsidRPr="001E3CC8">
        <w:rPr>
          <w:rFonts w:cs="Times New Roman"/>
        </w:rPr>
        <w:t>Как заявление, так и ходатайство подаются в письменном виде по установленной форме в орган внутренних дел по месту жительства лица (за пределами Российской Федерации в соответствующее дипломатическое представительство или консульское учреждение).</w:t>
      </w:r>
    </w:p>
    <w:p w:rsidR="009F35E5" w:rsidRPr="001E3CC8" w:rsidRDefault="009F35E5" w:rsidP="009F35E5">
      <w:pPr>
        <w:pStyle w:val="Textbody"/>
        <w:spacing w:after="0"/>
        <w:ind w:firstLine="426"/>
        <w:jc w:val="both"/>
        <w:rPr>
          <w:rFonts w:cs="Times New Roman"/>
        </w:rPr>
      </w:pPr>
      <w:r w:rsidRPr="001E3CC8">
        <w:rPr>
          <w:rFonts w:cs="Times New Roman"/>
        </w:rPr>
        <w:t>Гражданство РФ считается приобретенным или прекращенным со дня принятия решения полномочным органом или издания указа Президента РФ.</w:t>
      </w:r>
    </w:p>
    <w:p w:rsidR="009F35E5" w:rsidRPr="001E3CC8" w:rsidRDefault="009F35E5" w:rsidP="009F35E5">
      <w:pPr>
        <w:pStyle w:val="Textbody"/>
        <w:spacing w:after="0"/>
        <w:ind w:firstLine="426"/>
        <w:jc w:val="both"/>
        <w:rPr>
          <w:rFonts w:cs="Times New Roman"/>
        </w:rPr>
      </w:pPr>
      <w:r w:rsidRPr="001E3CC8">
        <w:rPr>
          <w:rFonts w:cs="Times New Roman"/>
        </w:rPr>
        <w:t>Исполнение решений возлагается соответственно на Министерство внутренних дел и его органы или на Министерство иностранных дел, дипломатические представительства и консульские учреждения.</w:t>
      </w:r>
    </w:p>
    <w:p w:rsidR="009F35E5" w:rsidRDefault="009F35E5" w:rsidP="009F35E5">
      <w:pPr>
        <w:pStyle w:val="Textbody"/>
        <w:spacing w:after="0"/>
        <w:ind w:firstLine="426"/>
        <w:jc w:val="both"/>
        <w:rPr>
          <w:rFonts w:cs="Times New Roman"/>
          <w:lang w:val="ru-RU"/>
        </w:rPr>
      </w:pPr>
      <w:r w:rsidRPr="001E3CC8">
        <w:rPr>
          <w:rFonts w:cs="Times New Roman"/>
        </w:rPr>
        <w:t>В соответствии со ст. 71 (п. "в") Конституции РФ регулирование вопросов гражданства отнесено к исключительному ведению Российской Федерации.</w:t>
      </w:r>
    </w:p>
    <w:p w:rsidR="009F35E5" w:rsidRDefault="009F35E5" w:rsidP="009F35E5">
      <w:pPr>
        <w:pStyle w:val="Textbody"/>
        <w:spacing w:after="0"/>
        <w:ind w:firstLine="426"/>
        <w:jc w:val="both"/>
        <w:rPr>
          <w:rFonts w:cs="Times New Roman"/>
          <w:lang w:val="ru-RU"/>
        </w:rPr>
      </w:pPr>
    </w:p>
    <w:p w:rsidR="009F35E5" w:rsidRPr="009F35E5" w:rsidRDefault="009F35E5" w:rsidP="009F35E5">
      <w:pPr>
        <w:widowControl/>
        <w:ind w:firstLine="426"/>
        <w:jc w:val="center"/>
        <w:rPr>
          <w:b/>
          <w:color w:val="000000"/>
          <w:lang w:val="ru-RU"/>
        </w:rPr>
      </w:pPr>
      <w:r w:rsidRPr="009F35E5">
        <w:rPr>
          <w:b/>
          <w:color w:val="000000"/>
          <w:lang w:val="ru-RU"/>
        </w:rPr>
        <w:t xml:space="preserve">Практическое занятие № 4 </w:t>
      </w:r>
    </w:p>
    <w:p w:rsidR="009F35E5" w:rsidRPr="009F35E5" w:rsidRDefault="009F35E5" w:rsidP="009F35E5">
      <w:pPr>
        <w:widowControl/>
        <w:ind w:firstLine="426"/>
        <w:jc w:val="center"/>
        <w:rPr>
          <w:b/>
          <w:color w:val="000000"/>
          <w:lang w:val="ru-RU"/>
        </w:rPr>
      </w:pPr>
      <w:r w:rsidRPr="009F35E5">
        <w:rPr>
          <w:b/>
          <w:color w:val="000000"/>
          <w:lang w:val="ru-RU"/>
        </w:rPr>
        <w:t>по теме: «Основы правового статуса личности».</w:t>
      </w:r>
    </w:p>
    <w:p w:rsidR="009F35E5" w:rsidRPr="009F35E5" w:rsidRDefault="009F35E5" w:rsidP="009F35E5">
      <w:pPr>
        <w:widowControl/>
        <w:autoSpaceDN/>
        <w:textAlignment w:val="auto"/>
        <w:rPr>
          <w:rFonts w:eastAsia="Times New Roman" w:cs="Times New Roman"/>
          <w:kern w:val="0"/>
          <w:sz w:val="20"/>
          <w:szCs w:val="20"/>
          <w:lang w:val="ru-RU" w:eastAsia="ar-SA" w:bidi="ar-SA"/>
        </w:rPr>
      </w:pPr>
    </w:p>
    <w:p w:rsidR="009F35E5" w:rsidRPr="009F35E5" w:rsidRDefault="009F35E5" w:rsidP="009F35E5">
      <w:pPr>
        <w:widowControl/>
        <w:autoSpaceDN/>
        <w:ind w:firstLine="709"/>
        <w:jc w:val="both"/>
        <w:textAlignment w:val="auto"/>
        <w:rPr>
          <w:rFonts w:eastAsia="Times New Roman" w:cs="Times New Roman"/>
          <w:b/>
          <w:kern w:val="0"/>
          <w:lang w:val="ru-RU" w:eastAsia="ar-SA" w:bidi="ar-SA"/>
        </w:rPr>
      </w:pPr>
      <w:r w:rsidRPr="009F35E5">
        <w:rPr>
          <w:rFonts w:eastAsia="Times New Roman" w:cs="Times New Roman"/>
          <w:b/>
          <w:kern w:val="0"/>
          <w:lang w:val="ru-RU" w:eastAsia="ar-SA" w:bidi="ar-SA"/>
        </w:rPr>
        <w:t>Все задания выполнять в письменной форме.</w:t>
      </w:r>
    </w:p>
    <w:p w:rsidR="009F35E5" w:rsidRPr="009F35E5" w:rsidRDefault="009F35E5" w:rsidP="009F35E5">
      <w:pPr>
        <w:widowControl/>
        <w:autoSpaceDN/>
        <w:ind w:firstLine="709"/>
        <w:jc w:val="both"/>
        <w:textAlignment w:val="auto"/>
        <w:rPr>
          <w:rFonts w:eastAsia="Times New Roman" w:cs="Times New Roman"/>
          <w:b/>
          <w:kern w:val="0"/>
          <w:lang w:val="ru-RU" w:eastAsia="ar-SA" w:bidi="ar-SA"/>
        </w:rPr>
      </w:pPr>
      <w:r w:rsidRPr="009F35E5">
        <w:rPr>
          <w:rFonts w:eastAsia="Times New Roman" w:cs="Times New Roman"/>
          <w:b/>
          <w:kern w:val="0"/>
          <w:lang w:val="ru-RU" w:eastAsia="ar-SA" w:bidi="ar-SA"/>
        </w:rPr>
        <w:t>Срок выполнения задания 27.03.2020</w:t>
      </w:r>
    </w:p>
    <w:p w:rsidR="009F35E5" w:rsidRPr="009F35E5" w:rsidRDefault="009F35E5" w:rsidP="009F35E5">
      <w:pPr>
        <w:widowControl/>
        <w:autoSpaceDN/>
        <w:ind w:firstLine="709"/>
        <w:jc w:val="both"/>
        <w:textAlignment w:val="auto"/>
        <w:rPr>
          <w:rFonts w:eastAsia="Times New Roman" w:cs="Times New Roman"/>
          <w:b/>
          <w:kern w:val="0"/>
          <w:lang w:val="ru-RU" w:eastAsia="ar-SA" w:bidi="ar-SA"/>
        </w:rPr>
      </w:pPr>
      <w:r w:rsidRPr="009F35E5">
        <w:rPr>
          <w:rFonts w:eastAsia="Times New Roman" w:cs="Times New Roman"/>
          <w:b/>
          <w:kern w:val="0"/>
          <w:lang w:val="ru-RU" w:eastAsia="ar-SA" w:bidi="ar-SA"/>
        </w:rPr>
        <w:t xml:space="preserve">Выполненное задание направлять на электронную почту </w:t>
      </w:r>
      <w:r w:rsidRPr="009F35E5">
        <w:rPr>
          <w:rFonts w:eastAsiaTheme="minorHAnsi" w:cs="Times New Roman"/>
          <w:color w:val="800080"/>
          <w:kern w:val="0"/>
          <w:u w:val="single"/>
          <w:lang w:val="ru-RU" w:eastAsia="en-US" w:bidi="ar-SA"/>
        </w:rPr>
        <w:t>vildina.irina@yandex.ru</w:t>
      </w:r>
    </w:p>
    <w:p w:rsidR="009F35E5" w:rsidRPr="009F35E5" w:rsidRDefault="009F35E5" w:rsidP="009F35E5">
      <w:pPr>
        <w:widowControl/>
        <w:autoSpaceDN/>
        <w:ind w:firstLine="709"/>
        <w:jc w:val="both"/>
        <w:textAlignment w:val="auto"/>
        <w:rPr>
          <w:rFonts w:eastAsia="Times New Roman" w:cs="Times New Roman"/>
          <w:b/>
          <w:kern w:val="0"/>
          <w:lang w:val="ru-RU" w:eastAsia="ar-SA" w:bidi="ar-SA"/>
        </w:rPr>
      </w:pPr>
    </w:p>
    <w:p w:rsidR="009F35E5" w:rsidRPr="009F35E5" w:rsidRDefault="009F35E5" w:rsidP="009F35E5">
      <w:pPr>
        <w:widowControl/>
        <w:numPr>
          <w:ilvl w:val="0"/>
          <w:numId w:val="1"/>
        </w:numPr>
        <w:suppressAutoHyphens w:val="0"/>
        <w:autoSpaceDN/>
        <w:spacing w:after="200" w:line="276" w:lineRule="auto"/>
        <w:ind w:firstLine="709"/>
        <w:contextualSpacing/>
        <w:jc w:val="both"/>
        <w:textAlignment w:val="auto"/>
        <w:rPr>
          <w:rFonts w:eastAsiaTheme="minorHAnsi" w:cs="Times New Roman"/>
          <w:b/>
          <w:kern w:val="0"/>
          <w:lang w:val="ru-RU" w:eastAsia="en-US" w:bidi="ar-SA"/>
        </w:rPr>
      </w:pPr>
      <w:r w:rsidRPr="009F35E5">
        <w:rPr>
          <w:rFonts w:eastAsiaTheme="minorHAnsi" w:cs="Times New Roman"/>
          <w:b/>
          <w:kern w:val="0"/>
          <w:lang w:val="ru-RU" w:eastAsia="en-US" w:bidi="ar-SA"/>
        </w:rPr>
        <w:t xml:space="preserve">Ответить на следующие вопросы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r w:rsidRPr="009F35E5">
        <w:rPr>
          <w:rFonts w:eastAsia="Times New Roman" w:cs="Times New Roman"/>
          <w:kern w:val="0"/>
          <w:lang w:val="ru-RU" w:eastAsia="ar-SA" w:bidi="ar-SA"/>
        </w:rPr>
        <w:t xml:space="preserve">1. Что включает в себя понятие «конституционный статус личности»? Каково значение данной категории?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r w:rsidRPr="009F35E5">
        <w:rPr>
          <w:rFonts w:eastAsia="Times New Roman" w:cs="Times New Roman"/>
          <w:kern w:val="0"/>
          <w:lang w:val="ru-RU" w:eastAsia="ar-SA" w:bidi="ar-SA"/>
        </w:rPr>
        <w:lastRenderedPageBreak/>
        <w:t xml:space="preserve">2. Каково место норм о правах и свободах человека и гражданина в структуре конституционного права России?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r w:rsidRPr="009F35E5">
        <w:rPr>
          <w:rFonts w:eastAsia="Times New Roman" w:cs="Times New Roman"/>
          <w:kern w:val="0"/>
          <w:lang w:val="ru-RU" w:eastAsia="ar-SA" w:bidi="ar-SA"/>
        </w:rPr>
        <w:t xml:space="preserve">3. В чем специфика конституционных прав и свобод?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r w:rsidRPr="009F35E5">
        <w:rPr>
          <w:rFonts w:eastAsia="Times New Roman" w:cs="Times New Roman"/>
          <w:kern w:val="0"/>
          <w:lang w:val="ru-RU" w:eastAsia="ar-SA" w:bidi="ar-SA"/>
        </w:rPr>
        <w:t xml:space="preserve">4. «Основные права и свободы» и «конституционные права и свободы»: соотношение понятий. Могут ли основные права и свободы содержаться еще где-либо, помимо конституции?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r w:rsidRPr="009F35E5">
        <w:rPr>
          <w:rFonts w:eastAsia="Times New Roman" w:cs="Times New Roman"/>
          <w:kern w:val="0"/>
          <w:lang w:val="ru-RU" w:eastAsia="ar-SA" w:bidi="ar-SA"/>
        </w:rPr>
        <w:t xml:space="preserve">5. Соотношение понятий «личность», «человек», «гражданин»; «права», «свободы», «обязанности».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r w:rsidRPr="009F35E5">
        <w:rPr>
          <w:rFonts w:eastAsia="Times New Roman" w:cs="Times New Roman"/>
          <w:kern w:val="0"/>
          <w:lang w:val="ru-RU" w:eastAsia="ar-SA" w:bidi="ar-SA"/>
        </w:rPr>
        <w:t xml:space="preserve">6. Почему в советский период конституции закрепляли сначала социально-экономические, затем политические и только потом личные права и свободы? Какой подход отражен в Конституции РФ 1993 г.?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r w:rsidRPr="009F35E5">
        <w:rPr>
          <w:rFonts w:eastAsia="Times New Roman" w:cs="Times New Roman"/>
          <w:kern w:val="0"/>
          <w:lang w:val="ru-RU" w:eastAsia="ar-SA" w:bidi="ar-SA"/>
        </w:rPr>
        <w:t xml:space="preserve">7. Естественные и позитивные права: соотношение понятий.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r w:rsidRPr="009F35E5">
        <w:rPr>
          <w:rFonts w:eastAsia="Times New Roman" w:cs="Times New Roman"/>
          <w:kern w:val="0"/>
          <w:lang w:val="ru-RU" w:eastAsia="ar-SA" w:bidi="ar-SA"/>
        </w:rPr>
        <w:t xml:space="preserve">8. Допустимы ли ограничения прав и свобод человека и гражданина по Конституции РФ? Нет ли противоречия между положениями ст. 17 и нормами ч. 3 ст. 55, ч. 1 ст. 56 Конституции РФ? Допускаются ли ограничения прав и свобод человека и гражданина в конституциях государств мира? Приведите примеры.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r w:rsidRPr="009F35E5">
        <w:rPr>
          <w:rFonts w:eastAsia="Times New Roman" w:cs="Times New Roman"/>
          <w:kern w:val="0"/>
          <w:lang w:val="ru-RU" w:eastAsia="ar-SA" w:bidi="ar-SA"/>
        </w:rPr>
        <w:t xml:space="preserve">9. Права, свободы и обязанности человека и гражданина в актах Конституционного суда РФ (найдите постановления, посвященные защите основных прав и свобод человека и гражданина, исполнению конституционных обязанностей).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r w:rsidRPr="009F35E5">
        <w:rPr>
          <w:rFonts w:eastAsia="Times New Roman" w:cs="Times New Roman"/>
          <w:kern w:val="0"/>
          <w:lang w:val="ru-RU" w:eastAsia="ar-SA" w:bidi="ar-SA"/>
        </w:rPr>
        <w:t xml:space="preserve">10. Какие нормы международного права вошли в текст главы 2 Конституции России? </w:t>
      </w:r>
    </w:p>
    <w:p w:rsidR="009F35E5" w:rsidRPr="009F35E5" w:rsidRDefault="009F35E5" w:rsidP="009F35E5">
      <w:pPr>
        <w:widowControl/>
        <w:autoSpaceDN/>
        <w:ind w:firstLine="709"/>
        <w:jc w:val="both"/>
        <w:textAlignment w:val="auto"/>
        <w:rPr>
          <w:rFonts w:eastAsia="Times New Roman" w:cs="Times New Roman"/>
          <w:kern w:val="0"/>
          <w:lang w:val="ru-RU" w:eastAsia="ar-SA" w:bidi="ar-SA"/>
        </w:rPr>
      </w:pPr>
    </w:p>
    <w:p w:rsidR="009F35E5" w:rsidRPr="009F35E5" w:rsidRDefault="009F35E5" w:rsidP="009F35E5">
      <w:pPr>
        <w:widowControl/>
        <w:numPr>
          <w:ilvl w:val="0"/>
          <w:numId w:val="1"/>
        </w:numPr>
        <w:suppressAutoHyphens w:val="0"/>
        <w:autoSpaceDN/>
        <w:spacing w:after="200" w:line="276" w:lineRule="auto"/>
        <w:ind w:firstLine="709"/>
        <w:contextualSpacing/>
        <w:jc w:val="both"/>
        <w:textAlignment w:val="auto"/>
        <w:rPr>
          <w:rFonts w:eastAsiaTheme="minorHAnsi" w:cs="Times New Roman"/>
          <w:b/>
          <w:kern w:val="0"/>
          <w:lang w:val="ru-RU" w:eastAsia="en-US" w:bidi="ar-SA"/>
        </w:rPr>
      </w:pPr>
      <w:r w:rsidRPr="009F35E5">
        <w:rPr>
          <w:rFonts w:eastAsiaTheme="minorHAnsi" w:cs="Times New Roman"/>
          <w:b/>
          <w:kern w:val="0"/>
          <w:lang w:val="ru-RU" w:eastAsia="en-US" w:bidi="ar-SA"/>
        </w:rPr>
        <w:t>Решите правовые ситуации</w:t>
      </w:r>
    </w:p>
    <w:p w:rsidR="009F35E5" w:rsidRPr="009F35E5" w:rsidRDefault="009F35E5" w:rsidP="009F35E5">
      <w:pPr>
        <w:widowControl/>
        <w:suppressAutoHyphens w:val="0"/>
        <w:autoSpaceDN/>
        <w:spacing w:after="200" w:line="276" w:lineRule="auto"/>
        <w:ind w:firstLine="709"/>
        <w:contextualSpacing/>
        <w:jc w:val="both"/>
        <w:textAlignment w:val="auto"/>
        <w:rPr>
          <w:rFonts w:eastAsiaTheme="minorHAnsi" w:cs="Times New Roman"/>
          <w:kern w:val="0"/>
          <w:lang w:val="ru-RU" w:eastAsia="en-US" w:bidi="ar-SA"/>
        </w:rPr>
      </w:pPr>
      <w:r w:rsidRPr="009F35E5">
        <w:rPr>
          <w:rFonts w:eastAsiaTheme="minorHAnsi" w:cs="Times New Roman"/>
          <w:kern w:val="0"/>
          <w:lang w:val="ru-RU" w:eastAsia="en-US" w:bidi="ar-SA"/>
        </w:rPr>
        <w:t>1. Согласно ст. 62 Конституции гражданин РФ может иметь гражданство иностранного г</w:t>
      </w:r>
      <w:r w:rsidRPr="009F35E5">
        <w:rPr>
          <w:rFonts w:eastAsiaTheme="minorHAnsi" w:cs="Times New Roman"/>
          <w:kern w:val="0"/>
          <w:lang w:val="ru-RU" w:eastAsia="en-US" w:bidi="ar-SA"/>
        </w:rPr>
        <w:t>о</w:t>
      </w:r>
      <w:r w:rsidRPr="009F35E5">
        <w:rPr>
          <w:rFonts w:eastAsiaTheme="minorHAnsi" w:cs="Times New Roman"/>
          <w:kern w:val="0"/>
          <w:lang w:val="ru-RU" w:eastAsia="en-US" w:bidi="ar-SA"/>
        </w:rPr>
        <w:t>сударства (двойное гражданство); наличие гражданства иностранного государства не умаляет прав и свобод и не освобождает от обязанностей, вытекающих из российского гражданства. Есть ли и</w:t>
      </w:r>
      <w:r w:rsidRPr="009F35E5">
        <w:rPr>
          <w:rFonts w:eastAsiaTheme="minorHAnsi" w:cs="Times New Roman"/>
          <w:kern w:val="0"/>
          <w:lang w:val="ru-RU" w:eastAsia="en-US" w:bidi="ar-SA"/>
        </w:rPr>
        <w:t>с</w:t>
      </w:r>
      <w:r w:rsidRPr="009F35E5">
        <w:rPr>
          <w:rFonts w:eastAsiaTheme="minorHAnsi" w:cs="Times New Roman"/>
          <w:kern w:val="0"/>
          <w:lang w:val="ru-RU" w:eastAsia="en-US" w:bidi="ar-SA"/>
        </w:rPr>
        <w:t xml:space="preserve">ключения из общего правила? Если да, приведите примеры соответствующих правовых норм. </w:t>
      </w:r>
    </w:p>
    <w:p w:rsidR="009F35E5" w:rsidRPr="009F35E5" w:rsidRDefault="009F35E5" w:rsidP="009F35E5">
      <w:pPr>
        <w:widowControl/>
        <w:suppressAutoHyphens w:val="0"/>
        <w:autoSpaceDN/>
        <w:spacing w:after="200" w:line="276" w:lineRule="auto"/>
        <w:ind w:firstLine="709"/>
        <w:contextualSpacing/>
        <w:jc w:val="both"/>
        <w:textAlignment w:val="auto"/>
        <w:rPr>
          <w:rFonts w:eastAsiaTheme="minorHAnsi" w:cs="Times New Roman"/>
          <w:kern w:val="0"/>
          <w:lang w:val="ru-RU" w:eastAsia="en-US" w:bidi="ar-SA"/>
        </w:rPr>
      </w:pPr>
      <w:r w:rsidRPr="009F35E5">
        <w:rPr>
          <w:rFonts w:eastAsiaTheme="minorHAnsi" w:cs="Times New Roman"/>
          <w:kern w:val="0"/>
          <w:lang w:val="ru-RU" w:eastAsia="en-US" w:bidi="ar-SA"/>
        </w:rPr>
        <w:t>2. Договор между Российской Федерацией и Республикой Крым о принятии в Российскую Федерацию Республики Крым и образовании в составе РФ новых субъектов, подписанный 18.03.2014 г., определил, что «… граждане Украины и лица без гражданства, постоянно прож</w:t>
      </w:r>
      <w:r w:rsidRPr="009F35E5">
        <w:rPr>
          <w:rFonts w:eastAsiaTheme="minorHAnsi" w:cs="Times New Roman"/>
          <w:kern w:val="0"/>
          <w:lang w:val="ru-RU" w:eastAsia="en-US" w:bidi="ar-SA"/>
        </w:rPr>
        <w:t>и</w:t>
      </w:r>
      <w:r w:rsidRPr="009F35E5">
        <w:rPr>
          <w:rFonts w:eastAsiaTheme="minorHAnsi" w:cs="Times New Roman"/>
          <w:kern w:val="0"/>
          <w:lang w:val="ru-RU" w:eastAsia="en-US" w:bidi="ar-SA"/>
        </w:rPr>
        <w:t>вающие на этот день на территории Республики Крым или на территории города федерального значения Севастополя, признаются гражданами РФ, за исключением лиц, которые в течение одн</w:t>
      </w:r>
      <w:r w:rsidRPr="009F35E5">
        <w:rPr>
          <w:rFonts w:eastAsiaTheme="minorHAnsi" w:cs="Times New Roman"/>
          <w:kern w:val="0"/>
          <w:lang w:val="ru-RU" w:eastAsia="en-US" w:bidi="ar-SA"/>
        </w:rPr>
        <w:t>о</w:t>
      </w:r>
      <w:r w:rsidRPr="009F35E5">
        <w:rPr>
          <w:rFonts w:eastAsiaTheme="minorHAnsi" w:cs="Times New Roman"/>
          <w:kern w:val="0"/>
          <w:lang w:val="ru-RU" w:eastAsia="en-US" w:bidi="ar-SA"/>
        </w:rPr>
        <w:t>го месяца после этого дня заявят о своем желании сохранить имеющееся у них и (или) их нес</w:t>
      </w:r>
      <w:r w:rsidRPr="009F35E5">
        <w:rPr>
          <w:rFonts w:eastAsiaTheme="minorHAnsi" w:cs="Times New Roman"/>
          <w:kern w:val="0"/>
          <w:lang w:val="ru-RU" w:eastAsia="en-US" w:bidi="ar-SA"/>
        </w:rPr>
        <w:t>о</w:t>
      </w:r>
      <w:r w:rsidRPr="009F35E5">
        <w:rPr>
          <w:rFonts w:eastAsiaTheme="minorHAnsi" w:cs="Times New Roman"/>
          <w:kern w:val="0"/>
          <w:lang w:val="ru-RU" w:eastAsia="en-US" w:bidi="ar-SA"/>
        </w:rPr>
        <w:t>вершеннолетних детей иное гражданство либо остаться лицами без гражданства». Дайте юридич</w:t>
      </w:r>
      <w:r w:rsidRPr="009F35E5">
        <w:rPr>
          <w:rFonts w:eastAsiaTheme="minorHAnsi" w:cs="Times New Roman"/>
          <w:kern w:val="0"/>
          <w:lang w:val="ru-RU" w:eastAsia="en-US" w:bidi="ar-SA"/>
        </w:rPr>
        <w:t>е</w:t>
      </w:r>
      <w:r w:rsidRPr="009F35E5">
        <w:rPr>
          <w:rFonts w:eastAsiaTheme="minorHAnsi" w:cs="Times New Roman"/>
          <w:kern w:val="0"/>
          <w:lang w:val="ru-RU" w:eastAsia="en-US" w:bidi="ar-SA"/>
        </w:rPr>
        <w:t xml:space="preserve">скую оценку данному способу получения российского гражданства. Можно ли утверждать, что в отношении крымчан имела место оптация? </w:t>
      </w:r>
    </w:p>
    <w:p w:rsidR="009F35E5" w:rsidRPr="009F35E5" w:rsidRDefault="009F35E5" w:rsidP="009F35E5">
      <w:pPr>
        <w:widowControl/>
        <w:suppressAutoHyphens w:val="0"/>
        <w:autoSpaceDN/>
        <w:spacing w:after="200" w:line="276" w:lineRule="auto"/>
        <w:ind w:firstLine="709"/>
        <w:contextualSpacing/>
        <w:jc w:val="both"/>
        <w:textAlignment w:val="auto"/>
        <w:rPr>
          <w:rFonts w:eastAsiaTheme="minorHAnsi" w:cs="Times New Roman"/>
          <w:kern w:val="0"/>
          <w:lang w:val="ru-RU" w:eastAsia="en-US" w:bidi="ar-SA"/>
        </w:rPr>
      </w:pPr>
      <w:r w:rsidRPr="009F35E5">
        <w:rPr>
          <w:rFonts w:eastAsiaTheme="minorHAnsi" w:cs="Times New Roman"/>
          <w:kern w:val="0"/>
          <w:lang w:val="ru-RU" w:eastAsia="en-US" w:bidi="ar-SA"/>
        </w:rPr>
        <w:t>3. В ст. 21 Конституции Республики Татарстан закреплено: «Республика Татарстан имеет свое гражданство. Гражданин РФ, постоянно проживающий на территории Республики Татарстан, является гражданином Республики Татарстан. Гражданин Республики Татарстан одновременно является гражданином РФ». Дайте оценку указанным положениям с позиции науки конституц</w:t>
      </w:r>
      <w:r w:rsidRPr="009F35E5">
        <w:rPr>
          <w:rFonts w:eastAsiaTheme="minorHAnsi" w:cs="Times New Roman"/>
          <w:kern w:val="0"/>
          <w:lang w:val="ru-RU" w:eastAsia="en-US" w:bidi="ar-SA"/>
        </w:rPr>
        <w:t>и</w:t>
      </w:r>
      <w:r w:rsidRPr="009F35E5">
        <w:rPr>
          <w:rFonts w:eastAsiaTheme="minorHAnsi" w:cs="Times New Roman"/>
          <w:kern w:val="0"/>
          <w:lang w:val="ru-RU" w:eastAsia="en-US" w:bidi="ar-SA"/>
        </w:rPr>
        <w:t xml:space="preserve">онного права и действующего законодательства. </w:t>
      </w:r>
    </w:p>
    <w:p w:rsidR="009F35E5" w:rsidRPr="009F35E5" w:rsidRDefault="009F35E5" w:rsidP="009F35E5">
      <w:pPr>
        <w:widowControl/>
        <w:suppressAutoHyphens w:val="0"/>
        <w:autoSpaceDN/>
        <w:spacing w:after="200" w:line="276" w:lineRule="auto"/>
        <w:ind w:firstLine="709"/>
        <w:contextualSpacing/>
        <w:jc w:val="both"/>
        <w:textAlignment w:val="auto"/>
        <w:rPr>
          <w:rFonts w:eastAsiaTheme="minorHAnsi" w:cs="Times New Roman"/>
          <w:kern w:val="0"/>
          <w:lang w:val="ru-RU" w:eastAsia="en-US" w:bidi="ar-SA"/>
        </w:rPr>
      </w:pPr>
      <w:r w:rsidRPr="009F35E5">
        <w:rPr>
          <w:rFonts w:eastAsiaTheme="minorHAnsi" w:cs="Times New Roman"/>
          <w:kern w:val="0"/>
          <w:lang w:val="ru-RU" w:eastAsia="en-US" w:bidi="ar-SA"/>
        </w:rPr>
        <w:t>4. Гражданин Турции Савас Ататюрк решил навсегда обосноваться в России с целью ос</w:t>
      </w:r>
      <w:r w:rsidRPr="009F35E5">
        <w:rPr>
          <w:rFonts w:eastAsiaTheme="minorHAnsi" w:cs="Times New Roman"/>
          <w:kern w:val="0"/>
          <w:lang w:val="ru-RU" w:eastAsia="en-US" w:bidi="ar-SA"/>
        </w:rPr>
        <w:t>у</w:t>
      </w:r>
      <w:r w:rsidRPr="009F35E5">
        <w:rPr>
          <w:rFonts w:eastAsiaTheme="minorHAnsi" w:cs="Times New Roman"/>
          <w:kern w:val="0"/>
          <w:lang w:val="ru-RU" w:eastAsia="en-US" w:bidi="ar-SA"/>
        </w:rPr>
        <w:t>ществления предпринимательской деятельности. На имеющиеся у него сбережения он планировал купить земельный участок с домом для проживания, а также парочку ресторанов. Может ли Савас претендовать на получение российского гражданства и если да, то в каком порядке? Что целес</w:t>
      </w:r>
      <w:r w:rsidRPr="009F35E5">
        <w:rPr>
          <w:rFonts w:eastAsiaTheme="minorHAnsi" w:cs="Times New Roman"/>
          <w:kern w:val="0"/>
          <w:lang w:val="ru-RU" w:eastAsia="en-US" w:bidi="ar-SA"/>
        </w:rPr>
        <w:t>о</w:t>
      </w:r>
      <w:r w:rsidRPr="009F35E5">
        <w:rPr>
          <w:rFonts w:eastAsiaTheme="minorHAnsi" w:cs="Times New Roman"/>
          <w:kern w:val="0"/>
          <w:lang w:val="ru-RU" w:eastAsia="en-US" w:bidi="ar-SA"/>
        </w:rPr>
        <w:t xml:space="preserve">образнее для него — остаться иностранным гражданином или принять российское гражданство? Ответ обоснуйте ссылками на действующие нормы права. </w:t>
      </w:r>
    </w:p>
    <w:p w:rsidR="009F35E5" w:rsidRPr="009F35E5" w:rsidRDefault="009F35E5" w:rsidP="009F35E5">
      <w:pPr>
        <w:widowControl/>
        <w:suppressAutoHyphens w:val="0"/>
        <w:autoSpaceDN/>
        <w:spacing w:after="200" w:line="276" w:lineRule="auto"/>
        <w:ind w:firstLine="709"/>
        <w:contextualSpacing/>
        <w:jc w:val="both"/>
        <w:textAlignment w:val="auto"/>
        <w:rPr>
          <w:rFonts w:eastAsiaTheme="minorHAnsi" w:cs="Times New Roman"/>
          <w:b/>
          <w:kern w:val="0"/>
          <w:lang w:val="ru-RU" w:eastAsia="en-US" w:bidi="ar-SA"/>
        </w:rPr>
      </w:pPr>
      <w:r w:rsidRPr="009F35E5">
        <w:rPr>
          <w:rFonts w:eastAsiaTheme="minorHAnsi" w:cs="Times New Roman"/>
          <w:kern w:val="0"/>
          <w:lang w:val="ru-RU" w:eastAsia="en-US" w:bidi="ar-SA"/>
        </w:rPr>
        <w:t>5. Гражданка России Семенова вступила в брак с гражданином ФРГ Раухом и переехала с</w:t>
      </w:r>
      <w:r w:rsidRPr="009F35E5">
        <w:rPr>
          <w:rFonts w:eastAsiaTheme="minorHAnsi" w:cs="Times New Roman"/>
          <w:kern w:val="0"/>
          <w:lang w:val="ru-RU" w:eastAsia="en-US" w:bidi="ar-SA"/>
        </w:rPr>
        <w:t>о</w:t>
      </w:r>
      <w:r w:rsidRPr="009F35E5">
        <w:rPr>
          <w:rFonts w:eastAsiaTheme="minorHAnsi" w:cs="Times New Roman"/>
          <w:kern w:val="0"/>
          <w:lang w:val="ru-RU" w:eastAsia="en-US" w:bidi="ar-SA"/>
        </w:rPr>
        <w:t>вместно с сыном от первого брака Петром жить в Германию. Спустя год она решила сменить гр</w:t>
      </w:r>
      <w:r w:rsidRPr="009F35E5">
        <w:rPr>
          <w:rFonts w:eastAsiaTheme="minorHAnsi" w:cs="Times New Roman"/>
          <w:kern w:val="0"/>
          <w:lang w:val="ru-RU" w:eastAsia="en-US" w:bidi="ar-SA"/>
        </w:rPr>
        <w:t>а</w:t>
      </w:r>
      <w:r w:rsidRPr="009F35E5">
        <w:rPr>
          <w:rFonts w:eastAsiaTheme="minorHAnsi" w:cs="Times New Roman"/>
          <w:kern w:val="0"/>
          <w:lang w:val="ru-RU" w:eastAsia="en-US" w:bidi="ar-SA"/>
        </w:rPr>
        <w:t>жданство России (свое и сына) на гражданство ФРГ. Отец Петра возражает против смены гра</w:t>
      </w:r>
      <w:r w:rsidRPr="009F35E5">
        <w:rPr>
          <w:rFonts w:eastAsiaTheme="minorHAnsi" w:cs="Times New Roman"/>
          <w:kern w:val="0"/>
          <w:lang w:val="ru-RU" w:eastAsia="en-US" w:bidi="ar-SA"/>
        </w:rPr>
        <w:t>ж</w:t>
      </w:r>
      <w:r w:rsidRPr="009F35E5">
        <w:rPr>
          <w:rFonts w:eastAsiaTheme="minorHAnsi" w:cs="Times New Roman"/>
          <w:kern w:val="0"/>
          <w:lang w:val="ru-RU" w:eastAsia="en-US" w:bidi="ar-SA"/>
        </w:rPr>
        <w:t>данства его сыном. Оцените ситуацию с позиции действующего российского законодательства.</w:t>
      </w:r>
    </w:p>
    <w:p w:rsidR="009F35E5" w:rsidRPr="009F35E5" w:rsidRDefault="009F35E5" w:rsidP="000347E7">
      <w:pPr>
        <w:pStyle w:val="Textbody"/>
        <w:widowControl/>
        <w:spacing w:after="0"/>
        <w:ind w:firstLine="556"/>
        <w:jc w:val="both"/>
        <w:rPr>
          <w:rFonts w:cs="Times New Roman"/>
          <w:color w:val="000000"/>
          <w:lang w:val="ru-RU"/>
        </w:rPr>
      </w:pPr>
    </w:p>
    <w:sectPr w:rsidR="009F35E5" w:rsidRPr="009F35E5" w:rsidSect="008800FB">
      <w:footerReference w:type="default" r:id="rId8"/>
      <w:pgSz w:w="11905" w:h="16837"/>
      <w:pgMar w:top="567" w:right="567" w:bottom="567"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50C" w:rsidRDefault="0017350C" w:rsidP="00015AEB">
      <w:r>
        <w:separator/>
      </w:r>
    </w:p>
  </w:endnote>
  <w:endnote w:type="continuationSeparator" w:id="1">
    <w:p w:rsidR="0017350C" w:rsidRDefault="0017350C" w:rsidP="00015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5844"/>
      <w:docPartObj>
        <w:docPartGallery w:val="Page Numbers (Bottom of Page)"/>
        <w:docPartUnique/>
      </w:docPartObj>
    </w:sdtPr>
    <w:sdtContent>
      <w:p w:rsidR="008800FB" w:rsidRDefault="00101C6C">
        <w:pPr>
          <w:pStyle w:val="a8"/>
          <w:jc w:val="center"/>
        </w:pPr>
        <w:fldSimple w:instr=" PAGE   \* MERGEFORMAT ">
          <w:r w:rsidR="009F35E5">
            <w:rPr>
              <w:noProof/>
            </w:rPr>
            <w:t>1</w:t>
          </w:r>
        </w:fldSimple>
      </w:p>
    </w:sdtContent>
  </w:sdt>
  <w:p w:rsidR="008800FB" w:rsidRDefault="008800F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50C" w:rsidRDefault="0017350C" w:rsidP="00015AEB">
      <w:r w:rsidRPr="00015AEB">
        <w:rPr>
          <w:color w:val="000000"/>
        </w:rPr>
        <w:separator/>
      </w:r>
    </w:p>
  </w:footnote>
  <w:footnote w:type="continuationSeparator" w:id="1">
    <w:p w:rsidR="0017350C" w:rsidRDefault="0017350C" w:rsidP="00015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F79E6"/>
    <w:multiLevelType w:val="multilevel"/>
    <w:tmpl w:val="2A6CDF2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6"/>
  <w:autoHyphenation/>
  <w:drawingGridHorizontalSpacing w:val="120"/>
  <w:displayHorizontalDrawingGridEvery w:val="2"/>
  <w:characterSpacingControl w:val="doNotCompress"/>
  <w:footnotePr>
    <w:footnote w:id="0"/>
    <w:footnote w:id="1"/>
  </w:footnotePr>
  <w:endnotePr>
    <w:endnote w:id="0"/>
    <w:endnote w:id="1"/>
  </w:endnotePr>
  <w:compat/>
  <w:rsids>
    <w:rsidRoot w:val="00015AEB"/>
    <w:rsid w:val="00015AEB"/>
    <w:rsid w:val="000347E7"/>
    <w:rsid w:val="00101C6C"/>
    <w:rsid w:val="0017350C"/>
    <w:rsid w:val="001D2B5C"/>
    <w:rsid w:val="004A464B"/>
    <w:rsid w:val="00563C62"/>
    <w:rsid w:val="005F1281"/>
    <w:rsid w:val="005F73D0"/>
    <w:rsid w:val="007830A9"/>
    <w:rsid w:val="008800FB"/>
    <w:rsid w:val="009473F0"/>
    <w:rsid w:val="009F35E5"/>
    <w:rsid w:val="00D542B9"/>
    <w:rsid w:val="00E13E07"/>
    <w:rsid w:val="00EE7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15AEB"/>
  </w:style>
  <w:style w:type="paragraph" w:customStyle="1" w:styleId="Heading">
    <w:name w:val="Heading"/>
    <w:basedOn w:val="Standard"/>
    <w:next w:val="Textbody"/>
    <w:rsid w:val="00015AEB"/>
    <w:pPr>
      <w:keepNext/>
      <w:spacing w:before="240" w:after="120"/>
    </w:pPr>
    <w:rPr>
      <w:rFonts w:ascii="Arial" w:hAnsi="Arial"/>
      <w:sz w:val="28"/>
      <w:szCs w:val="28"/>
    </w:rPr>
  </w:style>
  <w:style w:type="paragraph" w:customStyle="1" w:styleId="Textbody">
    <w:name w:val="Text body"/>
    <w:basedOn w:val="Standard"/>
    <w:rsid w:val="00015AEB"/>
    <w:pPr>
      <w:spacing w:after="120"/>
    </w:pPr>
  </w:style>
  <w:style w:type="paragraph" w:styleId="a3">
    <w:name w:val="List"/>
    <w:basedOn w:val="Textbody"/>
    <w:rsid w:val="00015AEB"/>
  </w:style>
  <w:style w:type="paragraph" w:customStyle="1" w:styleId="Caption">
    <w:name w:val="Caption"/>
    <w:basedOn w:val="Standard"/>
    <w:rsid w:val="00015AEB"/>
    <w:pPr>
      <w:suppressLineNumbers/>
      <w:spacing w:before="120" w:after="120"/>
    </w:pPr>
    <w:rPr>
      <w:i/>
      <w:iCs/>
    </w:rPr>
  </w:style>
  <w:style w:type="paragraph" w:customStyle="1" w:styleId="Index">
    <w:name w:val="Index"/>
    <w:basedOn w:val="Standard"/>
    <w:rsid w:val="00015AEB"/>
    <w:pPr>
      <w:suppressLineNumbers/>
    </w:pPr>
  </w:style>
  <w:style w:type="paragraph" w:customStyle="1" w:styleId="Heading1">
    <w:name w:val="Heading 1"/>
    <w:basedOn w:val="Heading"/>
    <w:next w:val="Textbody"/>
    <w:rsid w:val="00015AEB"/>
    <w:pPr>
      <w:outlineLvl w:val="0"/>
    </w:pPr>
    <w:rPr>
      <w:rFonts w:ascii="Times New Roman" w:eastAsia="MS PMincho" w:hAnsi="Times New Roman"/>
      <w:b/>
      <w:bCs/>
      <w:sz w:val="48"/>
      <w:szCs w:val="48"/>
    </w:rPr>
  </w:style>
  <w:style w:type="paragraph" w:styleId="a4">
    <w:name w:val="Balloon Text"/>
    <w:basedOn w:val="a"/>
    <w:link w:val="a5"/>
    <w:uiPriority w:val="99"/>
    <w:semiHidden/>
    <w:unhideWhenUsed/>
    <w:rsid w:val="008800FB"/>
    <w:rPr>
      <w:rFonts w:ascii="Tahoma" w:hAnsi="Tahoma"/>
      <w:sz w:val="16"/>
      <w:szCs w:val="16"/>
    </w:rPr>
  </w:style>
  <w:style w:type="character" w:customStyle="1" w:styleId="a5">
    <w:name w:val="Текст выноски Знак"/>
    <w:basedOn w:val="a0"/>
    <w:link w:val="a4"/>
    <w:uiPriority w:val="99"/>
    <w:semiHidden/>
    <w:rsid w:val="008800FB"/>
    <w:rPr>
      <w:rFonts w:ascii="Tahoma" w:hAnsi="Tahoma"/>
      <w:sz w:val="16"/>
      <w:szCs w:val="16"/>
    </w:rPr>
  </w:style>
  <w:style w:type="paragraph" w:styleId="a6">
    <w:name w:val="header"/>
    <w:basedOn w:val="a"/>
    <w:link w:val="a7"/>
    <w:uiPriority w:val="99"/>
    <w:semiHidden/>
    <w:unhideWhenUsed/>
    <w:rsid w:val="008800FB"/>
    <w:pPr>
      <w:tabs>
        <w:tab w:val="center" w:pos="4677"/>
        <w:tab w:val="right" w:pos="9355"/>
      </w:tabs>
    </w:pPr>
  </w:style>
  <w:style w:type="character" w:customStyle="1" w:styleId="a7">
    <w:name w:val="Верхний колонтитул Знак"/>
    <w:basedOn w:val="a0"/>
    <w:link w:val="a6"/>
    <w:uiPriority w:val="99"/>
    <w:semiHidden/>
    <w:rsid w:val="008800FB"/>
  </w:style>
  <w:style w:type="paragraph" w:styleId="a8">
    <w:name w:val="footer"/>
    <w:basedOn w:val="a"/>
    <w:link w:val="a9"/>
    <w:uiPriority w:val="99"/>
    <w:unhideWhenUsed/>
    <w:rsid w:val="008800FB"/>
    <w:pPr>
      <w:tabs>
        <w:tab w:val="center" w:pos="4677"/>
        <w:tab w:val="right" w:pos="9355"/>
      </w:tabs>
    </w:pPr>
  </w:style>
  <w:style w:type="character" w:customStyle="1" w:styleId="a9">
    <w:name w:val="Нижний колонтитул Знак"/>
    <w:basedOn w:val="a0"/>
    <w:link w:val="a8"/>
    <w:uiPriority w:val="99"/>
    <w:rsid w:val="008800FB"/>
  </w:style>
  <w:style w:type="paragraph" w:customStyle="1" w:styleId="Heading2">
    <w:name w:val="Heading 2"/>
    <w:basedOn w:val="Heading"/>
    <w:next w:val="Textbody"/>
    <w:rsid w:val="009F35E5"/>
    <w:pPr>
      <w:outlineLvl w:val="1"/>
    </w:pPr>
    <w:rPr>
      <w:rFonts w:ascii="Times New Roman" w:eastAsia="MS PMincho" w:hAnsi="Times New Roman"/>
      <w:b/>
      <w:bCs/>
      <w:sz w:val="36"/>
      <w:szCs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www.telenir.net/yurisprudencija/konstitucionnoe_pravo_rf_konspekt_lekcii/i_007.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7702</Words>
  <Characters>43905</Characters>
  <Application>Microsoft Office Word</Application>
  <DocSecurity>0</DocSecurity>
  <Lines>365</Lines>
  <Paragraphs>103</Paragraphs>
  <ScaleCrop>false</ScaleCrop>
  <Company/>
  <LinksUpToDate>false</LinksUpToDate>
  <CharactersWithSpaces>51504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DGEKSUPER</dc:creator>
  <cp:lastModifiedBy>USER</cp:lastModifiedBy>
  <cp:revision>2</cp:revision>
  <cp:lastPrinted>2017-11-11T19:16:00Z</cp:lastPrinted>
  <dcterms:created xsi:type="dcterms:W3CDTF">2020-03-19T07:20:00Z</dcterms:created>
  <dcterms:modified xsi:type="dcterms:W3CDTF">2020-03-19T07:20:00Z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