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8512F" w14:textId="0B22E9D9" w:rsidR="00ED647D" w:rsidRDefault="001F6FDB" w:rsidP="001F6FDB">
      <w:pPr>
        <w:spacing w:line="360" w:lineRule="auto"/>
        <w:ind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Здравствуйте, уважаемые студенты, как Вы знаете на время сложной эпидемиологической обстановки, наш колледж перешел на дистанционное обучение, в связи с этим отправляю Вам список тем для самостоятельного обучения.</w:t>
      </w:r>
    </w:p>
    <w:p w14:paraId="5571D19E" w14:textId="386C48DE" w:rsidR="001F6FDB" w:rsidRDefault="001F6FDB" w:rsidP="001F6FDB">
      <w:pPr>
        <w:spacing w:line="360" w:lineRule="auto"/>
        <w:ind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Прошу переслать это сообщение в чат группы. Так же этот файл я продублирую в учебную часть и Осоргину А.Е., для размещения на сайте колледжа.</w:t>
      </w:r>
    </w:p>
    <w:p w14:paraId="2D3439D3" w14:textId="2F18DAD4" w:rsidR="008F5C77" w:rsidRDefault="008F5C77" w:rsidP="001F6FDB">
      <w:pPr>
        <w:spacing w:line="360" w:lineRule="auto"/>
        <w:ind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Всем группам, у которых есть проект, напоминаю, что его необходимо делать дома, сроки сдачи не передвинулись. Если что-то изменится, я обязательно сообщу.</w:t>
      </w:r>
      <w:bookmarkStart w:id="0" w:name="_GoBack"/>
      <w:bookmarkEnd w:id="0"/>
    </w:p>
    <w:p w14:paraId="3BC467DD" w14:textId="78D15FAD" w:rsidR="001F6FDB" w:rsidRDefault="001F6FDB" w:rsidP="001F6FDB">
      <w:pPr>
        <w:spacing w:line="360" w:lineRule="auto"/>
        <w:ind w:firstLine="851"/>
        <w:rPr>
          <w:rFonts w:ascii="Arial" w:hAnsi="Arial" w:cs="Arial"/>
          <w:sz w:val="28"/>
          <w:szCs w:val="28"/>
        </w:rPr>
      </w:pPr>
    </w:p>
    <w:p w14:paraId="0CF0D23F" w14:textId="77777777" w:rsidR="008F5C77" w:rsidRDefault="008F5C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94F2486" w14:textId="3B036970" w:rsidR="001F6FDB" w:rsidRDefault="001F6FDB" w:rsidP="001F6FDB">
      <w:pPr>
        <w:spacing w:line="360" w:lineRule="auto"/>
        <w:ind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Группа Т-106 (астрономия): </w:t>
      </w:r>
    </w:p>
    <w:p w14:paraId="13505A40" w14:textId="1753CD5F" w:rsidR="001F6FDB" w:rsidRDefault="001F6FDB" w:rsidP="001F6FDB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1F6FDB">
        <w:rPr>
          <w:rFonts w:ascii="Arial" w:hAnsi="Arial" w:cs="Arial"/>
          <w:sz w:val="28"/>
          <w:szCs w:val="28"/>
        </w:rPr>
        <w:t>общие сведения о строении Солнца и звезд</w:t>
      </w:r>
      <w:r>
        <w:rPr>
          <w:rFonts w:ascii="Arial" w:hAnsi="Arial" w:cs="Arial"/>
          <w:sz w:val="28"/>
          <w:szCs w:val="28"/>
        </w:rPr>
        <w:t xml:space="preserve"> (конспект, рисунок Солнца в разрезе)</w:t>
      </w:r>
    </w:p>
    <w:p w14:paraId="04FA7667" w14:textId="2EF6026F" w:rsidR="001F6FDB" w:rsidRDefault="001F6FDB" w:rsidP="001F6FDB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Термоядерный синтез в недрах звезд (конспект)</w:t>
      </w:r>
    </w:p>
    <w:p w14:paraId="2EC83591" w14:textId="5290C7C6" w:rsidR="001F6FDB" w:rsidRDefault="001F6FDB" w:rsidP="001F6FDB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Определение расстояний до звезд (описать не менее пяти различных методов)</w:t>
      </w:r>
    </w:p>
    <w:p w14:paraId="5C3E073C" w14:textId="77777777" w:rsidR="008F5C77" w:rsidRDefault="008F5C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DACA614" w14:textId="77777777" w:rsidR="008F5C77" w:rsidRDefault="008F5C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Группа М-109:</w:t>
      </w:r>
    </w:p>
    <w:p w14:paraId="03D843AB" w14:textId="77777777" w:rsidR="008F5C77" w:rsidRDefault="008F5C77" w:rsidP="008F5C77">
      <w:pPr>
        <w:pStyle w:val="a3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Геометрическая оптика (законы распространения, отражения, преломления света, формула тонкой линзы). Конспект.</w:t>
      </w:r>
    </w:p>
    <w:p w14:paraId="75209648" w14:textId="1B80D4B1" w:rsidR="008F5C77" w:rsidRPr="008F5C77" w:rsidRDefault="008F5C77" w:rsidP="008F5C77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Свет, как электромагнитная волна. Дисперсия света, поляризация света (конспект)</w:t>
      </w:r>
      <w:r w:rsidRPr="008F5C77">
        <w:rPr>
          <w:rFonts w:ascii="Arial" w:hAnsi="Arial" w:cs="Arial"/>
          <w:sz w:val="28"/>
          <w:szCs w:val="28"/>
        </w:rPr>
        <w:br w:type="page"/>
      </w:r>
    </w:p>
    <w:p w14:paraId="174CD4E4" w14:textId="484AB578" w:rsidR="001F6FDB" w:rsidRDefault="001F6FDB" w:rsidP="001F6FDB">
      <w:pPr>
        <w:spacing w:line="360" w:lineRule="auto"/>
        <w:ind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Группы АПО-139, РДА-138, С-108</w:t>
      </w:r>
      <w:r w:rsidR="008F5C77">
        <w:rPr>
          <w:rFonts w:ascii="Arial" w:hAnsi="Arial" w:cs="Arial"/>
          <w:sz w:val="28"/>
          <w:szCs w:val="28"/>
        </w:rPr>
        <w:t xml:space="preserve"> (физика):</w:t>
      </w:r>
    </w:p>
    <w:p w14:paraId="38D11C5F" w14:textId="718958A2" w:rsidR="008F5C77" w:rsidRDefault="008F5C77" w:rsidP="008F5C77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Сила Ампера, сила Лоренца, магнитный поток, ЭДС индукции (повторить)</w:t>
      </w:r>
    </w:p>
    <w:p w14:paraId="3D1A3E15" w14:textId="6EADF314" w:rsidR="008F5C77" w:rsidRDefault="008F5C77" w:rsidP="008F5C77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Самоиндукция, трансформатор, переменный ток (конспект/повторить)</w:t>
      </w:r>
    </w:p>
    <w:p w14:paraId="7D067438" w14:textId="22533204" w:rsidR="008F5C77" w:rsidRDefault="008F5C77" w:rsidP="008F5C77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Колебательный контур, формула Томпсона (конспект/повторить)</w:t>
      </w:r>
    </w:p>
    <w:p w14:paraId="6CB27EB8" w14:textId="608F741A" w:rsidR="008F5C77" w:rsidRDefault="008F5C77" w:rsidP="008F5C77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Геометрическая оптика (законы распространения, отражения, преломления света, формула тонкой линзы). Конспект.</w:t>
      </w:r>
    </w:p>
    <w:p w14:paraId="7A65EA06" w14:textId="4B36EC0E" w:rsidR="008F5C77" w:rsidRDefault="008F5C77" w:rsidP="008F5C77">
      <w:pPr>
        <w:spacing w:line="360" w:lineRule="auto"/>
        <w:rPr>
          <w:rFonts w:ascii="Arial" w:hAnsi="Arial" w:cs="Arial"/>
          <w:sz w:val="28"/>
          <w:szCs w:val="28"/>
        </w:rPr>
      </w:pPr>
    </w:p>
    <w:p w14:paraId="2166D2AE" w14:textId="77777777" w:rsidR="008F5C77" w:rsidRDefault="008F5C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50AC4F5" w14:textId="7DABF108" w:rsidR="008F5C77" w:rsidRDefault="008F5C77" w:rsidP="008F5C77">
      <w:pPr>
        <w:spacing w:line="360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Группы ОСПУ-203, Т-205</w:t>
      </w:r>
    </w:p>
    <w:p w14:paraId="49944DBB" w14:textId="3BF0F87B" w:rsidR="008F5C77" w:rsidRDefault="008F5C77" w:rsidP="008F5C77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Геометрическая оптика (повторить)</w:t>
      </w:r>
    </w:p>
    <w:p w14:paraId="66E1A7D0" w14:textId="20FD6168" w:rsidR="008F5C77" w:rsidRDefault="008F5C77" w:rsidP="008F5C77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Волновая оптика (повторить/конспект): дисперсия, поляризация, интерференция, дифракция на щели, дифракция на решетке.</w:t>
      </w:r>
    </w:p>
    <w:p w14:paraId="0F2E8A85" w14:textId="63105E0B" w:rsidR="008F5C77" w:rsidRDefault="008F5C77">
      <w:pPr>
        <w:rPr>
          <w:rFonts w:ascii="Arial" w:hAnsi="Arial" w:cs="Arial"/>
          <w:sz w:val="28"/>
          <w:szCs w:val="28"/>
        </w:rPr>
      </w:pPr>
    </w:p>
    <w:sectPr w:rsidR="008F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A6724"/>
    <w:multiLevelType w:val="hybridMultilevel"/>
    <w:tmpl w:val="5EB60668"/>
    <w:lvl w:ilvl="0" w:tplc="36FCB2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003178"/>
    <w:multiLevelType w:val="hybridMultilevel"/>
    <w:tmpl w:val="FCF4CE60"/>
    <w:lvl w:ilvl="0" w:tplc="E2C2E3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68F7535"/>
    <w:multiLevelType w:val="hybridMultilevel"/>
    <w:tmpl w:val="C6EAAEFC"/>
    <w:lvl w:ilvl="0" w:tplc="ADEA7F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2A33BA"/>
    <w:multiLevelType w:val="hybridMultilevel"/>
    <w:tmpl w:val="F49EE964"/>
    <w:lvl w:ilvl="0" w:tplc="BEA2EB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BDB1AEC"/>
    <w:multiLevelType w:val="hybridMultilevel"/>
    <w:tmpl w:val="E29C0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0A"/>
    <w:rsid w:val="001F2E0A"/>
    <w:rsid w:val="001F6FDB"/>
    <w:rsid w:val="008F5C77"/>
    <w:rsid w:val="00E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45DB"/>
  <w15:chartTrackingRefBased/>
  <w15:docId w15:val="{A8A3B8BD-9509-4579-B700-45DAE73A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Дымников</dc:creator>
  <cp:keywords/>
  <dc:description/>
  <cp:lastModifiedBy>Алексей Дымников</cp:lastModifiedBy>
  <cp:revision>2</cp:revision>
  <dcterms:created xsi:type="dcterms:W3CDTF">2020-03-19T06:55:00Z</dcterms:created>
  <dcterms:modified xsi:type="dcterms:W3CDTF">2020-03-19T07:13:00Z</dcterms:modified>
</cp:coreProperties>
</file>