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673" w:rsidRPr="00E2723C" w:rsidRDefault="00187011" w:rsidP="004056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701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Группа ПД-243 по дисциплине: «гражданское право и гражданский процесс</w:t>
      </w:r>
      <w:r w:rsidRPr="00187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письменные задания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 мая</w:t>
      </w:r>
      <w:r w:rsidRPr="00187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2020г. (преподаватель дисциплины – Анищенко </w:t>
      </w:r>
      <w:bookmarkStart w:id="0" w:name="_GoBack"/>
      <w:r w:rsidRPr="00E272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Наталья Александровна)</w:t>
      </w:r>
      <w:r w:rsidR="00405673" w:rsidRPr="00E272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05673" w:rsidRPr="00E2723C" w:rsidRDefault="00405673" w:rsidP="0040567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723C">
        <w:rPr>
          <w:rFonts w:ascii="Times New Roman" w:hAnsi="Times New Roman" w:cs="Times New Roman"/>
          <w:sz w:val="28"/>
          <w:szCs w:val="28"/>
        </w:rPr>
        <w:t xml:space="preserve">Уроки будут проходить в режиме онлайн-трансляция по ссылке https://www.twitch.tv/anishenkona </w:t>
      </w:r>
    </w:p>
    <w:p w:rsidR="00187011" w:rsidRPr="00E2723C" w:rsidRDefault="00187011" w:rsidP="001870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bookmarkEnd w:id="0"/>
    <w:p w:rsidR="00187011" w:rsidRPr="00187011" w:rsidRDefault="00187011" w:rsidP="001870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187011" w:rsidRPr="00E2723C" w:rsidRDefault="00187011" w:rsidP="001870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E2723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Задание 1.</w:t>
      </w:r>
    </w:p>
    <w:p w:rsidR="00187011" w:rsidRPr="00E2723C" w:rsidRDefault="00187011" w:rsidP="001870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87011" w:rsidRPr="00E2723C" w:rsidRDefault="00187011" w:rsidP="001870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2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Самостоятельная работа по составлению письменного конспекта и его записи в учебную тетрадь по теме: «Возбуждение гражданского дела в суде».</w:t>
      </w:r>
    </w:p>
    <w:p w:rsidR="00187011" w:rsidRPr="00E2723C" w:rsidRDefault="00187011" w:rsidP="001870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87011" w:rsidRPr="00E2723C" w:rsidRDefault="00187011" w:rsidP="001870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2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 работы:</w:t>
      </w:r>
    </w:p>
    <w:p w:rsidR="002006D3" w:rsidRDefault="002006D3" w:rsidP="002006D3">
      <w:pPr>
        <w:spacing w:after="120" w:line="360" w:lineRule="atLeast"/>
        <w:ind w:firstLine="25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06D3" w:rsidRPr="002006D3" w:rsidRDefault="002006D3" w:rsidP="002006D3">
      <w:pPr>
        <w:spacing w:after="12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2006D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Возбуждение дела в суде к</w:t>
      </w:r>
      <w:r w:rsidR="00EF5FCB">
        <w:rPr>
          <w:rFonts w:ascii="Times New Roman" w:eastAsia="Times New Roman" w:hAnsi="Times New Roman" w:cs="Times New Roman"/>
          <w:sz w:val="28"/>
          <w:szCs w:val="28"/>
          <w:lang w:eastAsia="ru-RU"/>
        </w:rPr>
        <w:t>ак стадия гражданского процесса;</w:t>
      </w:r>
    </w:p>
    <w:p w:rsidR="002006D3" w:rsidRPr="002006D3" w:rsidRDefault="002006D3" w:rsidP="002006D3">
      <w:pPr>
        <w:spacing w:after="12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2006D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 в принятии искового заявлен</w:t>
      </w:r>
      <w:r w:rsidR="00EF5FCB">
        <w:rPr>
          <w:rFonts w:ascii="Times New Roman" w:eastAsia="Times New Roman" w:hAnsi="Times New Roman" w:cs="Times New Roman"/>
          <w:sz w:val="28"/>
          <w:szCs w:val="28"/>
          <w:lang w:eastAsia="ru-RU"/>
        </w:rPr>
        <w:t>ия и последствия этого действия;</w:t>
      </w:r>
    </w:p>
    <w:p w:rsidR="002006D3" w:rsidRPr="002006D3" w:rsidRDefault="002006D3" w:rsidP="002006D3">
      <w:pPr>
        <w:spacing w:after="12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2006D3">
        <w:rPr>
          <w:rFonts w:ascii="Times New Roman" w:eastAsia="Times New Roman" w:hAnsi="Times New Roman" w:cs="Times New Roman"/>
          <w:sz w:val="28"/>
          <w:szCs w:val="28"/>
          <w:lang w:eastAsia="ru-RU"/>
        </w:rPr>
        <w:t>Ос</w:t>
      </w:r>
      <w:r w:rsidR="00EF5FC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тавление заявления без движения;</w:t>
      </w:r>
    </w:p>
    <w:p w:rsidR="002006D3" w:rsidRPr="002006D3" w:rsidRDefault="002006D3" w:rsidP="002006D3">
      <w:pPr>
        <w:spacing w:after="12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2006D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Процессуальные действия по подготовке дел к судебному разбирательству</w:t>
      </w:r>
      <w:r w:rsidR="00EF5FC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006D3" w:rsidRPr="002006D3" w:rsidRDefault="002006D3" w:rsidP="002006D3">
      <w:pPr>
        <w:spacing w:after="12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2006D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действия сторон;</w:t>
      </w:r>
    </w:p>
    <w:p w:rsidR="002006D3" w:rsidRPr="002006D3" w:rsidRDefault="002006D3" w:rsidP="002006D3">
      <w:pPr>
        <w:spacing w:after="12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F5FC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действия суда;</w:t>
      </w:r>
    </w:p>
    <w:p w:rsidR="002006D3" w:rsidRPr="002006D3" w:rsidRDefault="002006D3" w:rsidP="002006D3">
      <w:pPr>
        <w:spacing w:after="12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D19C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006D3">
        <w:rPr>
          <w:rFonts w:ascii="Times New Roman" w:eastAsia="Times New Roman" w:hAnsi="Times New Roman" w:cs="Times New Roman"/>
          <w:sz w:val="28"/>
          <w:szCs w:val="28"/>
          <w:lang w:eastAsia="ru-RU"/>
        </w:rPr>
        <w:t>звещения и вызовы в суд. Надлежащее извещен</w:t>
      </w:r>
      <w:r w:rsidR="00EF5FCB">
        <w:rPr>
          <w:rFonts w:ascii="Times New Roman" w:eastAsia="Times New Roman" w:hAnsi="Times New Roman" w:cs="Times New Roman"/>
          <w:sz w:val="28"/>
          <w:szCs w:val="28"/>
          <w:lang w:eastAsia="ru-RU"/>
        </w:rPr>
        <w:t>ие и отказ в получении повестки;</w:t>
      </w:r>
    </w:p>
    <w:p w:rsidR="002006D3" w:rsidRPr="002006D3" w:rsidRDefault="002006D3" w:rsidP="002006D3">
      <w:pPr>
        <w:spacing w:after="12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2006D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Предварительное слушание дела, окончание дела на данной стадии</w:t>
      </w:r>
      <w:r w:rsidR="00EF5FC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006D3" w:rsidRPr="002006D3" w:rsidRDefault="002006D3" w:rsidP="002006D3">
      <w:pPr>
        <w:spacing w:after="12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2006D3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Судебный приказ: категория дел, по которым возможно вынесение судебного приказа, процедура вынесения.</w:t>
      </w:r>
    </w:p>
    <w:p w:rsidR="002006D3" w:rsidRPr="002006D3" w:rsidRDefault="002006D3" w:rsidP="002006D3">
      <w:pPr>
        <w:spacing w:after="12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6D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Необходимая литература:</w:t>
      </w:r>
    </w:p>
    <w:p w:rsidR="002006D3" w:rsidRPr="002006D3" w:rsidRDefault="002006D3" w:rsidP="002006D3">
      <w:pPr>
        <w:spacing w:after="12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6D3">
        <w:rPr>
          <w:rFonts w:ascii="Times New Roman" w:eastAsia="Times New Roman" w:hAnsi="Times New Roman" w:cs="Times New Roman"/>
          <w:sz w:val="28"/>
          <w:szCs w:val="28"/>
          <w:lang w:eastAsia="ru-RU"/>
        </w:rPr>
        <w:t>ГПК (ст. 113-154).</w:t>
      </w:r>
    </w:p>
    <w:p w:rsidR="007D19CB" w:rsidRPr="007D19CB" w:rsidRDefault="007D19CB" w:rsidP="007D19CB">
      <w:pPr>
        <w:shd w:val="clear" w:color="auto" w:fill="FEFEFE"/>
        <w:spacing w:before="300" w:after="300" w:line="240" w:lineRule="auto"/>
        <w:ind w:right="90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D19C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Постановление Пленума Верховного Суда РФ от 26.06.2008 № 13 «О применении норм Гражданского процессуального кодекса Российской Федерации при рассмотрении и разрешении дел в суде первой инстанции» // БВС РФ. 2008. № 10 (ред. от 09.02.2012).</w:t>
      </w:r>
    </w:p>
    <w:p w:rsidR="00187011" w:rsidRPr="00187011" w:rsidRDefault="00187011" w:rsidP="001870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87011" w:rsidRPr="00187011" w:rsidRDefault="00187011" w:rsidP="001870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8701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Задание 2.</w:t>
      </w:r>
    </w:p>
    <w:p w:rsidR="00187011" w:rsidRPr="00E2723C" w:rsidRDefault="00187011" w:rsidP="001870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87011" w:rsidRPr="00E2723C" w:rsidRDefault="00187011" w:rsidP="001870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2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Самостоятельная работа по составлению </w:t>
      </w:r>
      <w:r w:rsidR="002006D3" w:rsidRPr="00E272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процессуальных документов по возбуждению гражданского дела в суде и подготовке его к рассмотрению</w:t>
      </w:r>
      <w:r w:rsidRPr="00E272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2006D3" w:rsidRPr="00E2723C" w:rsidRDefault="002006D3" w:rsidP="001870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006D3" w:rsidRDefault="002006D3" w:rsidP="00793AEF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2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Составить проект определения суда о прекращении прои</w:t>
      </w:r>
      <w:r w:rsidR="00B512D0" w:rsidRPr="00E272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зводства по </w:t>
      </w:r>
      <w:proofErr w:type="gramStart"/>
      <w:r w:rsidR="00B512D0" w:rsidRPr="00E272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делу  (</w:t>
      </w:r>
      <w:proofErr w:type="gramEnd"/>
      <w:r w:rsidR="00B512D0" w:rsidRPr="00E272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смотри статьи 220-221 </w:t>
      </w:r>
      <w:r w:rsidRPr="00E272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ГПК РФ (основания прекращения производство 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делу)</w:t>
      </w:r>
    </w:p>
    <w:p w:rsidR="00B512D0" w:rsidRDefault="00B512D0" w:rsidP="00793AEF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2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Составление конспекта на тему: «Судебные прения»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(статья 190-191 ГПК РФ)</w:t>
      </w:r>
    </w:p>
    <w:p w:rsidR="00793AEF" w:rsidRDefault="00793AEF" w:rsidP="000A0247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A0247" w:rsidRPr="000A0247" w:rsidRDefault="000A0247" w:rsidP="00793A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A024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Задание 3.</w:t>
      </w:r>
    </w:p>
    <w:p w:rsidR="000A0247" w:rsidRDefault="000A0247" w:rsidP="000A0247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0247" w:rsidRDefault="000A0247" w:rsidP="00793A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0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Самостоятельная работа по составлению письменного конспекта и его записи в учебную тетрадь по теме: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Постановления суда первой инстанции</w:t>
      </w:r>
      <w:r w:rsidRPr="000A0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0A0247" w:rsidRDefault="000A0247" w:rsidP="000A0247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0247" w:rsidRPr="000A0247" w:rsidRDefault="000A0247" w:rsidP="00793A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 работы:</w:t>
      </w:r>
    </w:p>
    <w:p w:rsidR="000A0247" w:rsidRPr="000A0247" w:rsidRDefault="000A0247" w:rsidP="000A02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0247" w:rsidRPr="000A0247" w:rsidRDefault="000A0247" w:rsidP="000A0247">
      <w:pPr>
        <w:shd w:val="clear" w:color="auto" w:fill="FEFEFE"/>
        <w:spacing w:before="300" w:after="300" w:line="240" w:lineRule="auto"/>
        <w:ind w:right="90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- </w:t>
      </w:r>
      <w:r w:rsidRPr="000A024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Поняти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 и виды судебных постановлений;</w:t>
      </w:r>
    </w:p>
    <w:p w:rsidR="000A0247" w:rsidRDefault="000A0247" w:rsidP="000A0247">
      <w:pPr>
        <w:shd w:val="clear" w:color="auto" w:fill="FEFEFE"/>
        <w:spacing w:before="300" w:after="300" w:line="240" w:lineRule="auto"/>
        <w:ind w:right="90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- </w:t>
      </w:r>
      <w:r w:rsidRPr="000A024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Понятие и сущность решения суда. Требования, предъявляемые к судебному решению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;</w:t>
      </w:r>
    </w:p>
    <w:p w:rsidR="000A0247" w:rsidRPr="000A0247" w:rsidRDefault="000A0247" w:rsidP="000A0247">
      <w:pPr>
        <w:shd w:val="clear" w:color="auto" w:fill="FEFEFE"/>
        <w:spacing w:before="300" w:after="300" w:line="240" w:lineRule="auto"/>
        <w:ind w:right="90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 Содержание судебного решения;</w:t>
      </w:r>
    </w:p>
    <w:p w:rsidR="000A0247" w:rsidRPr="000A0247" w:rsidRDefault="000A0247" w:rsidP="000A0247">
      <w:pPr>
        <w:shd w:val="clear" w:color="auto" w:fill="FEFEFE"/>
        <w:spacing w:before="300" w:after="300" w:line="240" w:lineRule="auto"/>
        <w:ind w:right="90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</w:t>
      </w:r>
      <w:r w:rsidRPr="000A024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Законная сил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 решения суда и ее последствия;</w:t>
      </w:r>
    </w:p>
    <w:p w:rsidR="000A0247" w:rsidRPr="000A0247" w:rsidRDefault="000A0247" w:rsidP="000A0247">
      <w:pPr>
        <w:shd w:val="clear" w:color="auto" w:fill="FEFEFE"/>
        <w:spacing w:before="300" w:after="300" w:line="240" w:lineRule="auto"/>
        <w:ind w:right="90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</w:t>
      </w:r>
      <w:r w:rsidRPr="000A024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Особенности заочного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решения (заочного производства);</w:t>
      </w:r>
    </w:p>
    <w:p w:rsidR="000A0247" w:rsidRDefault="000A0247" w:rsidP="000A0247">
      <w:pPr>
        <w:shd w:val="clear" w:color="auto" w:fill="FEFEFE"/>
        <w:spacing w:before="300" w:after="300" w:line="240" w:lineRule="auto"/>
        <w:ind w:right="90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- </w:t>
      </w:r>
      <w:r w:rsidRPr="000A024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Исправлени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 недостатков судебного решения;</w:t>
      </w:r>
    </w:p>
    <w:p w:rsidR="000A0247" w:rsidRDefault="000A0247" w:rsidP="000A0247">
      <w:pPr>
        <w:shd w:val="clear" w:color="auto" w:fill="FEFEFE"/>
        <w:spacing w:before="300" w:after="300" w:line="240" w:lineRule="auto"/>
        <w:ind w:right="90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</w:t>
      </w:r>
      <w:r w:rsidRPr="000A024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Определения суда первой инстанции.</w:t>
      </w:r>
    </w:p>
    <w:p w:rsidR="000A0247" w:rsidRPr="000A0247" w:rsidRDefault="000A0247" w:rsidP="000A0247">
      <w:pPr>
        <w:shd w:val="clear" w:color="auto" w:fill="FEFEFE"/>
        <w:spacing w:before="300" w:after="300" w:line="240" w:lineRule="auto"/>
        <w:ind w:right="90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A0247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Нормативные акты и судебная практика:</w:t>
      </w:r>
    </w:p>
    <w:p w:rsidR="000A0247" w:rsidRPr="000A0247" w:rsidRDefault="000A0247" w:rsidP="000A0247">
      <w:pPr>
        <w:pStyle w:val="a5"/>
        <w:numPr>
          <w:ilvl w:val="0"/>
          <w:numId w:val="2"/>
        </w:numPr>
        <w:shd w:val="clear" w:color="auto" w:fill="FEFEFE"/>
        <w:spacing w:before="300" w:after="300" w:line="240" w:lineRule="auto"/>
        <w:ind w:right="90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A024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Постановление Пленума Верховного Суда РФ от 11.12.2012 № 31 «О применении норм Гражданского процессуального кодекса Российской Федерации при рассмотрении судами заявлений, представлений о пересмотре по вновь открывшимся или новым обстоятельствам вступивших в законную силу судебных постановлений» // БВС РФ. 2013. № 2.</w:t>
      </w:r>
    </w:p>
    <w:p w:rsidR="000A0247" w:rsidRPr="000A0247" w:rsidRDefault="000A0247" w:rsidP="000A0247">
      <w:pPr>
        <w:pStyle w:val="a5"/>
        <w:numPr>
          <w:ilvl w:val="0"/>
          <w:numId w:val="2"/>
        </w:numPr>
        <w:shd w:val="clear" w:color="auto" w:fill="FEFEFE"/>
        <w:spacing w:before="300" w:after="300" w:line="240" w:lineRule="auto"/>
        <w:ind w:right="90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A024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Постановление Пленума Верховного Суда РФ от 11.12.2012 № 29 «О применении судами норм гражданского процессуального законодательства, регулирующих производство в суде кассационной инстанции» // БВС РФ. 2013. № 2.</w:t>
      </w:r>
    </w:p>
    <w:p w:rsidR="000A0247" w:rsidRPr="000A0247" w:rsidRDefault="000A0247" w:rsidP="000A0247">
      <w:pPr>
        <w:pStyle w:val="a5"/>
        <w:numPr>
          <w:ilvl w:val="0"/>
          <w:numId w:val="2"/>
        </w:numPr>
        <w:shd w:val="clear" w:color="auto" w:fill="FEFEFE"/>
        <w:spacing w:before="300" w:after="300" w:line="240" w:lineRule="auto"/>
        <w:ind w:right="90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A024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Постановление Пленума Верховного Суда РФ от 28.06.2012 № 17 «О рассмотрении судами гражданских дел по спорам о защите прав потребителей» // БВС РФ. 2012. № 9.</w:t>
      </w:r>
    </w:p>
    <w:p w:rsidR="000A0247" w:rsidRPr="000A0247" w:rsidRDefault="000A0247" w:rsidP="000A0247">
      <w:pPr>
        <w:pStyle w:val="a5"/>
        <w:numPr>
          <w:ilvl w:val="0"/>
          <w:numId w:val="2"/>
        </w:numPr>
        <w:shd w:val="clear" w:color="auto" w:fill="FEFEFE"/>
        <w:spacing w:before="300" w:after="300" w:line="240" w:lineRule="auto"/>
        <w:ind w:right="90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A024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Постановление Пленума Верховного Суда РФ от 19.06.2012 № 13 «О применении судами норм гражданского процессуального законодательства, регламентирующих производство в суде апелляционной инстанции» // БВС РФ. 2012. № 9.</w:t>
      </w:r>
    </w:p>
    <w:p w:rsidR="000A0247" w:rsidRPr="000A0247" w:rsidRDefault="000A0247" w:rsidP="000A0247">
      <w:pPr>
        <w:pStyle w:val="a5"/>
        <w:numPr>
          <w:ilvl w:val="0"/>
          <w:numId w:val="2"/>
        </w:numPr>
        <w:shd w:val="clear" w:color="auto" w:fill="FEFEFE"/>
        <w:spacing w:before="300" w:after="300" w:line="240" w:lineRule="auto"/>
        <w:ind w:right="90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A024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Постановление Пленума Верховного Суда РФ от 26.06.2008 № 13 «О применении норм Гражданского процессуального кодекса Российской Федерации при рассмотрении и разрешении дел в суде первой инстанции» // БВС РФ. 2008. № 10 (ред. от 09.02.2012).</w:t>
      </w:r>
    </w:p>
    <w:p w:rsidR="000A0247" w:rsidRPr="000A0247" w:rsidRDefault="000A0247" w:rsidP="000A0247">
      <w:pPr>
        <w:pStyle w:val="a5"/>
        <w:numPr>
          <w:ilvl w:val="0"/>
          <w:numId w:val="2"/>
        </w:numPr>
        <w:shd w:val="clear" w:color="auto" w:fill="FEFEFE"/>
        <w:spacing w:before="300" w:after="300" w:line="240" w:lineRule="auto"/>
        <w:ind w:right="90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A024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Постановление Пленума Верховного Суда РФ от 19.12.2003 № 23 «О судебном решении» // БВС РФ. 2004. № 2.</w:t>
      </w:r>
    </w:p>
    <w:p w:rsidR="000A0247" w:rsidRPr="000A0247" w:rsidRDefault="000A0247" w:rsidP="000A0247">
      <w:pPr>
        <w:pStyle w:val="a5"/>
        <w:numPr>
          <w:ilvl w:val="0"/>
          <w:numId w:val="2"/>
        </w:numPr>
        <w:shd w:val="clear" w:color="auto" w:fill="FEFEFE"/>
        <w:spacing w:before="300" w:after="300" w:line="240" w:lineRule="auto"/>
        <w:ind w:right="90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A024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Постановление Пленума Верховного Суда Российской Федерации от 05.11.1998 № 15 «О применении судами законодательства при рассмотрении дел о расторжении брака» // БВС РФ. 1999. № 1.</w:t>
      </w:r>
    </w:p>
    <w:p w:rsidR="000A0247" w:rsidRPr="000A0247" w:rsidRDefault="000A0247" w:rsidP="000A0247">
      <w:pPr>
        <w:pStyle w:val="a5"/>
        <w:numPr>
          <w:ilvl w:val="0"/>
          <w:numId w:val="2"/>
        </w:numPr>
        <w:shd w:val="clear" w:color="auto" w:fill="FEFEFE"/>
        <w:spacing w:before="300" w:after="300" w:line="240" w:lineRule="auto"/>
        <w:ind w:right="90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A024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Постановление Пленума Верховного Суда РФ № 30, Пленума ВАС РФ № 64 от 23.12.2010 «О некоторых вопросах, возникших при рассмотрении дел о присуждении компенсации за нарушение права на судопроизводство в разумный срок или права на исполнение судебного акта в разумный срок» // БВС РФ. 2011. № 3.</w:t>
      </w:r>
    </w:p>
    <w:p w:rsidR="000A0247" w:rsidRPr="000A0247" w:rsidRDefault="000A0247" w:rsidP="000A0247">
      <w:pPr>
        <w:pStyle w:val="a5"/>
        <w:numPr>
          <w:ilvl w:val="0"/>
          <w:numId w:val="2"/>
        </w:numPr>
        <w:shd w:val="clear" w:color="auto" w:fill="FEFEFE"/>
        <w:spacing w:before="300" w:after="300" w:line="240" w:lineRule="auto"/>
        <w:ind w:right="90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A024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Постановление Президиума Верховного Суда РФ от 10.10.2012 «Обзор судебной практики Верховного Суда Российской Федерации за второй квартал 2012 года» // БВС РФ. 2013. № 1.</w:t>
      </w:r>
    </w:p>
    <w:p w:rsidR="000A0247" w:rsidRPr="000A0247" w:rsidRDefault="000A0247" w:rsidP="000A0247">
      <w:pPr>
        <w:pStyle w:val="a5"/>
        <w:numPr>
          <w:ilvl w:val="0"/>
          <w:numId w:val="2"/>
        </w:numPr>
        <w:shd w:val="clear" w:color="auto" w:fill="FEFEFE"/>
        <w:spacing w:before="300" w:after="300" w:line="240" w:lineRule="auto"/>
        <w:ind w:right="90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A024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Письмо Минфина РФ от 31.01.2011 № 08-05-04/216 «О порядке исполнения судебных актов, предусматривающих последующую индексацию взыскиваемых сумм» // Справочная правовая система «Консультант Плюс».</w:t>
      </w:r>
    </w:p>
    <w:p w:rsidR="00187011" w:rsidRPr="00187011" w:rsidRDefault="00187011" w:rsidP="001870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93AEF" w:rsidRPr="00786C1C" w:rsidRDefault="00793AEF" w:rsidP="00793AEF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86C1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Задание 4.</w:t>
      </w:r>
    </w:p>
    <w:p w:rsidR="00793AEF" w:rsidRDefault="00793AEF" w:rsidP="00793AEF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93AEF" w:rsidRPr="00793AEF" w:rsidRDefault="00793AEF" w:rsidP="00793AEF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3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Составить проект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заявления на выдачу судебного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приказа</w:t>
      </w:r>
      <w:r w:rsidRPr="00793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(</w:t>
      </w:r>
      <w:proofErr w:type="gramEnd"/>
      <w:r w:rsidRPr="00793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смотри статьи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121-124, 127</w:t>
      </w:r>
      <w:r w:rsidRPr="00793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ГПК РФ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793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506A3" w:rsidRDefault="004506A3" w:rsidP="0018701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06A3" w:rsidRDefault="004506A3" w:rsidP="0018701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86C1C" w:rsidRDefault="00786C1C" w:rsidP="0018701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Уроки будут проходить в режиме онлайн-трансляция по ссылке </w:t>
      </w:r>
      <w:r w:rsidRPr="00786C1C">
        <w:rPr>
          <w:rFonts w:ascii="Times New Roman" w:hAnsi="Times New Roman" w:cs="Times New Roman"/>
          <w:b/>
          <w:sz w:val="28"/>
          <w:szCs w:val="28"/>
        </w:rPr>
        <w:t>https://w</w:t>
      </w:r>
      <w:r>
        <w:rPr>
          <w:rFonts w:ascii="Times New Roman" w:hAnsi="Times New Roman" w:cs="Times New Roman"/>
          <w:b/>
          <w:sz w:val="28"/>
          <w:szCs w:val="28"/>
        </w:rPr>
        <w:t xml:space="preserve">ww.twitch.tv/anishenkona </w:t>
      </w:r>
    </w:p>
    <w:p w:rsidR="00187011" w:rsidRPr="00187011" w:rsidRDefault="00187011" w:rsidP="001870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7011">
        <w:rPr>
          <w:rFonts w:ascii="Times New Roman" w:hAnsi="Times New Roman" w:cs="Times New Roman"/>
          <w:b/>
          <w:sz w:val="28"/>
          <w:szCs w:val="28"/>
        </w:rPr>
        <w:t xml:space="preserve">Задание выполнить письменно и направить на проверку на электронную почту </w:t>
      </w:r>
      <w:hyperlink r:id="rId5" w:history="1">
        <w:r w:rsidRPr="005F4818">
          <w:rPr>
            <w:rStyle w:val="a3"/>
            <w:rFonts w:ascii="Times New Roman" w:hAnsi="Times New Roman" w:cs="Times New Roman"/>
            <w:b/>
            <w:sz w:val="20"/>
            <w:szCs w:val="20"/>
            <w:lang w:val="en-US"/>
          </w:rPr>
          <w:t>ivan</w:t>
        </w:r>
        <w:r w:rsidRPr="005F4818">
          <w:rPr>
            <w:rStyle w:val="a3"/>
            <w:rFonts w:ascii="Times New Roman" w:hAnsi="Times New Roman" w:cs="Times New Roman"/>
            <w:b/>
            <w:sz w:val="20"/>
            <w:szCs w:val="20"/>
          </w:rPr>
          <w:t>2005</w:t>
        </w:r>
        <w:r w:rsidRPr="005F4818">
          <w:rPr>
            <w:rStyle w:val="a3"/>
            <w:rFonts w:ascii="Times New Roman" w:hAnsi="Times New Roman" w:cs="Times New Roman"/>
            <w:b/>
            <w:sz w:val="20"/>
            <w:szCs w:val="20"/>
            <w:lang w:val="en-US"/>
          </w:rPr>
          <w:t>ss</w:t>
        </w:r>
        <w:r w:rsidRPr="005F4818">
          <w:rPr>
            <w:rStyle w:val="a3"/>
            <w:rFonts w:ascii="Times New Roman" w:hAnsi="Times New Roman" w:cs="Times New Roman"/>
            <w:b/>
            <w:sz w:val="20"/>
            <w:szCs w:val="20"/>
          </w:rPr>
          <w:t>@</w:t>
        </w:r>
        <w:r w:rsidRPr="005F4818">
          <w:rPr>
            <w:rStyle w:val="a3"/>
            <w:rFonts w:ascii="Times New Roman" w:hAnsi="Times New Roman" w:cs="Times New Roman"/>
            <w:b/>
            <w:sz w:val="20"/>
            <w:szCs w:val="20"/>
            <w:lang w:val="en-US"/>
          </w:rPr>
          <w:t>yandex</w:t>
        </w:r>
        <w:r w:rsidRPr="005F4818">
          <w:rPr>
            <w:rStyle w:val="a3"/>
            <w:rFonts w:ascii="Times New Roman" w:hAnsi="Times New Roman" w:cs="Times New Roman"/>
            <w:b/>
            <w:sz w:val="20"/>
            <w:szCs w:val="20"/>
          </w:rPr>
          <w:t>.</w:t>
        </w:r>
        <w:proofErr w:type="spellStart"/>
        <w:r w:rsidRPr="005F4818">
          <w:rPr>
            <w:rStyle w:val="a3"/>
            <w:rFonts w:ascii="Times New Roman" w:hAnsi="Times New Roman" w:cs="Times New Roman"/>
            <w:b/>
            <w:sz w:val="20"/>
            <w:szCs w:val="20"/>
            <w:lang w:val="en-US"/>
          </w:rPr>
          <w:t>ru</w:t>
        </w:r>
        <w:proofErr w:type="spellEnd"/>
      </w:hyperlink>
      <w:r w:rsidRPr="005F4818">
        <w:rPr>
          <w:rStyle w:val="a3"/>
          <w:rFonts w:ascii="Times New Roman" w:hAnsi="Times New Roman" w:cs="Times New Roman"/>
          <w:b/>
          <w:sz w:val="20"/>
          <w:szCs w:val="20"/>
        </w:rPr>
        <w:t>,</w:t>
      </w:r>
      <w:r w:rsidRPr="00187011">
        <w:rPr>
          <w:rStyle w:val="a3"/>
          <w:rFonts w:ascii="Times New Roman" w:hAnsi="Times New Roman" w:cs="Times New Roman"/>
          <w:b/>
          <w:sz w:val="28"/>
          <w:szCs w:val="28"/>
        </w:rPr>
        <w:t xml:space="preserve"> в срок до 2</w:t>
      </w:r>
      <w:r w:rsidR="00786C1C">
        <w:rPr>
          <w:rStyle w:val="a3"/>
          <w:rFonts w:ascii="Times New Roman" w:hAnsi="Times New Roman" w:cs="Times New Roman"/>
          <w:b/>
          <w:sz w:val="28"/>
          <w:szCs w:val="28"/>
        </w:rPr>
        <w:t>0</w:t>
      </w:r>
      <w:r w:rsidRPr="00187011">
        <w:rPr>
          <w:rStyle w:val="a3"/>
          <w:rFonts w:ascii="Times New Roman" w:hAnsi="Times New Roman" w:cs="Times New Roman"/>
          <w:b/>
          <w:sz w:val="28"/>
          <w:szCs w:val="28"/>
        </w:rPr>
        <w:t>.0</w:t>
      </w:r>
      <w:r w:rsidR="00786C1C">
        <w:rPr>
          <w:rStyle w:val="a3"/>
          <w:rFonts w:ascii="Times New Roman" w:hAnsi="Times New Roman" w:cs="Times New Roman"/>
          <w:b/>
          <w:sz w:val="28"/>
          <w:szCs w:val="28"/>
        </w:rPr>
        <w:t>5</w:t>
      </w:r>
      <w:r w:rsidRPr="00187011">
        <w:rPr>
          <w:rStyle w:val="a3"/>
          <w:rFonts w:ascii="Times New Roman" w:hAnsi="Times New Roman" w:cs="Times New Roman"/>
          <w:b/>
          <w:sz w:val="28"/>
          <w:szCs w:val="28"/>
        </w:rPr>
        <w:t>.2020г.</w:t>
      </w:r>
      <w:r w:rsidRPr="00187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87011" w:rsidRPr="00187011" w:rsidRDefault="00187011" w:rsidP="001870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87011" w:rsidRPr="00187011" w:rsidRDefault="00187011" w:rsidP="001870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187011" w:rsidRPr="001870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A57222"/>
    <w:multiLevelType w:val="hybridMultilevel"/>
    <w:tmpl w:val="45066FD2"/>
    <w:lvl w:ilvl="0" w:tplc="0419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6B7A28"/>
    <w:multiLevelType w:val="hybridMultilevel"/>
    <w:tmpl w:val="ABAECC7A"/>
    <w:lvl w:ilvl="0" w:tplc="CED0994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8EA"/>
    <w:rsid w:val="000A0247"/>
    <w:rsid w:val="00187011"/>
    <w:rsid w:val="002006D3"/>
    <w:rsid w:val="002D3439"/>
    <w:rsid w:val="00405673"/>
    <w:rsid w:val="004506A3"/>
    <w:rsid w:val="005F4818"/>
    <w:rsid w:val="00786C1C"/>
    <w:rsid w:val="00793AEF"/>
    <w:rsid w:val="007D19CB"/>
    <w:rsid w:val="00B512D0"/>
    <w:rsid w:val="00E2723C"/>
    <w:rsid w:val="00EF5FCB"/>
    <w:rsid w:val="00FE1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C6CA90-888B-45F4-B083-D4612EE11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701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8701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870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006D3"/>
    <w:pPr>
      <w:ind w:left="720"/>
      <w:contextualSpacing/>
    </w:pPr>
  </w:style>
  <w:style w:type="character" w:styleId="a6">
    <w:name w:val="Strong"/>
    <w:basedOn w:val="a0"/>
    <w:uiPriority w:val="22"/>
    <w:qFormat/>
    <w:rsid w:val="000A02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3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van2005ss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4</Pages>
  <Words>688</Words>
  <Characters>3927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dcterms:created xsi:type="dcterms:W3CDTF">2020-05-11T14:57:00Z</dcterms:created>
  <dcterms:modified xsi:type="dcterms:W3CDTF">2020-05-11T16:01:00Z</dcterms:modified>
</cp:coreProperties>
</file>