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24" w:rsidRPr="000A2A24" w:rsidRDefault="000A2A24" w:rsidP="000A2A24">
      <w:pPr>
        <w:jc w:val="center"/>
        <w:rPr>
          <w:rFonts w:ascii="Times New Roman" w:eastAsia="Times New Roman" w:hAnsi="Times New Roman" w:cs="Times New Roman"/>
          <w:b/>
          <w:sz w:val="28"/>
          <w:szCs w:val="28"/>
          <w:lang w:eastAsia="ru-RU"/>
        </w:rPr>
      </w:pPr>
      <w:bookmarkStart w:id="0" w:name="_Toc195505845"/>
      <w:r w:rsidRPr="000A2A24">
        <w:rPr>
          <w:rFonts w:ascii="Times New Roman" w:eastAsia="Times New Roman" w:hAnsi="Times New Roman" w:cs="Times New Roman"/>
          <w:b/>
          <w:sz w:val="28"/>
          <w:szCs w:val="28"/>
          <w:lang w:eastAsia="ru-RU"/>
        </w:rPr>
        <w:t>М</w:t>
      </w:r>
      <w:r w:rsidR="000803B3">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0A2A24" w:rsidRPr="000A2A24" w:rsidRDefault="000A2A24" w:rsidP="000A2A24">
      <w:pPr>
        <w:ind w:left="-240" w:firstLine="240"/>
        <w:rPr>
          <w:rFonts w:ascii="Times New Roman" w:eastAsia="Times New Roman" w:hAnsi="Times New Roman" w:cs="Times New Roman"/>
          <w:b/>
          <w:spacing w:val="-12"/>
          <w:sz w:val="28"/>
          <w:szCs w:val="28"/>
          <w:lang w:eastAsia="ru-RU"/>
        </w:rPr>
      </w:pPr>
    </w:p>
    <w:p w:rsidR="000A2A24" w:rsidRPr="000A2A24" w:rsidRDefault="000A2A24" w:rsidP="000A2A24">
      <w:pPr>
        <w:jc w:val="center"/>
        <w:rPr>
          <w:rFonts w:ascii="Times New Roman" w:eastAsia="Times New Roman" w:hAnsi="Times New Roman" w:cs="Times New Roman"/>
          <w:b/>
          <w:spacing w:val="-12"/>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A2A24" w:rsidRPr="000A2A24" w:rsidTr="00AA6CE3">
        <w:tc>
          <w:tcPr>
            <w:tcW w:w="4642" w:type="dxa"/>
          </w:tcPr>
          <w:p w:rsidR="00BC6A3B" w:rsidRPr="00BC6A3B" w:rsidRDefault="00BC6A3B" w:rsidP="00BC6A3B">
            <w:pPr>
              <w:jc w:val="center"/>
              <w:rPr>
                <w:rFonts w:ascii="Times New Roman" w:eastAsia="Times New Roman" w:hAnsi="Times New Roman" w:cs="Times New Roman"/>
                <w:b/>
                <w:sz w:val="28"/>
                <w:szCs w:val="28"/>
                <w:lang w:eastAsia="ru-RU"/>
              </w:rPr>
            </w:pPr>
            <w:r w:rsidRPr="00BC6A3B">
              <w:rPr>
                <w:rFonts w:ascii="Times New Roman" w:eastAsia="Times New Roman" w:hAnsi="Times New Roman" w:cs="Times New Roman"/>
                <w:b/>
                <w:sz w:val="28"/>
                <w:szCs w:val="28"/>
                <w:lang w:eastAsia="ru-RU"/>
              </w:rPr>
              <w:t>УТВЕРЖДЕНО</w:t>
            </w:r>
          </w:p>
          <w:p w:rsidR="00BC6A3B" w:rsidRPr="00BC6A3B" w:rsidRDefault="00BC6A3B" w:rsidP="00BC6A3B">
            <w:pPr>
              <w:jc w:val="center"/>
              <w:rPr>
                <w:rFonts w:ascii="Times New Roman" w:eastAsia="Times New Roman" w:hAnsi="Times New Roman" w:cs="Times New Roman"/>
                <w:b/>
                <w:sz w:val="28"/>
                <w:szCs w:val="28"/>
                <w:lang w:eastAsia="ru-RU"/>
              </w:rPr>
            </w:pPr>
            <w:r w:rsidRPr="00BC6A3B">
              <w:rPr>
                <w:rFonts w:ascii="Times New Roman" w:eastAsia="Times New Roman" w:hAnsi="Times New Roman" w:cs="Times New Roman"/>
                <w:b/>
                <w:sz w:val="28"/>
                <w:szCs w:val="28"/>
                <w:lang w:eastAsia="ru-RU"/>
              </w:rPr>
              <w:t xml:space="preserve">Приказ директора   </w:t>
            </w:r>
          </w:p>
          <w:p w:rsidR="00BC6A3B" w:rsidRPr="00BC6A3B" w:rsidRDefault="00BC6A3B" w:rsidP="00BC6A3B">
            <w:pPr>
              <w:jc w:val="center"/>
              <w:rPr>
                <w:rFonts w:ascii="Times New Roman" w:eastAsia="Times New Roman" w:hAnsi="Times New Roman" w:cs="Times New Roman"/>
                <w:b/>
                <w:sz w:val="28"/>
                <w:szCs w:val="28"/>
                <w:lang w:eastAsia="ru-RU"/>
              </w:rPr>
            </w:pPr>
            <w:r w:rsidRPr="00BC6A3B">
              <w:rPr>
                <w:rFonts w:ascii="Times New Roman" w:eastAsia="Times New Roman" w:hAnsi="Times New Roman" w:cs="Times New Roman"/>
                <w:b/>
                <w:sz w:val="28"/>
                <w:szCs w:val="28"/>
                <w:lang w:eastAsia="ru-RU"/>
              </w:rPr>
              <w:t>ГБПОУ «ПГК»</w:t>
            </w:r>
          </w:p>
          <w:p w:rsidR="00BC6A3B" w:rsidRPr="00BC6A3B" w:rsidRDefault="00BC6A3B" w:rsidP="00BC6A3B">
            <w:pPr>
              <w:jc w:val="center"/>
              <w:rPr>
                <w:rFonts w:ascii="Times New Roman" w:eastAsia="Times New Roman" w:hAnsi="Times New Roman" w:cs="Times New Roman"/>
                <w:b/>
                <w:sz w:val="28"/>
                <w:szCs w:val="28"/>
                <w:lang w:eastAsia="ru-RU"/>
              </w:rPr>
            </w:pPr>
            <w:r w:rsidRPr="00BC6A3B">
              <w:rPr>
                <w:rFonts w:ascii="Times New Roman" w:eastAsia="Times New Roman" w:hAnsi="Times New Roman" w:cs="Times New Roman"/>
                <w:b/>
                <w:sz w:val="28"/>
                <w:szCs w:val="28"/>
                <w:lang w:eastAsia="ru-RU"/>
              </w:rPr>
              <w:t xml:space="preserve">От 02.04.2026 №261-03 </w:t>
            </w:r>
          </w:p>
          <w:p w:rsidR="000A2A24" w:rsidRPr="000A2A24" w:rsidRDefault="000A2A24" w:rsidP="000A2A24">
            <w:pPr>
              <w:rPr>
                <w:rFonts w:ascii="Times New Roman" w:eastAsia="Times New Roman" w:hAnsi="Times New Roman" w:cs="Times New Roman"/>
                <w:sz w:val="28"/>
                <w:szCs w:val="28"/>
                <w:lang w:eastAsia="ru-RU"/>
              </w:rPr>
            </w:pPr>
          </w:p>
        </w:tc>
      </w:tr>
    </w:tbl>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rPr>
          <w:rFonts w:ascii="Times New Roman" w:eastAsia="Times New Roman" w:hAnsi="Times New Roman" w:cs="Times New Roman"/>
          <w:sz w:val="28"/>
          <w:szCs w:val="28"/>
          <w:lang w:eastAsia="ru-RU"/>
        </w:rPr>
      </w:pPr>
    </w:p>
    <w:p w:rsidR="000A2A24" w:rsidRPr="000A2A24" w:rsidRDefault="000A2A24" w:rsidP="000A2A24">
      <w:pP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suppressAutoHyphens/>
        <w:jc w:val="center"/>
        <w:rPr>
          <w:rFonts w:ascii="Times New Roman" w:eastAsia="Times New Roman" w:hAnsi="Times New Roman" w:cs="Times New Roman"/>
          <w:b/>
          <w:sz w:val="28"/>
          <w:szCs w:val="28"/>
          <w:lang w:eastAsia="ar-SA"/>
        </w:rPr>
      </w:pPr>
    </w:p>
    <w:p w:rsidR="000A2A24" w:rsidRPr="000A2A24" w:rsidRDefault="000A2A24" w:rsidP="000A2A2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D327CA" w:rsidP="000A2A2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ОД</w:t>
      </w:r>
      <w:r w:rsidR="00F20D70">
        <w:rPr>
          <w:rFonts w:ascii="Times New Roman" w:eastAsia="Times New Roman" w:hAnsi="Times New Roman" w:cs="Times New Roman"/>
          <w:b/>
          <w:sz w:val="28"/>
          <w:szCs w:val="28"/>
          <w:lang w:eastAsia="ar-SA"/>
        </w:rPr>
        <w:t>.</w:t>
      </w:r>
      <w:r w:rsidR="000A2A24" w:rsidRPr="000A2A24">
        <w:rPr>
          <w:rFonts w:ascii="Times New Roman" w:eastAsia="Times New Roman" w:hAnsi="Times New Roman" w:cs="Times New Roman"/>
          <w:b/>
          <w:sz w:val="28"/>
          <w:szCs w:val="28"/>
          <w:lang w:eastAsia="ar-SA"/>
        </w:rPr>
        <w:t xml:space="preserve"> 03.01 ОСНОВЫ КОНСТРУИРОВАНИЯ</w:t>
      </w:r>
    </w:p>
    <w:p w:rsidR="000A2A24" w:rsidRPr="000A2A24" w:rsidRDefault="000A2A24" w:rsidP="000A2A24">
      <w:pPr>
        <w:jc w:val="center"/>
        <w:rPr>
          <w:rFonts w:ascii="Times New Roman" w:eastAsia="Times New Roman" w:hAnsi="Times New Roman" w:cs="Times New Roman"/>
          <w:bCs/>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BC6A3B" w:rsidRPr="00BC6A3B" w:rsidRDefault="00BC6A3B" w:rsidP="00BC6A3B">
      <w:pPr>
        <w:jc w:val="center"/>
        <w:rPr>
          <w:rFonts w:ascii="Times New Roman" w:eastAsia="Times New Roman" w:hAnsi="Times New Roman" w:cs="Times New Roman"/>
          <w:b/>
          <w:sz w:val="28"/>
          <w:szCs w:val="28"/>
          <w:lang w:eastAsia="ru-RU"/>
        </w:rPr>
      </w:pPr>
      <w:r w:rsidRPr="00BC6A3B">
        <w:rPr>
          <w:rFonts w:ascii="Times New Roman" w:eastAsia="Times New Roman" w:hAnsi="Times New Roman" w:cs="Times New Roman"/>
          <w:b/>
          <w:sz w:val="28"/>
          <w:szCs w:val="28"/>
          <w:lang w:eastAsia="ru-RU"/>
        </w:rPr>
        <w:t>21.02.01 Разработка и эксплуатация нефтяных и газовых месторождений</w:t>
      </w:r>
    </w:p>
    <w:p w:rsidR="00BC6A3B" w:rsidRPr="00BC6A3B" w:rsidRDefault="00BC6A3B" w:rsidP="00BC6A3B">
      <w:pPr>
        <w:jc w:val="center"/>
        <w:rPr>
          <w:rFonts w:ascii="Times New Roman" w:eastAsia="Times New Roman" w:hAnsi="Times New Roman" w:cs="Times New Roman"/>
          <w:b/>
          <w:sz w:val="28"/>
          <w:szCs w:val="28"/>
          <w:lang w:eastAsia="ru-RU"/>
        </w:rPr>
      </w:pPr>
    </w:p>
    <w:p w:rsidR="00BC6A3B" w:rsidRPr="00BC6A3B" w:rsidRDefault="00BC6A3B" w:rsidP="00BC6A3B">
      <w:pPr>
        <w:jc w:val="center"/>
        <w:rPr>
          <w:rFonts w:ascii="Times New Roman" w:eastAsia="Times New Roman" w:hAnsi="Times New Roman" w:cs="Times New Roman"/>
          <w:b/>
          <w:sz w:val="28"/>
          <w:szCs w:val="28"/>
          <w:lang w:eastAsia="ru-RU"/>
        </w:rPr>
      </w:pPr>
    </w:p>
    <w:p w:rsidR="00BC6A3B" w:rsidRPr="00BC6A3B" w:rsidRDefault="00BC6A3B" w:rsidP="00BC6A3B">
      <w:pPr>
        <w:jc w:val="center"/>
        <w:rPr>
          <w:rFonts w:ascii="Times New Roman" w:eastAsia="Times New Roman" w:hAnsi="Times New Roman" w:cs="Times New Roman"/>
          <w:b/>
          <w:sz w:val="28"/>
          <w:szCs w:val="28"/>
          <w:lang w:eastAsia="ru-RU"/>
        </w:rPr>
      </w:pPr>
      <w:r w:rsidRPr="00BC6A3B">
        <w:rPr>
          <w:rFonts w:ascii="Times New Roman" w:eastAsia="Times New Roman" w:hAnsi="Times New Roman" w:cs="Times New Roman"/>
          <w:b/>
          <w:sz w:val="28"/>
          <w:szCs w:val="28"/>
          <w:lang w:eastAsia="ru-RU"/>
        </w:rPr>
        <w:t>профиль обучения: технологический</w:t>
      </w:r>
    </w:p>
    <w:p w:rsidR="00BC6A3B" w:rsidRPr="00BC6A3B" w:rsidRDefault="00BC6A3B" w:rsidP="00BC6A3B">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BC6A3B" w:rsidRDefault="00BC6A3B" w:rsidP="00BC6A3B">
      <w:pPr>
        <w:jc w:val="center"/>
        <w:rPr>
          <w:rFonts w:ascii="Times New Roman" w:eastAsia="Times New Roman" w:hAnsi="Times New Roman" w:cs="Times New Roman"/>
          <w:b/>
          <w:sz w:val="28"/>
          <w:szCs w:val="28"/>
          <w:lang w:eastAsia="ru-RU"/>
        </w:rPr>
        <w:sectPr w:rsidR="000A2A24" w:rsidRPr="00BC6A3B" w:rsidSect="008621D1">
          <w:headerReference w:type="default" r:id="rId8"/>
          <w:footerReference w:type="even" r:id="rId9"/>
          <w:footerReference w:type="default" r:id="rId10"/>
          <w:pgSz w:w="11905" w:h="16837"/>
          <w:pgMar w:top="1134" w:right="850" w:bottom="1134" w:left="1701" w:header="720" w:footer="720" w:gutter="0"/>
          <w:cols w:space="720"/>
          <w:titlePg/>
          <w:docGrid w:linePitch="360"/>
        </w:sectPr>
      </w:pPr>
      <w:r>
        <w:rPr>
          <w:rFonts w:ascii="Times New Roman" w:eastAsia="Times New Roman" w:hAnsi="Times New Roman" w:cs="Times New Roman"/>
          <w:b/>
          <w:sz w:val="28"/>
          <w:szCs w:val="28"/>
          <w:lang w:eastAsia="ru-RU"/>
        </w:rPr>
        <w:t>Самара, 2026</w:t>
      </w:r>
    </w:p>
    <w:p w:rsidR="000A2A24" w:rsidRPr="000A2A24" w:rsidRDefault="000A2A24" w:rsidP="000A2A24">
      <w:pPr>
        <w:jc w:val="both"/>
        <w:rPr>
          <w:rFonts w:ascii="Times New Roman" w:eastAsia="Times New Roman" w:hAnsi="Times New Roman" w:cs="Times New Roman"/>
          <w:b/>
          <w:sz w:val="24"/>
          <w:szCs w:val="24"/>
          <w:lang w:eastAsia="ru-RU"/>
        </w:rPr>
      </w:pPr>
    </w:p>
    <w:p w:rsidR="000A2A24" w:rsidRPr="0009007C" w:rsidRDefault="000A2A24" w:rsidP="0009007C">
      <w:pPr>
        <w:spacing w:line="360" w:lineRule="auto"/>
        <w:ind w:firstLine="709"/>
        <w:jc w:val="both"/>
        <w:rPr>
          <w:rFonts w:ascii="Times New Roman" w:eastAsia="Times New Roman" w:hAnsi="Times New Roman" w:cs="Times New Roman"/>
          <w:sz w:val="24"/>
          <w:szCs w:val="24"/>
          <w:lang w:eastAsia="ru-RU"/>
        </w:rPr>
      </w:pP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r w:rsidRPr="0009007C">
        <w:rPr>
          <w:rFonts w:ascii="Times New Roman" w:eastAsia="Times New Roman" w:hAnsi="Times New Roman" w:cs="Times New Roman"/>
          <w:sz w:val="24"/>
          <w:szCs w:val="24"/>
          <w:lang w:eastAsia="ru-RU"/>
        </w:rPr>
        <w:t>СОГЛАСОВАНО</w:t>
      </w: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r w:rsidRPr="0009007C">
        <w:rPr>
          <w:rFonts w:ascii="Times New Roman" w:eastAsia="Times New Roman" w:hAnsi="Times New Roman" w:cs="Times New Roman"/>
          <w:sz w:val="24"/>
          <w:szCs w:val="24"/>
          <w:lang w:eastAsia="ru-RU"/>
        </w:rPr>
        <w:t xml:space="preserve">Предметно-методическая комиссия </w:t>
      </w: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r w:rsidRPr="0009007C">
        <w:rPr>
          <w:rFonts w:ascii="Times New Roman" w:eastAsia="Times New Roman" w:hAnsi="Times New Roman" w:cs="Times New Roman"/>
          <w:sz w:val="24"/>
          <w:szCs w:val="24"/>
          <w:lang w:eastAsia="ru-RU"/>
        </w:rPr>
        <w:t>психолого-педагогических дисциплин</w:t>
      </w: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r w:rsidRPr="0009007C">
        <w:rPr>
          <w:rFonts w:ascii="Times New Roman" w:eastAsia="Times New Roman" w:hAnsi="Times New Roman" w:cs="Times New Roman"/>
          <w:sz w:val="24"/>
          <w:szCs w:val="24"/>
          <w:lang w:eastAsia="ru-RU"/>
        </w:rPr>
        <w:t>Председатель ПЦМК</w:t>
      </w: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r w:rsidRPr="0009007C">
        <w:rPr>
          <w:rFonts w:ascii="Times New Roman" w:eastAsia="Times New Roman" w:hAnsi="Times New Roman" w:cs="Times New Roman"/>
          <w:sz w:val="24"/>
          <w:szCs w:val="24"/>
          <w:lang w:eastAsia="ru-RU"/>
        </w:rPr>
        <w:t>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44.02.06, утвержденного приказом Министерства образования и науки Российской Федерации №574 от 10.11.2014, зарегистрированного Министерством юстиции (рег. №15451 от 8.12.2014), №184 от 17 марта 2014 года, зарегистрированного Министерством юстиции (рег. №15690 от 30.03.2014).</w:t>
      </w: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bookmarkStart w:id="1" w:name="_Toc418106108"/>
      <w:r w:rsidRPr="0009007C">
        <w:rPr>
          <w:rFonts w:ascii="Times New Roman" w:eastAsia="Times New Roman" w:hAnsi="Times New Roman" w:cs="Times New Roman"/>
          <w:sz w:val="24"/>
          <w:szCs w:val="24"/>
          <w:lang w:eastAsia="ru-RU"/>
        </w:rPr>
        <w:t xml:space="preserve">Рабочая программа дисциплины разработана с учетом профессионального стандарта  «Специалист  по  </w:t>
      </w:r>
      <w:proofErr w:type="spellStart"/>
      <w:r w:rsidRPr="0009007C">
        <w:rPr>
          <w:rFonts w:ascii="Times New Roman" w:eastAsia="Times New Roman" w:hAnsi="Times New Roman" w:cs="Times New Roman"/>
          <w:sz w:val="24"/>
          <w:szCs w:val="24"/>
          <w:lang w:eastAsia="ru-RU"/>
        </w:rPr>
        <w:t>мехатронным</w:t>
      </w:r>
      <w:proofErr w:type="spellEnd"/>
      <w:r w:rsidRPr="0009007C">
        <w:rPr>
          <w:rFonts w:ascii="Times New Roman" w:eastAsia="Times New Roman" w:hAnsi="Times New Roman" w:cs="Times New Roman"/>
          <w:sz w:val="24"/>
          <w:szCs w:val="24"/>
          <w:lang w:eastAsia="ru-RU"/>
        </w:rPr>
        <w:t xml:space="preserve">  системам автомобиля»,  утвержденного  приказом  Министерства  труда  и  социальной защиты  Российской  Федерации  от 13.10.  </w:t>
      </w:r>
      <w:smartTag w:uri="urn:schemas-microsoft-com:office:smarttags" w:element="metricconverter">
        <w:smartTagPr>
          <w:attr w:name="ProductID" w:val="2014 г"/>
        </w:smartTagPr>
        <w:r w:rsidRPr="0009007C">
          <w:rPr>
            <w:rFonts w:ascii="Times New Roman" w:eastAsia="Times New Roman" w:hAnsi="Times New Roman" w:cs="Times New Roman"/>
            <w:sz w:val="24"/>
            <w:szCs w:val="24"/>
            <w:lang w:eastAsia="ru-RU"/>
          </w:rPr>
          <w:t>2014 г</w:t>
        </w:r>
      </w:smartTag>
      <w:r w:rsidRPr="0009007C">
        <w:rPr>
          <w:rFonts w:ascii="Times New Roman" w:eastAsia="Times New Roman" w:hAnsi="Times New Roman" w:cs="Times New Roman"/>
          <w:sz w:val="24"/>
          <w:szCs w:val="24"/>
          <w:lang w:eastAsia="ru-RU"/>
        </w:rPr>
        <w:t>. № 715н</w:t>
      </w:r>
      <w:r w:rsidRPr="0009007C">
        <w:rPr>
          <w:rFonts w:ascii="Times New Roman" w:eastAsia="Times New Roman" w:hAnsi="Times New Roman" w:cs="Times New Roman"/>
          <w:i/>
          <w:sz w:val="24"/>
          <w:szCs w:val="24"/>
          <w:lang w:eastAsia="ru-RU"/>
        </w:rPr>
        <w:t xml:space="preserve">, </w:t>
      </w:r>
      <w:r w:rsidRPr="0009007C">
        <w:rPr>
          <w:rFonts w:ascii="Times New Roman" w:eastAsia="Times New Roman" w:hAnsi="Times New Roman" w:cs="Times New Roman"/>
          <w:sz w:val="24"/>
          <w:szCs w:val="24"/>
          <w:lang w:eastAsia="ru-RU"/>
        </w:rPr>
        <w:t>а  также  по итогам исследования квалификационных запросов со стороны предприятий организаций регионального рынка труда.</w:t>
      </w:r>
    </w:p>
    <w:bookmarkEnd w:id="1"/>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r w:rsidRPr="0009007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172736" w:rsidRPr="00172736" w:rsidRDefault="0009007C" w:rsidP="00172736">
      <w:pPr>
        <w:spacing w:line="360" w:lineRule="auto"/>
        <w:ind w:firstLine="709"/>
        <w:jc w:val="both"/>
        <w:rPr>
          <w:rFonts w:ascii="Times New Roman" w:eastAsia="Times New Roman" w:hAnsi="Times New Roman" w:cs="Times New Roman"/>
          <w:b/>
          <w:i/>
          <w:sz w:val="24"/>
          <w:szCs w:val="24"/>
          <w:lang w:eastAsia="ru-RU"/>
        </w:rPr>
      </w:pPr>
      <w:r w:rsidRPr="0009007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специальности </w:t>
      </w:r>
      <w:r w:rsidR="00172736" w:rsidRPr="00172736">
        <w:rPr>
          <w:rFonts w:ascii="Times New Roman" w:eastAsia="Times New Roman" w:hAnsi="Times New Roman" w:cs="Times New Roman"/>
          <w:sz w:val="24"/>
          <w:szCs w:val="24"/>
          <w:lang w:eastAsia="ru-RU"/>
        </w:rPr>
        <w:t>44.02.06 Профессиональное обучение  (по отраслям)</w:t>
      </w:r>
      <w:r w:rsidR="00172736">
        <w:rPr>
          <w:rFonts w:ascii="Times New Roman" w:eastAsia="Times New Roman" w:hAnsi="Times New Roman" w:cs="Times New Roman"/>
          <w:sz w:val="24"/>
          <w:szCs w:val="24"/>
          <w:lang w:eastAsia="ru-RU"/>
        </w:rPr>
        <w:t>, о</w:t>
      </w:r>
      <w:r w:rsidR="00172736" w:rsidRPr="00172736">
        <w:rPr>
          <w:rFonts w:ascii="Times New Roman" w:eastAsia="Times New Roman" w:hAnsi="Times New Roman" w:cs="Times New Roman"/>
          <w:sz w:val="24"/>
          <w:szCs w:val="24"/>
          <w:lang w:eastAsia="ru-RU"/>
        </w:rPr>
        <w:t xml:space="preserve">трасль </w:t>
      </w:r>
      <w:r w:rsidR="00172736">
        <w:rPr>
          <w:rFonts w:ascii="Times New Roman" w:eastAsia="Times New Roman" w:hAnsi="Times New Roman" w:cs="Times New Roman"/>
          <w:sz w:val="24"/>
          <w:szCs w:val="24"/>
          <w:lang w:eastAsia="ru-RU"/>
        </w:rPr>
        <w:t>«</w:t>
      </w:r>
      <w:r w:rsidR="00172736" w:rsidRPr="00172736">
        <w:rPr>
          <w:rFonts w:ascii="Times New Roman" w:eastAsia="Times New Roman" w:hAnsi="Times New Roman" w:cs="Times New Roman"/>
          <w:sz w:val="24"/>
          <w:szCs w:val="24"/>
          <w:lang w:eastAsia="ru-RU"/>
        </w:rPr>
        <w:t>Техническое обслуживание и ремонт автомобильного транспорта</w:t>
      </w:r>
      <w:r w:rsidR="00172736">
        <w:rPr>
          <w:rFonts w:ascii="Times New Roman" w:eastAsia="Times New Roman" w:hAnsi="Times New Roman" w:cs="Times New Roman"/>
          <w:sz w:val="24"/>
          <w:szCs w:val="24"/>
          <w:lang w:eastAsia="ru-RU"/>
        </w:rPr>
        <w:t>».</w:t>
      </w:r>
    </w:p>
    <w:p w:rsidR="0009007C" w:rsidRPr="0009007C" w:rsidRDefault="0009007C" w:rsidP="0009007C">
      <w:pPr>
        <w:spacing w:line="360" w:lineRule="auto"/>
        <w:ind w:firstLine="709"/>
        <w:jc w:val="both"/>
        <w:rPr>
          <w:rFonts w:ascii="Times New Roman" w:eastAsia="Times New Roman" w:hAnsi="Times New Roman" w:cs="Times New Roman"/>
          <w:sz w:val="24"/>
          <w:szCs w:val="24"/>
          <w:lang w:eastAsia="ru-RU"/>
        </w:rPr>
      </w:pPr>
    </w:p>
    <w:p w:rsidR="000A2A24" w:rsidRPr="000A2A24" w:rsidRDefault="000A2A24" w:rsidP="000A2A24">
      <w:pPr>
        <w:ind w:firstLine="709"/>
        <w:jc w:val="both"/>
        <w:rPr>
          <w:rFonts w:ascii="Times New Roman" w:eastAsia="Times New Roman" w:hAnsi="Times New Roman" w:cs="Times New Roman"/>
          <w:b/>
          <w:sz w:val="24"/>
          <w:szCs w:val="24"/>
          <w:lang w:eastAsia="ru-RU"/>
        </w:rPr>
      </w:pPr>
    </w:p>
    <w:p w:rsidR="000A2A24" w:rsidRPr="000A2A24" w:rsidRDefault="000A2A24" w:rsidP="000A2A24">
      <w:pPr>
        <w:ind w:firstLine="709"/>
        <w:jc w:val="both"/>
        <w:rPr>
          <w:rFonts w:ascii="Times New Roman" w:eastAsia="Times New Roman" w:hAnsi="Times New Roman" w:cs="Times New Roman"/>
          <w:b/>
          <w:sz w:val="24"/>
          <w:szCs w:val="24"/>
          <w:lang w:eastAsia="ru-RU"/>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BC6A3B" w:rsidRDefault="00BC6A3B" w:rsidP="000A2A24">
      <w:pPr>
        <w:rPr>
          <w:rFonts w:ascii="Times New Roman" w:hAnsi="Times New Roman" w:cs="Times New Roman"/>
          <w:sz w:val="24"/>
          <w:szCs w:val="24"/>
        </w:rPr>
      </w:pPr>
      <w:bookmarkStart w:id="2" w:name="_GoBack"/>
      <w:bookmarkEnd w:id="2"/>
    </w:p>
    <w:p w:rsidR="000A2A24" w:rsidRPr="000A2A24" w:rsidRDefault="000A2A24" w:rsidP="000A2A24">
      <w:pPr>
        <w:rPr>
          <w:rFonts w:ascii="Times New Roman" w:hAnsi="Times New Roman" w:cs="Times New Roman"/>
          <w:sz w:val="24"/>
          <w:szCs w:val="24"/>
        </w:rPr>
      </w:pPr>
    </w:p>
    <w:p w:rsidR="000A2A24" w:rsidRPr="000A2A24" w:rsidRDefault="000A2A24" w:rsidP="000A2A2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0A2A24" w:rsidRPr="000A2A24" w:rsidRDefault="000A2A24" w:rsidP="000A2A2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0A2A24" w:rsidRPr="000A2A24" w:rsidRDefault="000A2A24" w:rsidP="000A2A24">
            <w:pPr>
              <w:rPr>
                <w:rFonts w:ascii="Times New Roman" w:eastAsia="Times New Roman" w:hAnsi="Times New Roman" w:cs="Times New Roman"/>
                <w:b/>
                <w:sz w:val="24"/>
                <w:szCs w:val="24"/>
                <w:lang w:eastAsia="ru-RU"/>
              </w:rPr>
            </w:pPr>
          </w:p>
        </w:tc>
      </w:tr>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0A2A24" w:rsidRPr="000A2A24" w:rsidRDefault="000A2A24" w:rsidP="000A2A24">
            <w:pPr>
              <w:ind w:left="644"/>
              <w:rPr>
                <w:rFonts w:ascii="Times New Roman" w:eastAsia="Times New Roman" w:hAnsi="Times New Roman" w:cs="Times New Roman"/>
                <w:b/>
                <w:sz w:val="24"/>
                <w:szCs w:val="24"/>
                <w:lang w:eastAsia="ru-RU"/>
              </w:rPr>
            </w:pPr>
          </w:p>
        </w:tc>
      </w:tr>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0A2A24" w:rsidRPr="000A2A24" w:rsidRDefault="000A2A24" w:rsidP="000A2A24">
            <w:pPr>
              <w:suppressAutoHyphens/>
              <w:spacing w:line="360" w:lineRule="auto"/>
              <w:rPr>
                <w:rFonts w:ascii="Times New Roman" w:eastAsia="Times New Roman" w:hAnsi="Times New Roman" w:cs="Times New Roman"/>
                <w:b/>
                <w:sz w:val="24"/>
                <w:szCs w:val="24"/>
                <w:lang w:eastAsia="ru-RU"/>
              </w:rPr>
            </w:pPr>
          </w:p>
        </w:tc>
        <w:tc>
          <w:tcPr>
            <w:tcW w:w="1854" w:type="dxa"/>
          </w:tcPr>
          <w:p w:rsidR="000A2A24" w:rsidRPr="000A2A24" w:rsidRDefault="000A2A24" w:rsidP="000A2A24">
            <w:pPr>
              <w:rPr>
                <w:rFonts w:ascii="Times New Roman" w:eastAsia="Times New Roman" w:hAnsi="Times New Roman" w:cs="Times New Roman"/>
                <w:b/>
                <w:sz w:val="24"/>
                <w:szCs w:val="24"/>
                <w:lang w:eastAsia="ru-RU"/>
              </w:rPr>
            </w:pPr>
          </w:p>
        </w:tc>
      </w:tr>
    </w:tbl>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Pr="000A2A24" w:rsidRDefault="000A2A24" w:rsidP="000A2A24">
      <w:pPr>
        <w:pStyle w:val="13"/>
        <w:spacing w:after="0"/>
        <w:ind w:left="720"/>
        <w:jc w:val="left"/>
        <w:rPr>
          <w:rStyle w:val="ad"/>
          <w:iCs/>
          <w:color w:val="auto"/>
        </w:rPr>
      </w:pPr>
    </w:p>
    <w:bookmarkEnd w:id="0"/>
    <w:p w:rsidR="000A2A24" w:rsidRDefault="000A2A24" w:rsidP="000A2A24">
      <w:pPr>
        <w:pStyle w:val="12"/>
        <w:ind w:left="720"/>
        <w:jc w:val="center"/>
        <w:rPr>
          <w:rFonts w:eastAsia="Segoe UI"/>
          <w:vertAlign w:val="superscript"/>
          <w:lang w:val="ru-RU"/>
        </w:rPr>
      </w:pPr>
    </w:p>
    <w:p w:rsidR="000A2A24" w:rsidRDefault="000A2A24" w:rsidP="000A2A24">
      <w:pPr>
        <w:pStyle w:val="12"/>
        <w:ind w:left="720"/>
        <w:jc w:val="center"/>
        <w:rPr>
          <w:rFonts w:eastAsia="Segoe UI"/>
          <w:vertAlign w:val="superscript"/>
          <w:lang w:val="ru-RU"/>
        </w:rPr>
      </w:pPr>
    </w:p>
    <w:p w:rsidR="000A2A24" w:rsidRDefault="000A2A24" w:rsidP="000A2A24">
      <w:pPr>
        <w:pStyle w:val="12"/>
        <w:ind w:left="720"/>
        <w:jc w:val="center"/>
        <w:rPr>
          <w:rFonts w:eastAsia="Segoe UI"/>
          <w:vertAlign w:val="superscript"/>
          <w:lang w:val="ru-RU"/>
        </w:rPr>
      </w:pPr>
    </w:p>
    <w:p w:rsidR="000A2A24" w:rsidRPr="000A2A24" w:rsidRDefault="000A2A24" w:rsidP="000A2A24">
      <w:pPr>
        <w:pStyle w:val="13"/>
        <w:numPr>
          <w:ilvl w:val="0"/>
          <w:numId w:val="9"/>
        </w:numPr>
        <w:spacing w:after="0"/>
        <w:rPr>
          <w:rStyle w:val="ad"/>
          <w:i w:val="0"/>
          <w:iCs/>
          <w:color w:val="auto"/>
        </w:rPr>
      </w:pPr>
      <w:r w:rsidRPr="000A2A24">
        <w:rPr>
          <w:rStyle w:val="ad"/>
          <w:i w:val="0"/>
          <w:iCs/>
          <w:color w:val="auto"/>
        </w:rPr>
        <w:lastRenderedPageBreak/>
        <w:t>Общая характеристика РАБОЧЕЙ ПРОГРАММЫ УЧЕБНОЙ ДИСЦИПЛИНЫ</w:t>
      </w:r>
    </w:p>
    <w:p w:rsidR="000A2A24" w:rsidRPr="000A2A24" w:rsidRDefault="00842D47" w:rsidP="000A2A24">
      <w:pPr>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«ОД</w:t>
      </w:r>
      <w:r w:rsidR="00F20D70">
        <w:rPr>
          <w:rFonts w:ascii="Times New Roman" w:hAnsi="Times New Roman" w:cs="Times New Roman"/>
          <w:b/>
          <w:sz w:val="24"/>
          <w:szCs w:val="24"/>
          <w:u w:val="single"/>
        </w:rPr>
        <w:t>.</w:t>
      </w:r>
      <w:r w:rsidR="000A2A24" w:rsidRPr="000A2A24">
        <w:rPr>
          <w:rFonts w:ascii="Times New Roman" w:hAnsi="Times New Roman" w:cs="Times New Roman"/>
          <w:b/>
          <w:sz w:val="24"/>
          <w:szCs w:val="24"/>
          <w:u w:val="single"/>
        </w:rPr>
        <w:t>03.01 ОСНОВЫ КОНСТРУИРОВАНИЯ»</w:t>
      </w:r>
    </w:p>
    <w:p w:rsidR="000A2A24" w:rsidRPr="000A2A24" w:rsidRDefault="000A2A24" w:rsidP="000A2A24">
      <w:pPr>
        <w:pStyle w:val="12"/>
        <w:ind w:left="720"/>
        <w:jc w:val="center"/>
        <w:rPr>
          <w:rFonts w:eastAsia="Segoe UI"/>
          <w:vertAlign w:val="superscript"/>
          <w:lang w:val="ru-RU"/>
        </w:rPr>
      </w:pPr>
      <w:r w:rsidRPr="000A2A24">
        <w:rPr>
          <w:rFonts w:eastAsia="Segoe UI"/>
          <w:vertAlign w:val="superscript"/>
          <w:lang w:val="ru-RU"/>
        </w:rPr>
        <w:t xml:space="preserve"> (наименование дисциплины)</w:t>
      </w:r>
    </w:p>
    <w:p w:rsidR="000A2A24" w:rsidRPr="000A2A24" w:rsidRDefault="000A2A24" w:rsidP="000A2A24">
      <w:pPr>
        <w:pStyle w:val="110"/>
        <w:spacing w:after="0"/>
        <w:rPr>
          <w:rFonts w:ascii="Times New Roman" w:hAnsi="Times New Roman"/>
          <w:color w:val="auto"/>
        </w:rPr>
      </w:pPr>
      <w:bookmarkStart w:id="3" w:name="_Toc195505846"/>
      <w:r w:rsidRPr="000A2A24">
        <w:rPr>
          <w:rFonts w:ascii="Times New Roman" w:hAnsi="Times New Roman"/>
          <w:color w:val="auto"/>
        </w:rPr>
        <w:t>1.1. Цель и место дисциплины в структуре образовательной программы</w:t>
      </w:r>
      <w:bookmarkEnd w:id="3"/>
    </w:p>
    <w:p w:rsidR="000A2A24" w:rsidRPr="000A2A24" w:rsidRDefault="000A2A24" w:rsidP="000A2A24">
      <w:pPr>
        <w:pStyle w:val="15"/>
        <w:rPr>
          <w:rFonts w:ascii="Times New Roman" w:hAnsi="Times New Roman" w:cs="Times New Roman"/>
        </w:rPr>
      </w:pPr>
      <w:r w:rsidRPr="000A2A24">
        <w:rPr>
          <w:rFonts w:ascii="Times New Roman" w:hAnsi="Times New Roman" w:cs="Times New Roman"/>
        </w:rPr>
        <w:t>Цель дисциплины «Основы конструирования»: формирование у обучающихся графических навыков, необходимых для продолжения графического образования, пространственного мышления, а также способность моделировать объекты в пространстве и на плоскости.</w:t>
      </w:r>
    </w:p>
    <w:p w:rsidR="000A2A24" w:rsidRPr="000A2A24" w:rsidRDefault="000A2A24" w:rsidP="000A2A24">
      <w:pPr>
        <w:ind w:firstLine="709"/>
        <w:jc w:val="both"/>
        <w:rPr>
          <w:rFonts w:ascii="Times New Roman" w:hAnsi="Times New Roman" w:cs="Times New Roman"/>
          <w:sz w:val="24"/>
          <w:szCs w:val="24"/>
        </w:rPr>
      </w:pPr>
      <w:r w:rsidRPr="000A2A24">
        <w:rPr>
          <w:rFonts w:ascii="Times New Roman" w:hAnsi="Times New Roman" w:cs="Times New Roman"/>
          <w:sz w:val="24"/>
          <w:szCs w:val="24"/>
        </w:rPr>
        <w:t>Дисциплина «Основы конструирования» включена в обязательную часть общеобразовательного цикла образовательной программы.</w:t>
      </w:r>
    </w:p>
    <w:p w:rsidR="000A2A24" w:rsidRPr="000A2A24" w:rsidRDefault="000A2A24" w:rsidP="000A2A24">
      <w:pPr>
        <w:spacing w:line="276" w:lineRule="auto"/>
        <w:ind w:firstLine="709"/>
        <w:jc w:val="both"/>
        <w:rPr>
          <w:rFonts w:ascii="Times New Roman" w:hAnsi="Times New Roman" w:cs="Times New Roman"/>
          <w:sz w:val="24"/>
          <w:szCs w:val="24"/>
        </w:rPr>
      </w:pPr>
    </w:p>
    <w:p w:rsidR="000A2A24" w:rsidRPr="000A2A24" w:rsidRDefault="000A2A24" w:rsidP="000A2A24">
      <w:pPr>
        <w:pStyle w:val="110"/>
        <w:spacing w:after="0"/>
        <w:rPr>
          <w:rFonts w:ascii="Times New Roman" w:hAnsi="Times New Roman"/>
          <w:color w:val="auto"/>
        </w:rPr>
      </w:pPr>
      <w:bookmarkStart w:id="4" w:name="_Toc195505847"/>
      <w:r w:rsidRPr="000A2A24">
        <w:rPr>
          <w:rFonts w:ascii="Times New Roman" w:hAnsi="Times New Roman"/>
          <w:color w:val="auto"/>
        </w:rPr>
        <w:t>1.2. Планируемые результаты освоения дисциплины</w:t>
      </w:r>
      <w:bookmarkEnd w:id="4"/>
    </w:p>
    <w:p w:rsidR="000A2A24" w:rsidRPr="000A2A24" w:rsidRDefault="000A2A24" w:rsidP="000A2A2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172736" w:rsidRPr="00172736" w:rsidRDefault="00172736" w:rsidP="00172736">
      <w:pPr>
        <w:ind w:firstLine="709"/>
        <w:rPr>
          <w:rFonts w:ascii="Times New Roman" w:hAnsi="Times New Roman" w:cs="Times New Roman"/>
          <w:bCs/>
          <w:sz w:val="24"/>
          <w:szCs w:val="24"/>
          <w:u w:val="single"/>
        </w:rPr>
      </w:pPr>
    </w:p>
    <w:p w:rsidR="00172736" w:rsidRPr="00172736" w:rsidRDefault="00172736" w:rsidP="00172736">
      <w:pPr>
        <w:ind w:firstLine="709"/>
        <w:rPr>
          <w:rFonts w:ascii="Times New Roman" w:hAnsi="Times New Roman" w:cs="Times New Roman"/>
          <w:bCs/>
          <w:sz w:val="24"/>
          <w:szCs w:val="24"/>
          <w:u w:val="single"/>
        </w:rPr>
      </w:pPr>
      <w:r w:rsidRPr="00172736">
        <w:rPr>
          <w:rFonts w:ascii="Times New Roman" w:hAnsi="Times New Roman" w:cs="Times New Roman"/>
          <w:bCs/>
          <w:sz w:val="24"/>
          <w:szCs w:val="24"/>
          <w:u w:val="single"/>
        </w:rPr>
        <w:t xml:space="preserve">Базовая часть </w:t>
      </w:r>
    </w:p>
    <w:p w:rsidR="00172736" w:rsidRPr="00172736" w:rsidRDefault="00172736" w:rsidP="00172736">
      <w:pPr>
        <w:ind w:firstLine="709"/>
        <w:rPr>
          <w:rFonts w:ascii="Times New Roman" w:hAnsi="Times New Roman" w:cs="Times New Roman"/>
          <w:bCs/>
          <w:sz w:val="24"/>
          <w:szCs w:val="24"/>
        </w:rPr>
      </w:pPr>
    </w:p>
    <w:p w:rsidR="00172736" w:rsidRPr="00172736" w:rsidRDefault="00172736" w:rsidP="00172736">
      <w:pPr>
        <w:ind w:firstLine="709"/>
        <w:rPr>
          <w:rFonts w:ascii="Times New Roman" w:hAnsi="Times New Roman" w:cs="Times New Roman"/>
          <w:bCs/>
          <w:sz w:val="24"/>
          <w:szCs w:val="24"/>
        </w:rPr>
      </w:pPr>
      <w:r w:rsidRPr="00172736">
        <w:rPr>
          <w:rFonts w:ascii="Times New Roman" w:hAnsi="Times New Roman" w:cs="Times New Roman"/>
          <w:bCs/>
          <w:sz w:val="24"/>
          <w:szCs w:val="24"/>
        </w:rPr>
        <w:t>В результате освоения дисциплины студент должен</w:t>
      </w:r>
      <w:r w:rsidRPr="00172736">
        <w:rPr>
          <w:rFonts w:ascii="Times New Roman" w:hAnsi="Times New Roman" w:cs="Times New Roman"/>
          <w:b/>
          <w:bCs/>
          <w:sz w:val="24"/>
          <w:szCs w:val="24"/>
        </w:rPr>
        <w:t xml:space="preserve"> уметь: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9208"/>
      </w:tblGrid>
      <w:tr w:rsidR="00172736" w:rsidRPr="00172736" w:rsidTr="00603231">
        <w:trPr>
          <w:trHeight w:val="327"/>
          <w:tblHeader/>
        </w:trPr>
        <w:tc>
          <w:tcPr>
            <w:tcW w:w="458" w:type="pct"/>
            <w:tcBorders>
              <w:top w:val="single" w:sz="12" w:space="0" w:color="auto"/>
              <w:left w:val="single" w:sz="12" w:space="0" w:color="auto"/>
              <w:bottom w:val="single" w:sz="12" w:space="0" w:color="auto"/>
              <w:right w:val="single" w:sz="4" w:space="0" w:color="auto"/>
            </w:tcBorders>
            <w:shd w:val="clear" w:color="auto" w:fill="auto"/>
            <w:vAlign w:val="center"/>
          </w:tcPr>
          <w:p w:rsidR="00172736" w:rsidRPr="00172736" w:rsidRDefault="00172736" w:rsidP="00172736">
            <w:pPr>
              <w:rPr>
                <w:rFonts w:ascii="Times New Roman" w:hAnsi="Times New Roman" w:cs="Times New Roman"/>
                <w:b/>
                <w:bCs/>
                <w:sz w:val="24"/>
                <w:szCs w:val="24"/>
              </w:rPr>
            </w:pPr>
            <w:r w:rsidRPr="00172736">
              <w:rPr>
                <w:rFonts w:ascii="Times New Roman" w:hAnsi="Times New Roman" w:cs="Times New Roman"/>
                <w:b/>
                <w:bCs/>
                <w:sz w:val="24"/>
                <w:szCs w:val="24"/>
              </w:rPr>
              <w:t>Код</w:t>
            </w:r>
          </w:p>
        </w:tc>
        <w:tc>
          <w:tcPr>
            <w:tcW w:w="4542" w:type="pct"/>
            <w:tcBorders>
              <w:top w:val="single" w:sz="12" w:space="0" w:color="auto"/>
              <w:left w:val="single" w:sz="4" w:space="0" w:color="auto"/>
              <w:bottom w:val="single" w:sz="12" w:space="0" w:color="auto"/>
              <w:right w:val="single" w:sz="12" w:space="0" w:color="auto"/>
            </w:tcBorders>
            <w:shd w:val="clear" w:color="auto" w:fill="auto"/>
            <w:vAlign w:val="center"/>
          </w:tcPr>
          <w:p w:rsidR="00172736" w:rsidRPr="00172736" w:rsidRDefault="00172736" w:rsidP="00172736">
            <w:pPr>
              <w:ind w:firstLine="709"/>
              <w:rPr>
                <w:rFonts w:ascii="Times New Roman" w:hAnsi="Times New Roman" w:cs="Times New Roman"/>
                <w:b/>
                <w:bCs/>
                <w:sz w:val="24"/>
                <w:szCs w:val="24"/>
              </w:rPr>
            </w:pPr>
            <w:r w:rsidRPr="00172736">
              <w:rPr>
                <w:rFonts w:ascii="Times New Roman" w:hAnsi="Times New Roman" w:cs="Times New Roman"/>
                <w:b/>
                <w:bCs/>
                <w:sz w:val="24"/>
                <w:szCs w:val="24"/>
              </w:rPr>
              <w:t>Наименование результата обучения</w:t>
            </w:r>
          </w:p>
        </w:tc>
      </w:tr>
      <w:tr w:rsidR="00172736" w:rsidRPr="00172736" w:rsidTr="00603231">
        <w:trPr>
          <w:trHeight w:val="576"/>
        </w:trPr>
        <w:tc>
          <w:tcPr>
            <w:tcW w:w="458" w:type="pct"/>
            <w:tcBorders>
              <w:top w:val="single" w:sz="12"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У 1</w:t>
            </w:r>
          </w:p>
          <w:p w:rsidR="00172736" w:rsidRPr="00172736" w:rsidRDefault="00172736" w:rsidP="00172736">
            <w:pPr>
              <w:ind w:firstLine="709"/>
              <w:rPr>
                <w:rFonts w:ascii="Times New Roman" w:hAnsi="Times New Roman" w:cs="Times New Roman"/>
                <w:bCs/>
                <w:sz w:val="24"/>
                <w:szCs w:val="24"/>
              </w:rPr>
            </w:pPr>
          </w:p>
        </w:tc>
        <w:tc>
          <w:tcPr>
            <w:tcW w:w="4542" w:type="pct"/>
            <w:tcBorders>
              <w:top w:val="single" w:sz="12"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Уметь выбирать материалы на основе анализа их свой</w:t>
            </w:r>
            <w:proofErr w:type="gramStart"/>
            <w:r w:rsidRPr="00172736">
              <w:rPr>
                <w:rFonts w:ascii="Times New Roman" w:hAnsi="Times New Roman" w:cs="Times New Roman"/>
                <w:bCs/>
                <w:sz w:val="24"/>
                <w:szCs w:val="24"/>
              </w:rPr>
              <w:t>ств дл</w:t>
            </w:r>
            <w:proofErr w:type="gramEnd"/>
            <w:r w:rsidRPr="00172736">
              <w:rPr>
                <w:rFonts w:ascii="Times New Roman" w:hAnsi="Times New Roman" w:cs="Times New Roman"/>
                <w:bCs/>
                <w:sz w:val="24"/>
                <w:szCs w:val="24"/>
              </w:rPr>
              <w:t>я конкретного применения;</w:t>
            </w:r>
          </w:p>
        </w:tc>
      </w:tr>
      <w:tr w:rsidR="00172736" w:rsidRPr="00172736" w:rsidTr="00603231">
        <w:trPr>
          <w:trHeight w:val="468"/>
        </w:trPr>
        <w:tc>
          <w:tcPr>
            <w:tcW w:w="458"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У 2</w:t>
            </w:r>
          </w:p>
        </w:tc>
        <w:tc>
          <w:tcPr>
            <w:tcW w:w="4542"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Уметь выбирать способы соединения материалов;</w:t>
            </w:r>
          </w:p>
        </w:tc>
      </w:tr>
      <w:tr w:rsidR="00172736" w:rsidRPr="00172736" w:rsidTr="00603231">
        <w:trPr>
          <w:trHeight w:val="417"/>
        </w:trPr>
        <w:tc>
          <w:tcPr>
            <w:tcW w:w="458"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У3</w:t>
            </w:r>
          </w:p>
        </w:tc>
        <w:tc>
          <w:tcPr>
            <w:tcW w:w="4542"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Уметь обрабатывать детали из основных материалов;</w:t>
            </w:r>
          </w:p>
          <w:p w:rsidR="00172736" w:rsidRPr="00172736" w:rsidRDefault="00172736" w:rsidP="00172736">
            <w:pPr>
              <w:ind w:firstLine="709"/>
              <w:rPr>
                <w:rFonts w:ascii="Times New Roman" w:hAnsi="Times New Roman" w:cs="Times New Roman"/>
                <w:bCs/>
                <w:sz w:val="24"/>
                <w:szCs w:val="24"/>
              </w:rPr>
            </w:pPr>
          </w:p>
        </w:tc>
      </w:tr>
    </w:tbl>
    <w:p w:rsidR="00172736" w:rsidRPr="00172736" w:rsidRDefault="00172736" w:rsidP="00172736">
      <w:pPr>
        <w:ind w:firstLine="709"/>
        <w:rPr>
          <w:rFonts w:ascii="Times New Roman" w:hAnsi="Times New Roman" w:cs="Times New Roman"/>
          <w:b/>
          <w:bCs/>
          <w:sz w:val="24"/>
          <w:szCs w:val="24"/>
        </w:rPr>
      </w:pPr>
      <w:r w:rsidRPr="00172736">
        <w:rPr>
          <w:rFonts w:ascii="Times New Roman" w:hAnsi="Times New Roman" w:cs="Times New Roman"/>
          <w:bCs/>
          <w:sz w:val="24"/>
          <w:szCs w:val="24"/>
        </w:rPr>
        <w:t xml:space="preserve">В результате освоения дисциплины студент должен </w:t>
      </w:r>
      <w:r w:rsidRPr="00172736">
        <w:rPr>
          <w:rFonts w:ascii="Times New Roman" w:hAnsi="Times New Roman" w:cs="Times New Roman"/>
          <w:b/>
          <w:bCs/>
          <w:sz w:val="24"/>
          <w:szCs w:val="24"/>
        </w:rPr>
        <w:t>знать:</w:t>
      </w:r>
    </w:p>
    <w:p w:rsidR="00172736" w:rsidRPr="00172736" w:rsidRDefault="00172736" w:rsidP="00172736">
      <w:pPr>
        <w:ind w:firstLine="709"/>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9208"/>
      </w:tblGrid>
      <w:tr w:rsidR="00172736" w:rsidRPr="00172736" w:rsidTr="00603231">
        <w:trPr>
          <w:trHeight w:val="327"/>
          <w:tblHeader/>
        </w:trPr>
        <w:tc>
          <w:tcPr>
            <w:tcW w:w="458" w:type="pct"/>
            <w:tcBorders>
              <w:top w:val="single" w:sz="12" w:space="0" w:color="auto"/>
              <w:left w:val="single" w:sz="12" w:space="0" w:color="auto"/>
              <w:bottom w:val="single" w:sz="12" w:space="0" w:color="auto"/>
              <w:right w:val="single" w:sz="4" w:space="0" w:color="auto"/>
            </w:tcBorders>
            <w:shd w:val="clear" w:color="auto" w:fill="auto"/>
            <w:vAlign w:val="center"/>
          </w:tcPr>
          <w:p w:rsidR="00172736" w:rsidRPr="00172736" w:rsidRDefault="00172736" w:rsidP="00172736">
            <w:pPr>
              <w:rPr>
                <w:rFonts w:ascii="Times New Roman" w:hAnsi="Times New Roman" w:cs="Times New Roman"/>
                <w:b/>
                <w:bCs/>
                <w:sz w:val="24"/>
                <w:szCs w:val="24"/>
              </w:rPr>
            </w:pPr>
            <w:r w:rsidRPr="00172736">
              <w:rPr>
                <w:rFonts w:ascii="Times New Roman" w:hAnsi="Times New Roman" w:cs="Times New Roman"/>
                <w:b/>
                <w:bCs/>
                <w:sz w:val="24"/>
                <w:szCs w:val="24"/>
              </w:rPr>
              <w:t>Код</w:t>
            </w:r>
          </w:p>
        </w:tc>
        <w:tc>
          <w:tcPr>
            <w:tcW w:w="4542" w:type="pct"/>
            <w:tcBorders>
              <w:top w:val="single" w:sz="12" w:space="0" w:color="auto"/>
              <w:left w:val="single" w:sz="4" w:space="0" w:color="auto"/>
              <w:bottom w:val="single" w:sz="12" w:space="0" w:color="auto"/>
              <w:right w:val="single" w:sz="12" w:space="0" w:color="auto"/>
            </w:tcBorders>
            <w:shd w:val="clear" w:color="auto" w:fill="auto"/>
            <w:vAlign w:val="center"/>
          </w:tcPr>
          <w:p w:rsidR="00172736" w:rsidRPr="00172736" w:rsidRDefault="00172736" w:rsidP="00172736">
            <w:pPr>
              <w:ind w:firstLine="709"/>
              <w:rPr>
                <w:rFonts w:ascii="Times New Roman" w:hAnsi="Times New Roman" w:cs="Times New Roman"/>
                <w:b/>
                <w:bCs/>
                <w:sz w:val="24"/>
                <w:szCs w:val="24"/>
              </w:rPr>
            </w:pPr>
            <w:r w:rsidRPr="00172736">
              <w:rPr>
                <w:rFonts w:ascii="Times New Roman" w:hAnsi="Times New Roman" w:cs="Times New Roman"/>
                <w:b/>
                <w:bCs/>
                <w:sz w:val="24"/>
                <w:szCs w:val="24"/>
              </w:rPr>
              <w:t>Наименование результата обучения</w:t>
            </w:r>
          </w:p>
        </w:tc>
      </w:tr>
      <w:tr w:rsidR="00172736" w:rsidRPr="00172736" w:rsidTr="00603231">
        <w:trPr>
          <w:trHeight w:val="436"/>
        </w:trPr>
        <w:tc>
          <w:tcPr>
            <w:tcW w:w="458" w:type="pct"/>
            <w:tcBorders>
              <w:top w:val="single" w:sz="12"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spellStart"/>
            <w:r w:rsidRPr="00172736">
              <w:rPr>
                <w:rFonts w:ascii="Times New Roman" w:hAnsi="Times New Roman" w:cs="Times New Roman"/>
                <w:bCs/>
                <w:sz w:val="24"/>
                <w:szCs w:val="24"/>
              </w:rPr>
              <w:t>Зн</w:t>
            </w:r>
            <w:proofErr w:type="spellEnd"/>
            <w:r w:rsidRPr="00172736">
              <w:rPr>
                <w:rFonts w:ascii="Times New Roman" w:hAnsi="Times New Roman" w:cs="Times New Roman"/>
                <w:bCs/>
                <w:sz w:val="24"/>
                <w:szCs w:val="24"/>
              </w:rPr>
              <w:t xml:space="preserve"> 1</w:t>
            </w:r>
          </w:p>
          <w:p w:rsidR="00172736" w:rsidRPr="00172736" w:rsidRDefault="00172736" w:rsidP="00172736">
            <w:pPr>
              <w:ind w:firstLine="709"/>
              <w:rPr>
                <w:rFonts w:ascii="Times New Roman" w:hAnsi="Times New Roman" w:cs="Times New Roman"/>
                <w:bCs/>
                <w:sz w:val="24"/>
                <w:szCs w:val="24"/>
              </w:rPr>
            </w:pPr>
          </w:p>
        </w:tc>
        <w:tc>
          <w:tcPr>
            <w:tcW w:w="4542" w:type="pct"/>
            <w:tcBorders>
              <w:top w:val="single" w:sz="12"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Знать строение и свойства машиностроительных материалов;</w:t>
            </w:r>
          </w:p>
        </w:tc>
      </w:tr>
      <w:tr w:rsidR="00172736" w:rsidRPr="00172736" w:rsidTr="00603231">
        <w:trPr>
          <w:trHeight w:val="479"/>
        </w:trPr>
        <w:tc>
          <w:tcPr>
            <w:tcW w:w="458"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spellStart"/>
            <w:r w:rsidRPr="00172736">
              <w:rPr>
                <w:rFonts w:ascii="Times New Roman" w:hAnsi="Times New Roman" w:cs="Times New Roman"/>
                <w:bCs/>
                <w:sz w:val="24"/>
                <w:szCs w:val="24"/>
              </w:rPr>
              <w:t>Зн</w:t>
            </w:r>
            <w:proofErr w:type="spellEnd"/>
            <w:r w:rsidRPr="00172736">
              <w:rPr>
                <w:rFonts w:ascii="Times New Roman" w:hAnsi="Times New Roman" w:cs="Times New Roman"/>
                <w:bCs/>
                <w:sz w:val="24"/>
                <w:szCs w:val="24"/>
              </w:rPr>
              <w:t xml:space="preserve"> 2</w:t>
            </w:r>
          </w:p>
        </w:tc>
        <w:tc>
          <w:tcPr>
            <w:tcW w:w="4542"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Знать методы оценки  свойств машиностроительных материалов;</w:t>
            </w:r>
          </w:p>
        </w:tc>
      </w:tr>
      <w:tr w:rsidR="00172736" w:rsidRPr="00172736" w:rsidTr="00603231">
        <w:trPr>
          <w:trHeight w:val="412"/>
        </w:trPr>
        <w:tc>
          <w:tcPr>
            <w:tcW w:w="458"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spellStart"/>
            <w:r w:rsidRPr="00172736">
              <w:rPr>
                <w:rFonts w:ascii="Times New Roman" w:hAnsi="Times New Roman" w:cs="Times New Roman"/>
                <w:bCs/>
                <w:sz w:val="24"/>
                <w:szCs w:val="24"/>
              </w:rPr>
              <w:t>Зн</w:t>
            </w:r>
            <w:proofErr w:type="spellEnd"/>
            <w:r w:rsidRPr="00172736">
              <w:rPr>
                <w:rFonts w:ascii="Times New Roman" w:hAnsi="Times New Roman" w:cs="Times New Roman"/>
                <w:bCs/>
                <w:sz w:val="24"/>
                <w:szCs w:val="24"/>
              </w:rPr>
              <w:t xml:space="preserve"> 3</w:t>
            </w:r>
          </w:p>
        </w:tc>
        <w:tc>
          <w:tcPr>
            <w:tcW w:w="4542"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Знать области применения материалов;</w:t>
            </w:r>
          </w:p>
        </w:tc>
      </w:tr>
      <w:tr w:rsidR="00172736" w:rsidRPr="00172736" w:rsidTr="00603231">
        <w:trPr>
          <w:trHeight w:val="390"/>
        </w:trPr>
        <w:tc>
          <w:tcPr>
            <w:tcW w:w="458"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spellStart"/>
            <w:r w:rsidRPr="00172736">
              <w:rPr>
                <w:rFonts w:ascii="Times New Roman" w:hAnsi="Times New Roman" w:cs="Times New Roman"/>
                <w:bCs/>
                <w:sz w:val="24"/>
                <w:szCs w:val="24"/>
              </w:rPr>
              <w:t>Зн</w:t>
            </w:r>
            <w:proofErr w:type="spellEnd"/>
            <w:r w:rsidRPr="00172736">
              <w:rPr>
                <w:rFonts w:ascii="Times New Roman" w:hAnsi="Times New Roman" w:cs="Times New Roman"/>
                <w:bCs/>
                <w:sz w:val="24"/>
                <w:szCs w:val="24"/>
              </w:rPr>
              <w:t xml:space="preserve"> 4</w:t>
            </w:r>
          </w:p>
        </w:tc>
        <w:tc>
          <w:tcPr>
            <w:tcW w:w="4542"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Знать классификацию и маркировку основных материалов;</w:t>
            </w:r>
          </w:p>
        </w:tc>
      </w:tr>
      <w:tr w:rsidR="00172736" w:rsidRPr="00172736" w:rsidTr="00603231">
        <w:trPr>
          <w:trHeight w:val="349"/>
        </w:trPr>
        <w:tc>
          <w:tcPr>
            <w:tcW w:w="458"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spellStart"/>
            <w:r w:rsidRPr="00172736">
              <w:rPr>
                <w:rFonts w:ascii="Times New Roman" w:hAnsi="Times New Roman" w:cs="Times New Roman"/>
                <w:bCs/>
                <w:sz w:val="24"/>
                <w:szCs w:val="24"/>
              </w:rPr>
              <w:t>Зн</w:t>
            </w:r>
            <w:proofErr w:type="spellEnd"/>
            <w:r w:rsidRPr="00172736">
              <w:rPr>
                <w:rFonts w:ascii="Times New Roman" w:hAnsi="Times New Roman" w:cs="Times New Roman"/>
                <w:bCs/>
                <w:sz w:val="24"/>
                <w:szCs w:val="24"/>
              </w:rPr>
              <w:t xml:space="preserve"> 5</w:t>
            </w:r>
          </w:p>
        </w:tc>
        <w:tc>
          <w:tcPr>
            <w:tcW w:w="4542"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Знать методы защиты от коррозии;</w:t>
            </w:r>
          </w:p>
        </w:tc>
      </w:tr>
      <w:tr w:rsidR="00172736" w:rsidRPr="00172736" w:rsidTr="00603231">
        <w:trPr>
          <w:trHeight w:val="274"/>
        </w:trPr>
        <w:tc>
          <w:tcPr>
            <w:tcW w:w="458"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spellStart"/>
            <w:r w:rsidRPr="00172736">
              <w:rPr>
                <w:rFonts w:ascii="Times New Roman" w:hAnsi="Times New Roman" w:cs="Times New Roman"/>
                <w:bCs/>
                <w:sz w:val="24"/>
                <w:szCs w:val="24"/>
              </w:rPr>
              <w:t>Зн</w:t>
            </w:r>
            <w:proofErr w:type="spellEnd"/>
            <w:r w:rsidRPr="00172736">
              <w:rPr>
                <w:rFonts w:ascii="Times New Roman" w:hAnsi="Times New Roman" w:cs="Times New Roman"/>
                <w:bCs/>
                <w:sz w:val="24"/>
                <w:szCs w:val="24"/>
              </w:rPr>
              <w:t xml:space="preserve"> 6</w:t>
            </w:r>
          </w:p>
        </w:tc>
        <w:tc>
          <w:tcPr>
            <w:tcW w:w="4542"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Знать способы обработки материалов</w:t>
            </w:r>
          </w:p>
        </w:tc>
      </w:tr>
    </w:tbl>
    <w:p w:rsidR="00172736" w:rsidRPr="00172736" w:rsidRDefault="00172736" w:rsidP="00172736">
      <w:pPr>
        <w:ind w:firstLine="709"/>
        <w:rPr>
          <w:rFonts w:ascii="Times New Roman" w:hAnsi="Times New Roman" w:cs="Times New Roman"/>
          <w:bCs/>
          <w:sz w:val="24"/>
          <w:szCs w:val="24"/>
          <w:u w:val="single"/>
        </w:rPr>
      </w:pPr>
    </w:p>
    <w:p w:rsidR="00172736" w:rsidRPr="00172736" w:rsidRDefault="00172736" w:rsidP="00172736">
      <w:pPr>
        <w:ind w:firstLine="709"/>
        <w:rPr>
          <w:rFonts w:ascii="Times New Roman" w:hAnsi="Times New Roman" w:cs="Times New Roman"/>
          <w:bCs/>
          <w:sz w:val="24"/>
          <w:szCs w:val="24"/>
          <w:u w:val="single"/>
        </w:rPr>
      </w:pPr>
      <w:r w:rsidRPr="00172736">
        <w:rPr>
          <w:rFonts w:ascii="Times New Roman" w:hAnsi="Times New Roman" w:cs="Times New Roman"/>
          <w:bCs/>
          <w:sz w:val="24"/>
          <w:szCs w:val="24"/>
          <w:u w:val="single"/>
        </w:rPr>
        <w:t xml:space="preserve">Вариативная часть  - </w:t>
      </w:r>
      <w:r w:rsidRPr="00172736">
        <w:rPr>
          <w:rFonts w:ascii="Times New Roman" w:hAnsi="Times New Roman" w:cs="Times New Roman"/>
          <w:bCs/>
          <w:i/>
          <w:sz w:val="24"/>
          <w:szCs w:val="24"/>
        </w:rPr>
        <w:t>«не предусмотрено».</w:t>
      </w:r>
    </w:p>
    <w:p w:rsidR="00172736" w:rsidRPr="00172736" w:rsidRDefault="00172736" w:rsidP="00172736">
      <w:pPr>
        <w:ind w:firstLine="709"/>
        <w:rPr>
          <w:rFonts w:ascii="Times New Roman" w:hAnsi="Times New Roman" w:cs="Times New Roman"/>
          <w:bCs/>
          <w:sz w:val="24"/>
          <w:szCs w:val="24"/>
        </w:rPr>
      </w:pPr>
    </w:p>
    <w:p w:rsidR="00172736" w:rsidRPr="00172736" w:rsidRDefault="00172736" w:rsidP="00172736">
      <w:pPr>
        <w:ind w:firstLine="709"/>
        <w:rPr>
          <w:rFonts w:ascii="Times New Roman" w:hAnsi="Times New Roman" w:cs="Times New Roman"/>
          <w:bCs/>
          <w:sz w:val="24"/>
          <w:szCs w:val="24"/>
        </w:rPr>
      </w:pPr>
      <w:r w:rsidRPr="00172736">
        <w:rPr>
          <w:rFonts w:ascii="Times New Roman" w:hAnsi="Times New Roman" w:cs="Times New Roman"/>
          <w:bCs/>
          <w:sz w:val="24"/>
          <w:szCs w:val="24"/>
        </w:rPr>
        <w:t xml:space="preserve">Содержание дисциплины должно быть ориентировано на подготовку студентов к освоению профессиональных модулей ППССЗ по специальности 23.02.03 Техническое обслуживание и ремонт автомобильного транспорта и подготовке к формированию </w:t>
      </w:r>
      <w:r w:rsidRPr="00172736">
        <w:rPr>
          <w:rFonts w:ascii="Times New Roman" w:hAnsi="Times New Roman" w:cs="Times New Roman"/>
          <w:b/>
          <w:bCs/>
          <w:sz w:val="24"/>
          <w:szCs w:val="24"/>
        </w:rPr>
        <w:t>профессиональных компетенций</w:t>
      </w:r>
      <w:r w:rsidRPr="00172736">
        <w:rPr>
          <w:rFonts w:ascii="Times New Roman" w:hAnsi="Times New Roman" w:cs="Times New Roman"/>
          <w:bCs/>
          <w:sz w:val="24"/>
          <w:szCs w:val="24"/>
        </w:rPr>
        <w:t xml:space="preserve"> (ПК): </w:t>
      </w:r>
    </w:p>
    <w:p w:rsidR="00172736" w:rsidRPr="00172736" w:rsidRDefault="00172736" w:rsidP="00172736">
      <w:pPr>
        <w:ind w:firstLine="709"/>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8933"/>
      </w:tblGrid>
      <w:tr w:rsidR="00172736" w:rsidRPr="00172736" w:rsidTr="00603231">
        <w:trPr>
          <w:trHeight w:val="122"/>
          <w:tblHeader/>
        </w:trPr>
        <w:tc>
          <w:tcPr>
            <w:tcW w:w="594" w:type="pct"/>
            <w:tcBorders>
              <w:top w:val="single" w:sz="12" w:space="0" w:color="auto"/>
              <w:left w:val="single" w:sz="12" w:space="0" w:color="auto"/>
              <w:bottom w:val="single" w:sz="12" w:space="0" w:color="auto"/>
              <w:right w:val="single" w:sz="4" w:space="0" w:color="auto"/>
            </w:tcBorders>
            <w:shd w:val="clear" w:color="auto" w:fill="auto"/>
            <w:vAlign w:val="center"/>
          </w:tcPr>
          <w:p w:rsidR="00172736" w:rsidRPr="00172736" w:rsidRDefault="00172736" w:rsidP="00172736">
            <w:pPr>
              <w:rPr>
                <w:rFonts w:ascii="Times New Roman" w:hAnsi="Times New Roman" w:cs="Times New Roman"/>
                <w:b/>
                <w:bCs/>
                <w:sz w:val="24"/>
                <w:szCs w:val="24"/>
              </w:rPr>
            </w:pPr>
            <w:r w:rsidRPr="00172736">
              <w:rPr>
                <w:rFonts w:ascii="Times New Roman" w:hAnsi="Times New Roman" w:cs="Times New Roman"/>
                <w:b/>
                <w:bCs/>
                <w:sz w:val="24"/>
                <w:szCs w:val="24"/>
              </w:rPr>
              <w:t>Код</w:t>
            </w:r>
          </w:p>
        </w:tc>
        <w:tc>
          <w:tcPr>
            <w:tcW w:w="4406" w:type="pct"/>
            <w:tcBorders>
              <w:top w:val="single" w:sz="12" w:space="0" w:color="auto"/>
              <w:left w:val="single" w:sz="4" w:space="0" w:color="auto"/>
              <w:bottom w:val="single" w:sz="12" w:space="0" w:color="auto"/>
              <w:right w:val="single" w:sz="12" w:space="0" w:color="auto"/>
            </w:tcBorders>
            <w:shd w:val="clear" w:color="auto" w:fill="auto"/>
            <w:vAlign w:val="center"/>
          </w:tcPr>
          <w:p w:rsidR="00172736" w:rsidRPr="00172736" w:rsidRDefault="00172736" w:rsidP="00172736">
            <w:pPr>
              <w:ind w:firstLine="709"/>
              <w:rPr>
                <w:rFonts w:ascii="Times New Roman" w:hAnsi="Times New Roman" w:cs="Times New Roman"/>
                <w:b/>
                <w:bCs/>
                <w:sz w:val="24"/>
                <w:szCs w:val="24"/>
              </w:rPr>
            </w:pPr>
            <w:r w:rsidRPr="00172736">
              <w:rPr>
                <w:rFonts w:ascii="Times New Roman" w:hAnsi="Times New Roman" w:cs="Times New Roman"/>
                <w:b/>
                <w:bCs/>
                <w:sz w:val="24"/>
                <w:szCs w:val="24"/>
              </w:rPr>
              <w:t>Наименование результата обучения</w:t>
            </w:r>
          </w:p>
        </w:tc>
      </w:tr>
      <w:tr w:rsidR="00172736" w:rsidRPr="00172736" w:rsidTr="00603231">
        <w:tc>
          <w:tcPr>
            <w:tcW w:w="594" w:type="pct"/>
            <w:tcBorders>
              <w:top w:val="single" w:sz="12"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ПК 1.1</w:t>
            </w:r>
          </w:p>
        </w:tc>
        <w:tc>
          <w:tcPr>
            <w:tcW w:w="4406" w:type="pct"/>
            <w:tcBorders>
              <w:top w:val="single" w:sz="12"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Организовывать и проводить работы по техническому обслуживанию и ремонту автотранспорта.</w:t>
            </w:r>
          </w:p>
        </w:tc>
      </w:tr>
      <w:tr w:rsidR="00172736" w:rsidRPr="00172736" w:rsidTr="00603231">
        <w:trPr>
          <w:trHeight w:val="514"/>
        </w:trPr>
        <w:tc>
          <w:tcPr>
            <w:tcW w:w="594"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lastRenderedPageBreak/>
              <w:t>ПК 1.2</w:t>
            </w:r>
          </w:p>
          <w:p w:rsidR="00172736" w:rsidRPr="00172736" w:rsidRDefault="00172736" w:rsidP="00172736">
            <w:pPr>
              <w:ind w:firstLine="709"/>
              <w:rPr>
                <w:rFonts w:ascii="Times New Roman" w:hAnsi="Times New Roman" w:cs="Times New Roman"/>
                <w:bCs/>
                <w:sz w:val="24"/>
                <w:szCs w:val="24"/>
              </w:rPr>
            </w:pPr>
          </w:p>
        </w:tc>
        <w:tc>
          <w:tcPr>
            <w:tcW w:w="4406"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Осуществлять технический контроль при хранении, эксплуатации, техническом обслуживании и ремонте автотранспортных средств.</w:t>
            </w:r>
          </w:p>
        </w:tc>
      </w:tr>
      <w:tr w:rsidR="00172736" w:rsidRPr="00172736" w:rsidTr="00603231">
        <w:trPr>
          <w:trHeight w:val="247"/>
        </w:trPr>
        <w:tc>
          <w:tcPr>
            <w:tcW w:w="594"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ПК 1.3</w:t>
            </w:r>
          </w:p>
        </w:tc>
        <w:tc>
          <w:tcPr>
            <w:tcW w:w="4406"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Разрабатывать технологические процессы ремонта узлов и деталей.</w:t>
            </w:r>
          </w:p>
        </w:tc>
      </w:tr>
      <w:tr w:rsidR="00172736" w:rsidRPr="00172736" w:rsidTr="00603231">
        <w:trPr>
          <w:trHeight w:val="246"/>
        </w:trPr>
        <w:tc>
          <w:tcPr>
            <w:tcW w:w="594"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ПК 2.3</w:t>
            </w:r>
          </w:p>
        </w:tc>
        <w:tc>
          <w:tcPr>
            <w:tcW w:w="4406"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Контролировать и оценивать качество работы исполнителей работ.</w:t>
            </w:r>
          </w:p>
        </w:tc>
      </w:tr>
      <w:tr w:rsidR="00172736" w:rsidRPr="00172736" w:rsidTr="00603231">
        <w:trPr>
          <w:trHeight w:val="1399"/>
        </w:trPr>
        <w:tc>
          <w:tcPr>
            <w:tcW w:w="594"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ПК 2.3</w:t>
            </w:r>
          </w:p>
        </w:tc>
        <w:tc>
          <w:tcPr>
            <w:tcW w:w="4406"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Организовывать безопасное ведение работ при техническом обслуживании и ремонте автотранспорта.</w:t>
            </w:r>
          </w:p>
        </w:tc>
      </w:tr>
    </w:tbl>
    <w:p w:rsidR="00172736" w:rsidRPr="00172736" w:rsidRDefault="00172736" w:rsidP="00172736">
      <w:pPr>
        <w:ind w:firstLine="709"/>
        <w:rPr>
          <w:rFonts w:ascii="Times New Roman" w:hAnsi="Times New Roman" w:cs="Times New Roman"/>
          <w:bCs/>
          <w:i/>
          <w:sz w:val="24"/>
          <w:szCs w:val="24"/>
        </w:rPr>
      </w:pPr>
    </w:p>
    <w:p w:rsidR="00172736" w:rsidRPr="00172736" w:rsidRDefault="00172736" w:rsidP="00172736">
      <w:pPr>
        <w:ind w:firstLine="709"/>
        <w:rPr>
          <w:rFonts w:ascii="Times New Roman" w:hAnsi="Times New Roman" w:cs="Times New Roman"/>
          <w:b/>
          <w:bCs/>
          <w:sz w:val="24"/>
          <w:szCs w:val="24"/>
        </w:rPr>
      </w:pPr>
      <w:r w:rsidRPr="00172736">
        <w:rPr>
          <w:rFonts w:ascii="Times New Roman" w:hAnsi="Times New Roman" w:cs="Times New Roman"/>
          <w:bCs/>
          <w:sz w:val="24"/>
          <w:szCs w:val="24"/>
        </w:rPr>
        <w:t xml:space="preserve">В процессе освоения дисциплины у студентов должны </w:t>
      </w:r>
      <w:r w:rsidRPr="00172736">
        <w:rPr>
          <w:rFonts w:ascii="Times New Roman" w:hAnsi="Times New Roman" w:cs="Times New Roman"/>
          <w:b/>
          <w:bCs/>
          <w:sz w:val="24"/>
          <w:szCs w:val="24"/>
        </w:rPr>
        <w:t>формировать общие компетенции (</w:t>
      </w:r>
      <w:proofErr w:type="gramStart"/>
      <w:r w:rsidRPr="00172736">
        <w:rPr>
          <w:rFonts w:ascii="Times New Roman" w:hAnsi="Times New Roman" w:cs="Times New Roman"/>
          <w:b/>
          <w:bCs/>
          <w:sz w:val="24"/>
          <w:szCs w:val="24"/>
        </w:rPr>
        <w:t>ОК</w:t>
      </w:r>
      <w:proofErr w:type="gramEnd"/>
      <w:r w:rsidRPr="00172736">
        <w:rPr>
          <w:rFonts w:ascii="Times New Roman" w:hAnsi="Times New Roman" w:cs="Times New Roman"/>
          <w:b/>
          <w:bCs/>
          <w:sz w:val="24"/>
          <w:szCs w:val="24"/>
        </w:rPr>
        <w:t>):</w:t>
      </w:r>
    </w:p>
    <w:p w:rsidR="00172736" w:rsidRPr="00172736" w:rsidRDefault="00172736" w:rsidP="00172736">
      <w:pPr>
        <w:ind w:firstLine="709"/>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448"/>
      </w:tblGrid>
      <w:tr w:rsidR="00172736" w:rsidRPr="00172736" w:rsidTr="00603231">
        <w:trPr>
          <w:trHeight w:val="381"/>
          <w:tblHeader/>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172736" w:rsidRPr="00172736" w:rsidRDefault="00172736" w:rsidP="00172736">
            <w:pPr>
              <w:rPr>
                <w:rFonts w:ascii="Times New Roman" w:hAnsi="Times New Roman" w:cs="Times New Roman"/>
                <w:b/>
                <w:bCs/>
                <w:sz w:val="24"/>
                <w:szCs w:val="24"/>
              </w:rPr>
            </w:pPr>
            <w:r w:rsidRPr="00172736">
              <w:rPr>
                <w:rFonts w:ascii="Times New Roman" w:hAnsi="Times New Roman" w:cs="Times New Roman"/>
                <w:b/>
                <w:bCs/>
                <w:sz w:val="24"/>
                <w:szCs w:val="24"/>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172736" w:rsidRPr="00172736" w:rsidRDefault="00172736" w:rsidP="00172736">
            <w:pPr>
              <w:ind w:firstLine="709"/>
              <w:rPr>
                <w:rFonts w:ascii="Times New Roman" w:hAnsi="Times New Roman" w:cs="Times New Roman"/>
                <w:b/>
                <w:bCs/>
                <w:sz w:val="24"/>
                <w:szCs w:val="24"/>
              </w:rPr>
            </w:pPr>
            <w:r w:rsidRPr="00172736">
              <w:rPr>
                <w:rFonts w:ascii="Times New Roman" w:hAnsi="Times New Roman" w:cs="Times New Roman"/>
                <w:b/>
                <w:bCs/>
                <w:sz w:val="24"/>
                <w:szCs w:val="24"/>
              </w:rPr>
              <w:t>Наименование результата обучения</w:t>
            </w:r>
          </w:p>
        </w:tc>
      </w:tr>
      <w:tr w:rsidR="00172736" w:rsidRPr="00172736" w:rsidTr="00603231">
        <w:trPr>
          <w:trHeight w:val="556"/>
        </w:trPr>
        <w:tc>
          <w:tcPr>
            <w:tcW w:w="833" w:type="pct"/>
            <w:tcBorders>
              <w:top w:val="single" w:sz="12"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1.</w:t>
            </w:r>
          </w:p>
          <w:p w:rsidR="00172736" w:rsidRPr="00172736" w:rsidRDefault="00172736" w:rsidP="00172736">
            <w:pPr>
              <w:ind w:firstLine="709"/>
              <w:rPr>
                <w:rFonts w:ascii="Times New Roman" w:hAnsi="Times New Roman" w:cs="Times New Roman"/>
                <w:bCs/>
                <w:sz w:val="24"/>
                <w:szCs w:val="24"/>
              </w:rPr>
            </w:pP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Понимать сущность и социальную значимость своей будущей профессии, проявлять к ней устойчивый интерес.</w:t>
            </w:r>
          </w:p>
        </w:tc>
      </w:tr>
      <w:tr w:rsidR="00172736" w:rsidRPr="00172736" w:rsidTr="00603231">
        <w:trPr>
          <w:trHeight w:val="987"/>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2.</w:t>
            </w:r>
          </w:p>
          <w:p w:rsidR="00172736" w:rsidRPr="00172736" w:rsidRDefault="00172736" w:rsidP="00172736">
            <w:pPr>
              <w:ind w:firstLine="709"/>
              <w:rPr>
                <w:rFonts w:ascii="Times New Roman" w:hAnsi="Times New Roman" w:cs="Times New Roman"/>
                <w:bCs/>
                <w:sz w:val="24"/>
                <w:szCs w:val="24"/>
              </w:rPr>
            </w:pPr>
          </w:p>
          <w:p w:rsidR="00172736" w:rsidRPr="00172736" w:rsidRDefault="00172736" w:rsidP="00172736">
            <w:pPr>
              <w:ind w:firstLine="709"/>
              <w:rPr>
                <w:rFonts w:ascii="Times New Roman" w:hAnsi="Times New Roman" w:cs="Times New Roman"/>
                <w:bCs/>
                <w:sz w:val="24"/>
                <w:szCs w:val="24"/>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172736" w:rsidRPr="00172736" w:rsidTr="00603231">
        <w:trPr>
          <w:trHeight w:val="719"/>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3.</w:t>
            </w:r>
          </w:p>
          <w:p w:rsidR="00172736" w:rsidRPr="00172736" w:rsidRDefault="00172736" w:rsidP="00172736">
            <w:pPr>
              <w:ind w:firstLine="709"/>
              <w:rPr>
                <w:rFonts w:ascii="Times New Roman" w:hAnsi="Times New Roman" w:cs="Times New Roman"/>
                <w:bCs/>
                <w:sz w:val="24"/>
                <w:szCs w:val="24"/>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Принимать решения в стандартных и нестандартных ситуациях и нести за них ответственность.</w:t>
            </w:r>
          </w:p>
        </w:tc>
      </w:tr>
      <w:tr w:rsidR="00172736" w:rsidRPr="00172736" w:rsidTr="00603231">
        <w:trPr>
          <w:trHeight w:val="966"/>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4.</w:t>
            </w:r>
          </w:p>
          <w:p w:rsidR="00172736" w:rsidRPr="00172736" w:rsidRDefault="00172736" w:rsidP="00172736">
            <w:pPr>
              <w:ind w:firstLine="709"/>
              <w:rPr>
                <w:rFonts w:ascii="Times New Roman" w:hAnsi="Times New Roman" w:cs="Times New Roman"/>
                <w:bCs/>
                <w:sz w:val="24"/>
                <w:szCs w:val="24"/>
              </w:rPr>
            </w:pPr>
          </w:p>
          <w:p w:rsidR="00172736" w:rsidRPr="00172736" w:rsidRDefault="00172736" w:rsidP="00172736">
            <w:pPr>
              <w:ind w:firstLine="709"/>
              <w:rPr>
                <w:rFonts w:ascii="Times New Roman" w:hAnsi="Times New Roman" w:cs="Times New Roman"/>
                <w:bCs/>
                <w:sz w:val="24"/>
                <w:szCs w:val="24"/>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172736" w:rsidRPr="00172736" w:rsidTr="00603231">
        <w:trPr>
          <w:trHeight w:val="699"/>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5</w:t>
            </w:r>
          </w:p>
          <w:p w:rsidR="00172736" w:rsidRPr="00172736" w:rsidRDefault="00172736" w:rsidP="00172736">
            <w:pPr>
              <w:ind w:firstLine="709"/>
              <w:rPr>
                <w:rFonts w:ascii="Times New Roman" w:hAnsi="Times New Roman" w:cs="Times New Roman"/>
                <w:bCs/>
                <w:sz w:val="24"/>
                <w:szCs w:val="24"/>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Использовать информационно-коммуникационные технологии в профессиональной деятельности.</w:t>
            </w:r>
          </w:p>
        </w:tc>
      </w:tr>
      <w:tr w:rsidR="00172736" w:rsidRPr="00172736" w:rsidTr="00603231">
        <w:trPr>
          <w:trHeight w:val="658"/>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6.</w:t>
            </w:r>
          </w:p>
          <w:p w:rsidR="00172736" w:rsidRPr="00172736" w:rsidRDefault="00172736" w:rsidP="00172736">
            <w:pPr>
              <w:ind w:firstLine="709"/>
              <w:rPr>
                <w:rFonts w:ascii="Times New Roman" w:hAnsi="Times New Roman" w:cs="Times New Roman"/>
                <w:bCs/>
                <w:sz w:val="24"/>
                <w:szCs w:val="24"/>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Работать в коллективе и команде, эффективно общаться с коллегами, руководством, потребителями.</w:t>
            </w:r>
          </w:p>
        </w:tc>
      </w:tr>
      <w:tr w:rsidR="00172736" w:rsidRPr="00172736" w:rsidTr="00603231">
        <w:trPr>
          <w:trHeight w:val="699"/>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7.</w:t>
            </w:r>
          </w:p>
          <w:p w:rsidR="00172736" w:rsidRPr="00172736" w:rsidRDefault="00172736" w:rsidP="00172736">
            <w:pPr>
              <w:ind w:firstLine="709"/>
              <w:rPr>
                <w:rFonts w:ascii="Times New Roman" w:hAnsi="Times New Roman" w:cs="Times New Roman"/>
                <w:bCs/>
                <w:sz w:val="24"/>
                <w:szCs w:val="24"/>
              </w:rPr>
            </w:pPr>
          </w:p>
        </w:tc>
        <w:tc>
          <w:tcPr>
            <w:tcW w:w="4167" w:type="pct"/>
            <w:tcBorders>
              <w:top w:val="single" w:sz="4" w:space="0" w:color="auto"/>
              <w:left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Брать на себя ответственность за работу членов команды (подчиненных), результат выполнения заданий.</w:t>
            </w:r>
          </w:p>
        </w:tc>
      </w:tr>
      <w:tr w:rsidR="00172736" w:rsidRPr="00172736" w:rsidTr="00603231">
        <w:trPr>
          <w:trHeight w:val="987"/>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8.</w:t>
            </w:r>
          </w:p>
          <w:p w:rsidR="00172736" w:rsidRPr="00172736" w:rsidRDefault="00172736" w:rsidP="00172736">
            <w:pPr>
              <w:ind w:firstLine="709"/>
              <w:rPr>
                <w:rFonts w:ascii="Times New Roman" w:hAnsi="Times New Roman" w:cs="Times New Roman"/>
                <w:bCs/>
                <w:sz w:val="24"/>
                <w:szCs w:val="24"/>
              </w:rPr>
            </w:pPr>
          </w:p>
          <w:p w:rsidR="00172736" w:rsidRPr="00172736" w:rsidRDefault="00172736" w:rsidP="00172736">
            <w:pPr>
              <w:ind w:firstLine="709"/>
              <w:rPr>
                <w:rFonts w:ascii="Times New Roman" w:hAnsi="Times New Roman" w:cs="Times New Roman"/>
                <w:bCs/>
                <w:sz w:val="24"/>
                <w:szCs w:val="24"/>
              </w:rPr>
            </w:pPr>
          </w:p>
        </w:tc>
        <w:tc>
          <w:tcPr>
            <w:tcW w:w="4167" w:type="pct"/>
            <w:tcBorders>
              <w:left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172736" w:rsidRPr="00172736" w:rsidTr="00603231">
        <w:trPr>
          <w:trHeight w:val="597"/>
        </w:trPr>
        <w:tc>
          <w:tcPr>
            <w:tcW w:w="833" w:type="pct"/>
            <w:tcBorders>
              <w:top w:val="single" w:sz="4" w:space="0" w:color="auto"/>
              <w:left w:val="single" w:sz="12" w:space="0" w:color="auto"/>
              <w:bottom w:val="single" w:sz="4" w:space="0" w:color="auto"/>
              <w:right w:val="single" w:sz="4" w:space="0" w:color="auto"/>
            </w:tcBorders>
            <w:shd w:val="clear" w:color="auto" w:fill="auto"/>
          </w:tcPr>
          <w:p w:rsidR="00172736" w:rsidRPr="00172736" w:rsidRDefault="00172736" w:rsidP="00172736">
            <w:pPr>
              <w:rPr>
                <w:rFonts w:ascii="Times New Roman" w:hAnsi="Times New Roman" w:cs="Times New Roman"/>
                <w:bCs/>
                <w:sz w:val="24"/>
                <w:szCs w:val="24"/>
              </w:rPr>
            </w:pPr>
            <w:proofErr w:type="gramStart"/>
            <w:r w:rsidRPr="00172736">
              <w:rPr>
                <w:rFonts w:ascii="Times New Roman" w:hAnsi="Times New Roman" w:cs="Times New Roman"/>
                <w:bCs/>
                <w:sz w:val="24"/>
                <w:szCs w:val="24"/>
              </w:rPr>
              <w:t>ОК</w:t>
            </w:r>
            <w:proofErr w:type="gramEnd"/>
            <w:r w:rsidRPr="00172736">
              <w:rPr>
                <w:rFonts w:ascii="Times New Roman" w:hAnsi="Times New Roman" w:cs="Times New Roman"/>
                <w:bCs/>
                <w:sz w:val="24"/>
                <w:szCs w:val="24"/>
              </w:rPr>
              <w:t xml:space="preserve"> 9.</w:t>
            </w:r>
          </w:p>
        </w:tc>
        <w:tc>
          <w:tcPr>
            <w:tcW w:w="4167" w:type="pct"/>
            <w:tcBorders>
              <w:left w:val="single" w:sz="4" w:space="0" w:color="auto"/>
              <w:bottom w:val="single" w:sz="4" w:space="0" w:color="auto"/>
              <w:right w:val="single" w:sz="12" w:space="0" w:color="auto"/>
            </w:tcBorders>
            <w:shd w:val="clear" w:color="auto" w:fill="auto"/>
          </w:tcPr>
          <w:p w:rsidR="00172736" w:rsidRPr="00172736" w:rsidRDefault="00172736" w:rsidP="00172736">
            <w:pPr>
              <w:rPr>
                <w:rFonts w:ascii="Times New Roman" w:hAnsi="Times New Roman" w:cs="Times New Roman"/>
                <w:bCs/>
                <w:sz w:val="24"/>
                <w:szCs w:val="24"/>
              </w:rPr>
            </w:pPr>
            <w:r w:rsidRPr="00172736">
              <w:rPr>
                <w:rFonts w:ascii="Times New Roman" w:hAnsi="Times New Roman" w:cs="Times New Roman"/>
                <w:bCs/>
                <w:sz w:val="24"/>
                <w:szCs w:val="24"/>
              </w:rPr>
              <w:t>Ориентироваться в условиях частой смены технологий в профессиональной деятельности.</w:t>
            </w:r>
          </w:p>
        </w:tc>
      </w:tr>
    </w:tbl>
    <w:p w:rsidR="00172736" w:rsidRPr="00172736" w:rsidRDefault="00172736" w:rsidP="00172736">
      <w:pPr>
        <w:ind w:firstLine="709"/>
        <w:rPr>
          <w:rFonts w:ascii="Times New Roman" w:hAnsi="Times New Roman" w:cs="Times New Roman"/>
          <w:b/>
          <w:bCs/>
          <w:sz w:val="24"/>
          <w:szCs w:val="24"/>
        </w:rPr>
      </w:pPr>
    </w:p>
    <w:p w:rsidR="000A2A24" w:rsidRPr="000A2A24" w:rsidRDefault="000A2A24" w:rsidP="000A2A24">
      <w:pPr>
        <w:ind w:firstLine="709"/>
        <w:rPr>
          <w:rFonts w:ascii="Times New Roman" w:eastAsia="Times New Roman" w:hAnsi="Times New Roman" w:cs="Times New Roman"/>
          <w:sz w:val="24"/>
          <w:szCs w:val="24"/>
          <w:lang w:eastAsia="ru-RU"/>
        </w:rPr>
      </w:pPr>
    </w:p>
    <w:p w:rsidR="000A2A24" w:rsidRPr="000A2A24" w:rsidRDefault="000A2A24" w:rsidP="000A2A24">
      <w:pPr>
        <w:pStyle w:val="13"/>
        <w:spacing w:after="0"/>
        <w:rPr>
          <w:rFonts w:ascii="Times New Roman" w:hAnsi="Times New Roman"/>
          <w:color w:val="auto"/>
        </w:rPr>
      </w:pPr>
      <w:bookmarkStart w:id="5" w:name="_Toc195505848"/>
      <w:r w:rsidRPr="000A2A24">
        <w:rPr>
          <w:rFonts w:ascii="Times New Roman" w:hAnsi="Times New Roman"/>
          <w:color w:val="auto"/>
        </w:rPr>
        <w:t>2. Структура и содержание ДИСЦИПЛИНЫ</w:t>
      </w:r>
      <w:bookmarkEnd w:id="5"/>
    </w:p>
    <w:p w:rsidR="000A2A24" w:rsidRPr="000A2A24" w:rsidRDefault="000A2A24" w:rsidP="000A2A24">
      <w:pPr>
        <w:pStyle w:val="110"/>
        <w:spacing w:after="0"/>
        <w:rPr>
          <w:rFonts w:ascii="Times New Roman" w:hAnsi="Times New Roman"/>
          <w:color w:val="auto"/>
        </w:rPr>
      </w:pPr>
      <w:bookmarkStart w:id="6" w:name="_Toc195505849"/>
      <w:r w:rsidRPr="000A2A24">
        <w:rPr>
          <w:rFonts w:ascii="Times New Roman" w:hAnsi="Times New Roman"/>
          <w:color w:val="auto"/>
        </w:rPr>
        <w:t>2.1. Трудоемкость освоения дисциплины</w:t>
      </w:r>
      <w:bookmarkEnd w:id="6"/>
      <w:r w:rsidRPr="000A2A24">
        <w:rPr>
          <w:rFonts w:ascii="Times New Roman" w:hAnsi="Times New Roman"/>
          <w:color w:val="auto"/>
        </w:rPr>
        <w:t xml:space="preserve"> </w:t>
      </w: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5"/>
        <w:gridCol w:w="1915"/>
      </w:tblGrid>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b/>
                <w:sz w:val="24"/>
                <w:szCs w:val="24"/>
                <w:lang w:eastAsia="ru-RU"/>
              </w:rPr>
            </w:pPr>
            <w:r w:rsidRPr="000A2A24">
              <w:rPr>
                <w:rFonts w:ascii="Times New Roman" w:hAnsi="Times New Roman" w:cs="Times New Roman"/>
                <w:b/>
                <w:sz w:val="24"/>
                <w:szCs w:val="24"/>
                <w:lang w:eastAsia="ru-RU"/>
              </w:rPr>
              <w:t>Вид учебной работы</w:t>
            </w:r>
          </w:p>
        </w:tc>
        <w:tc>
          <w:tcPr>
            <w:tcW w:w="978" w:type="pct"/>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Объем в часах</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b/>
                <w:sz w:val="24"/>
                <w:szCs w:val="24"/>
                <w:lang w:eastAsia="ru-RU"/>
              </w:rPr>
            </w:pPr>
            <w:r w:rsidRPr="000A2A24">
              <w:rPr>
                <w:rFonts w:ascii="Times New Roman" w:hAnsi="Times New Roman" w:cs="Times New Roman"/>
                <w:b/>
                <w:sz w:val="24"/>
                <w:szCs w:val="24"/>
                <w:lang w:eastAsia="ru-RU"/>
              </w:rPr>
              <w:t>Объем образовательной программы учебной дисциплины</w:t>
            </w:r>
          </w:p>
        </w:tc>
        <w:tc>
          <w:tcPr>
            <w:tcW w:w="978" w:type="pct"/>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46</w:t>
            </w:r>
          </w:p>
        </w:tc>
      </w:tr>
      <w:tr w:rsidR="000A2A24" w:rsidRPr="000A2A24" w:rsidTr="00AA6CE3">
        <w:trPr>
          <w:trHeight w:val="20"/>
        </w:trPr>
        <w:tc>
          <w:tcPr>
            <w:tcW w:w="4022" w:type="pct"/>
            <w:shd w:val="clear" w:color="auto" w:fill="auto"/>
          </w:tcPr>
          <w:p w:rsidR="000A2A24" w:rsidRPr="000A2A24" w:rsidRDefault="000A2A24" w:rsidP="000A2A24">
            <w:pPr>
              <w:suppressAutoHyphens/>
              <w:rPr>
                <w:rFonts w:ascii="Times New Roman" w:hAnsi="Times New Roman" w:cs="Times New Roman"/>
                <w:b/>
                <w:bCs/>
                <w:iCs/>
                <w:sz w:val="24"/>
                <w:szCs w:val="24"/>
                <w:lang w:eastAsia="ru-RU"/>
              </w:rPr>
            </w:pPr>
            <w:r w:rsidRPr="000A2A24">
              <w:rPr>
                <w:rFonts w:ascii="Times New Roman" w:hAnsi="Times New Roman" w:cs="Times New Roman"/>
                <w:b/>
                <w:bCs/>
                <w:iCs/>
                <w:sz w:val="24"/>
                <w:szCs w:val="24"/>
                <w:lang w:eastAsia="ru-RU"/>
              </w:rPr>
              <w:t>Основное содержание</w:t>
            </w:r>
          </w:p>
        </w:tc>
        <w:tc>
          <w:tcPr>
            <w:tcW w:w="978" w:type="pct"/>
            <w:shd w:val="clear" w:color="auto" w:fill="auto"/>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46</w:t>
            </w:r>
          </w:p>
        </w:tc>
      </w:tr>
      <w:tr w:rsidR="000A2A24" w:rsidRPr="000A2A24" w:rsidTr="00AA6CE3">
        <w:trPr>
          <w:trHeight w:val="20"/>
        </w:trPr>
        <w:tc>
          <w:tcPr>
            <w:tcW w:w="5000" w:type="pct"/>
            <w:gridSpan w:val="2"/>
            <w:vAlign w:val="center"/>
          </w:tcPr>
          <w:p w:rsidR="000A2A24" w:rsidRPr="000A2A24" w:rsidRDefault="000A2A24" w:rsidP="000A2A24">
            <w:pPr>
              <w:suppressAutoHyphens/>
              <w:rPr>
                <w:rFonts w:ascii="Times New Roman" w:hAnsi="Times New Roman" w:cs="Times New Roman"/>
                <w:iCs/>
                <w:sz w:val="24"/>
                <w:szCs w:val="24"/>
                <w:lang w:eastAsia="ru-RU"/>
              </w:rPr>
            </w:pPr>
            <w:r w:rsidRPr="000A2A24">
              <w:rPr>
                <w:rFonts w:ascii="Times New Roman" w:hAnsi="Times New Roman" w:cs="Times New Roman"/>
                <w:sz w:val="24"/>
                <w:szCs w:val="24"/>
                <w:lang w:eastAsia="ru-RU"/>
              </w:rPr>
              <w:t>в т. ч.:</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sz w:val="24"/>
                <w:szCs w:val="24"/>
                <w:lang w:eastAsia="ru-RU"/>
              </w:rPr>
            </w:pPr>
            <w:r w:rsidRPr="000A2A24">
              <w:rPr>
                <w:rFonts w:ascii="Times New Roman" w:hAnsi="Times New Roman" w:cs="Times New Roman"/>
                <w:sz w:val="24"/>
                <w:szCs w:val="24"/>
                <w:lang w:eastAsia="ru-RU"/>
              </w:rPr>
              <w:t>теоретическое обучение</w:t>
            </w:r>
          </w:p>
        </w:tc>
        <w:tc>
          <w:tcPr>
            <w:tcW w:w="978" w:type="pct"/>
            <w:vAlign w:val="center"/>
          </w:tcPr>
          <w:p w:rsidR="000A2A24" w:rsidRPr="000A2A24" w:rsidRDefault="00D86F1D" w:rsidP="000A2A24">
            <w:pPr>
              <w:suppressAutoHyphens/>
              <w:jc w:val="center"/>
              <w:rPr>
                <w:rFonts w:ascii="Times New Roman" w:hAnsi="Times New Roman" w:cs="Times New Roman"/>
                <w:iCs/>
                <w:sz w:val="24"/>
                <w:szCs w:val="24"/>
                <w:lang w:eastAsia="ru-RU"/>
              </w:rPr>
            </w:pPr>
            <w:r>
              <w:rPr>
                <w:rFonts w:ascii="Times New Roman" w:hAnsi="Times New Roman" w:cs="Times New Roman"/>
                <w:iCs/>
                <w:sz w:val="24"/>
                <w:szCs w:val="24"/>
                <w:lang w:eastAsia="ru-RU"/>
              </w:rPr>
              <w:t>12</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sz w:val="24"/>
                <w:szCs w:val="24"/>
                <w:lang w:eastAsia="ru-RU"/>
              </w:rPr>
            </w:pPr>
            <w:r w:rsidRPr="000A2A24">
              <w:rPr>
                <w:rFonts w:ascii="Times New Roman" w:hAnsi="Times New Roman" w:cs="Times New Roman"/>
                <w:sz w:val="24"/>
                <w:szCs w:val="24"/>
                <w:lang w:eastAsia="ru-RU"/>
              </w:rPr>
              <w:lastRenderedPageBreak/>
              <w:t>лабораторные/практические занятия</w:t>
            </w:r>
          </w:p>
        </w:tc>
        <w:tc>
          <w:tcPr>
            <w:tcW w:w="978" w:type="pct"/>
            <w:vAlign w:val="center"/>
          </w:tcPr>
          <w:p w:rsidR="000A2A24" w:rsidRPr="000A2A24" w:rsidRDefault="00D86F1D" w:rsidP="000A2A24">
            <w:pPr>
              <w:suppressAutoHyphens/>
              <w:jc w:val="center"/>
              <w:rPr>
                <w:rFonts w:ascii="Times New Roman" w:hAnsi="Times New Roman" w:cs="Times New Roman"/>
                <w:iCs/>
                <w:sz w:val="24"/>
                <w:szCs w:val="24"/>
                <w:lang w:eastAsia="ru-RU"/>
              </w:rPr>
            </w:pPr>
            <w:r>
              <w:rPr>
                <w:rFonts w:ascii="Times New Roman" w:hAnsi="Times New Roman" w:cs="Times New Roman"/>
                <w:iCs/>
                <w:sz w:val="24"/>
                <w:szCs w:val="24"/>
                <w:lang w:eastAsia="ru-RU"/>
              </w:rPr>
              <w:t>34</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i/>
                <w:sz w:val="24"/>
                <w:szCs w:val="24"/>
                <w:lang w:eastAsia="ru-RU"/>
              </w:rPr>
            </w:pPr>
            <w:r w:rsidRPr="000A2A24">
              <w:rPr>
                <w:rFonts w:ascii="Times New Roman" w:hAnsi="Times New Roman" w:cs="Times New Roman"/>
                <w:b/>
                <w:iCs/>
                <w:sz w:val="24"/>
                <w:szCs w:val="24"/>
                <w:lang w:eastAsia="ru-RU"/>
              </w:rPr>
              <w:t>Промежуточная аттестация (дифференцированный зачет)</w:t>
            </w:r>
          </w:p>
        </w:tc>
        <w:tc>
          <w:tcPr>
            <w:tcW w:w="978" w:type="pct"/>
            <w:vAlign w:val="center"/>
          </w:tcPr>
          <w:p w:rsidR="000A2A24" w:rsidRPr="000A2A24" w:rsidRDefault="000A2A24" w:rsidP="000A2A24">
            <w:pPr>
              <w:suppressAutoHyphens/>
              <w:jc w:val="center"/>
              <w:rPr>
                <w:rFonts w:ascii="Times New Roman" w:hAnsi="Times New Roman" w:cs="Times New Roman"/>
                <w:iCs/>
                <w:sz w:val="24"/>
                <w:szCs w:val="24"/>
                <w:lang w:eastAsia="ru-RU"/>
              </w:rPr>
            </w:pPr>
          </w:p>
        </w:tc>
      </w:tr>
    </w:tbl>
    <w:p w:rsidR="000A2A24" w:rsidRPr="000A2A24" w:rsidRDefault="000A2A24" w:rsidP="000A2A24">
      <w:pPr>
        <w:rPr>
          <w:rFonts w:ascii="Times New Roman" w:eastAsia="Segoe UI" w:hAnsi="Times New Roman" w:cs="Times New Roman"/>
          <w:b/>
          <w:bCs/>
          <w:sz w:val="24"/>
          <w:szCs w:val="24"/>
          <w:lang w:eastAsia="ru-RU"/>
        </w:rPr>
      </w:pPr>
      <w:r w:rsidRPr="000A2A24">
        <w:rPr>
          <w:rFonts w:ascii="Times New Roman" w:hAnsi="Times New Roman" w:cs="Times New Roman"/>
          <w:sz w:val="24"/>
          <w:szCs w:val="24"/>
        </w:rPr>
        <w:br w:type="page" w:clear="all"/>
      </w:r>
    </w:p>
    <w:p w:rsidR="000A2A24" w:rsidRPr="000A2A24" w:rsidRDefault="000A2A24" w:rsidP="000A2A24">
      <w:pPr>
        <w:pStyle w:val="110"/>
        <w:spacing w:after="0"/>
        <w:rPr>
          <w:rFonts w:ascii="Times New Roman" w:hAnsi="Times New Roman"/>
          <w:color w:val="auto"/>
        </w:rPr>
        <w:sectPr w:rsidR="000A2A24" w:rsidRPr="000A2A24" w:rsidSect="000A2A24">
          <w:headerReference w:type="even" r:id="rId11"/>
          <w:pgSz w:w="11906" w:h="16838"/>
          <w:pgMar w:top="1134" w:right="851" w:bottom="1134" w:left="1134" w:header="709" w:footer="709" w:gutter="0"/>
          <w:cols w:space="708"/>
          <w:docGrid w:linePitch="360"/>
        </w:sectPr>
      </w:pPr>
    </w:p>
    <w:p w:rsidR="000A2A24" w:rsidRPr="000A2A24" w:rsidRDefault="000A2A24" w:rsidP="000A2A24">
      <w:pPr>
        <w:pStyle w:val="110"/>
        <w:numPr>
          <w:ilvl w:val="1"/>
          <w:numId w:val="3"/>
        </w:numPr>
        <w:spacing w:after="0"/>
        <w:rPr>
          <w:rFonts w:ascii="Times New Roman" w:hAnsi="Times New Roman"/>
          <w:color w:val="auto"/>
        </w:rPr>
      </w:pPr>
      <w:bookmarkStart w:id="7" w:name="_Toc195505850"/>
      <w:r w:rsidRPr="000A2A24">
        <w:rPr>
          <w:rFonts w:ascii="Times New Roman" w:hAnsi="Times New Roman"/>
          <w:color w:val="auto"/>
        </w:rPr>
        <w:lastRenderedPageBreak/>
        <w:t>Содержание дисциплины</w:t>
      </w:r>
      <w:bookmarkEnd w:id="7"/>
    </w:p>
    <w:tbl>
      <w:tblPr>
        <w:tblW w:w="15105" w:type="dxa"/>
        <w:tblInd w:w="-11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2353"/>
        <w:gridCol w:w="365"/>
        <w:gridCol w:w="8261"/>
        <w:gridCol w:w="1701"/>
        <w:gridCol w:w="2425"/>
      </w:tblGrid>
      <w:tr w:rsidR="000A2A24" w:rsidRPr="000A2A24" w:rsidTr="00AA6CE3">
        <w:trPr>
          <w:trHeight w:val="20"/>
          <w:tblHeader/>
        </w:trPr>
        <w:tc>
          <w:tcPr>
            <w:tcW w:w="2353"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jc w:val="center"/>
              <w:rPr>
                <w:rFonts w:ascii="Times New Roman" w:eastAsia="Times New Roman" w:hAnsi="Times New Roman" w:cs="Times New Roman"/>
                <w:b/>
                <w:lang w:eastAsia="ru-RU"/>
              </w:rPr>
            </w:pPr>
            <w:r w:rsidRPr="000A2A24">
              <w:rPr>
                <w:rFonts w:ascii="Times New Roman" w:eastAsia="Times New Roman" w:hAnsi="Times New Roman" w:cs="Times New Roman"/>
                <w:b/>
                <w:bCs/>
                <w:lang w:eastAsia="ru-RU"/>
              </w:rPr>
              <w:t>Наименование разделов и тем</w:t>
            </w: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jc w:val="center"/>
              <w:rPr>
                <w:rFonts w:ascii="Times New Roman" w:eastAsia="Times New Roman" w:hAnsi="Times New Roman" w:cs="Times New Roman"/>
                <w:b/>
                <w:lang w:eastAsia="ru-RU"/>
              </w:rPr>
            </w:pPr>
            <w:r w:rsidRPr="000A2A24">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bCs/>
                <w:lang w:eastAsia="ru-RU"/>
              </w:rPr>
            </w:pPr>
            <w:r w:rsidRPr="000A2A24">
              <w:rPr>
                <w:rFonts w:ascii="Times New Roman" w:hAnsi="Times New Roman" w:cs="Times New Roman"/>
                <w:b/>
                <w:bCs/>
              </w:rPr>
              <w:t xml:space="preserve">Объем, </w:t>
            </w:r>
            <w:proofErr w:type="spellStart"/>
            <w:r w:rsidRPr="000A2A24">
              <w:rPr>
                <w:rFonts w:ascii="Times New Roman" w:hAnsi="Times New Roman" w:cs="Times New Roman"/>
                <w:b/>
                <w:bCs/>
              </w:rPr>
              <w:t>ак</w:t>
            </w:r>
            <w:proofErr w:type="spellEnd"/>
            <w:r w:rsidRPr="000A2A24">
              <w:rPr>
                <w:rFonts w:ascii="Times New Roman" w:hAnsi="Times New Roman" w:cs="Times New Roman"/>
                <w:b/>
                <w:bCs/>
              </w:rPr>
              <w:t xml:space="preserve">. ч. / </w:t>
            </w:r>
            <w:r w:rsidRPr="000A2A24">
              <w:rPr>
                <w:rFonts w:ascii="Times New Roman" w:hAnsi="Times New Roman" w:cs="Times New Roman"/>
                <w:b/>
                <w:bCs/>
              </w:rPr>
              <w:br/>
              <w:t xml:space="preserve">в том числе </w:t>
            </w:r>
            <w:r w:rsidRPr="000A2A24">
              <w:rPr>
                <w:rFonts w:ascii="Times New Roman" w:hAnsi="Times New Roman" w:cs="Times New Roman"/>
                <w:b/>
                <w:bCs/>
              </w:rPr>
              <w:br/>
              <w:t xml:space="preserve">в форме практической подготовки, </w:t>
            </w:r>
            <w:r w:rsidRPr="000A2A24">
              <w:rPr>
                <w:rFonts w:ascii="Times New Roman" w:hAnsi="Times New Roman" w:cs="Times New Roman"/>
                <w:b/>
                <w:bCs/>
              </w:rPr>
              <w:br/>
            </w:r>
            <w:proofErr w:type="spellStart"/>
            <w:r w:rsidRPr="000A2A24">
              <w:rPr>
                <w:rFonts w:ascii="Times New Roman" w:hAnsi="Times New Roman" w:cs="Times New Roman"/>
                <w:b/>
                <w:bCs/>
              </w:rPr>
              <w:t>ак</w:t>
            </w:r>
            <w:proofErr w:type="spellEnd"/>
            <w:r w:rsidRPr="000A2A24">
              <w:rPr>
                <w:rFonts w:ascii="Times New Roman" w:hAnsi="Times New Roman" w:cs="Times New Roman"/>
                <w:b/>
                <w:bCs/>
              </w:rPr>
              <w:t>. ч.</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center"/>
              <w:rPr>
                <w:rFonts w:ascii="Times New Roman" w:hAnsi="Times New Roman" w:cs="Times New Roman"/>
              </w:rPr>
            </w:pPr>
            <w:r w:rsidRPr="000A2A24">
              <w:rPr>
                <w:rFonts w:ascii="Times New Roman" w:hAnsi="Times New Roman" w:cs="Times New Roman"/>
                <w:b/>
                <w:bCs/>
              </w:rPr>
              <w:t>Коды компетенций, формированию которых способствует элемент программы</w:t>
            </w:r>
          </w:p>
        </w:tc>
      </w:tr>
      <w:tr w:rsidR="000A2A24" w:rsidRPr="000A2A24" w:rsidTr="00AA6CE3">
        <w:trPr>
          <w:trHeight w:val="20"/>
        </w:trPr>
        <w:tc>
          <w:tcPr>
            <w:tcW w:w="2353"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Раздел 1.</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Геометрическое черчение</w:t>
            </w:r>
          </w:p>
        </w:tc>
        <w:tc>
          <w:tcPr>
            <w:tcW w:w="1701" w:type="dxa"/>
            <w:tcBorders>
              <w:top w:val="single" w:sz="4" w:space="0" w:color="000000"/>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2425" w:type="dxa"/>
            <w:tcBorders>
              <w:top w:val="single" w:sz="4" w:space="0" w:color="000000"/>
              <w:left w:val="single" w:sz="4" w:space="0" w:color="000000"/>
              <w:right w:val="single" w:sz="4" w:space="0" w:color="000000"/>
            </w:tcBorders>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Тема 1.1</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lang w:eastAsia="ar-SA"/>
              </w:rPr>
              <w:t>Основные правила нанесения размеров на чертежах.</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i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365" w:type="dxa"/>
            <w:tcBorders>
              <w:top w:val="single" w:sz="4" w:space="0" w:color="000000"/>
              <w:left w:val="single" w:sz="4" w:space="0" w:color="000000"/>
              <w:bottom w:val="single" w:sz="4" w:space="0" w:color="000000"/>
              <w:right w:val="single" w:sz="4" w:space="0" w:color="auto"/>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auto"/>
              <w:bottom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Нанесение размеров</w:t>
            </w:r>
          </w:p>
          <w:p w:rsidR="000A2A24" w:rsidRPr="000A2A24" w:rsidRDefault="000A2A24" w:rsidP="000A2A24">
            <w:pPr>
              <w:ind w:right="-2"/>
              <w:jc w:val="both"/>
              <w:rPr>
                <w:rFonts w:ascii="Times New Roman" w:hAnsi="Times New Roman" w:cs="Times New Roman"/>
              </w:rPr>
            </w:pPr>
            <w:r w:rsidRPr="000A2A24">
              <w:rPr>
                <w:rFonts w:ascii="Times New Roman" w:hAnsi="Times New Roman" w:cs="Times New Roman"/>
              </w:rPr>
              <w:t xml:space="preserve">Правила нанесения размеров по ГОСТу на чертеже. Правила проведения выносных и размерных линий для линейных и угловых размеров. Общие требования к размерам в соответствии с ГОСТ 2.307-68. Упрощения в нанесении размеров. </w:t>
            </w:r>
          </w:p>
        </w:tc>
        <w:tc>
          <w:tcPr>
            <w:tcW w:w="1701" w:type="dxa"/>
            <w:vMerge/>
            <w:tcBorders>
              <w:left w:val="single" w:sz="4" w:space="0" w:color="000000"/>
              <w:bottom w:val="single" w:sz="4" w:space="0" w:color="auto"/>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i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suppressAutoHyphen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1. </w:t>
            </w:r>
            <w:r w:rsidRPr="000A2A24">
              <w:rPr>
                <w:rFonts w:ascii="Times New Roman" w:eastAsia="Times New Roman" w:hAnsi="Times New Roman" w:cs="Times New Roman"/>
                <w:lang w:eastAsia="ar-SA"/>
              </w:rPr>
              <w:t>Отработка навыков нанесения размеров на плоскую деталь.</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bottom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suppressAutoHyphen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2. </w:t>
            </w:r>
            <w:r w:rsidRPr="000A2A24">
              <w:rPr>
                <w:rFonts w:ascii="Times New Roman" w:eastAsia="Times New Roman" w:hAnsi="Times New Roman" w:cs="Times New Roman"/>
                <w:lang w:eastAsia="ar-SA"/>
              </w:rPr>
              <w:t>Отработка навыков нанесения размеров на цилиндрическую деталь.</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Тема 1.2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lang w:eastAsia="ar-SA"/>
              </w:rPr>
              <w:t>Геометрические построения</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roofErr w:type="gramStart"/>
            <w:r w:rsidRPr="000A2A24">
              <w:rPr>
                <w:rFonts w:ascii="Times New Roman" w:eastAsia="Times New Roman" w:hAnsi="Times New Roman" w:cs="Times New Roman"/>
                <w:bCs/>
                <w:lang w:eastAsia="zh-CN"/>
              </w:rPr>
              <w:t>ОК</w:t>
            </w:r>
            <w:proofErr w:type="gramEnd"/>
            <w:r w:rsidRPr="000A2A24">
              <w:rPr>
                <w:rFonts w:ascii="Times New Roman" w:eastAsia="Times New Roman" w:hAnsi="Times New Roman" w:cs="Times New Roman"/>
                <w:bCs/>
                <w:lang w:eastAsia="zh-CN"/>
              </w:rPr>
              <w:t xml:space="preserve"> 01 – ОК 09, </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ПК 1.4, ПК 2.4, ПК 3.5</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Геометрические построения. Сопряжения</w:t>
            </w:r>
          </w:p>
          <w:p w:rsidR="000A2A24" w:rsidRPr="000A2A24" w:rsidRDefault="000A2A24" w:rsidP="000A2A24">
            <w:pPr>
              <w:shd w:val="clear" w:color="auto" w:fill="FFFFFF"/>
              <w:jc w:val="both"/>
              <w:rPr>
                <w:rFonts w:ascii="Times New Roman" w:eastAsia="Times New Roman" w:hAnsi="Times New Roman" w:cs="Times New Roman"/>
                <w:lang w:eastAsia="ar-SA"/>
              </w:rPr>
            </w:pPr>
            <w:r w:rsidRPr="000A2A24">
              <w:rPr>
                <w:rFonts w:ascii="Times New Roman" w:eastAsia="Times New Roman" w:hAnsi="Times New Roman" w:cs="Times New Roman"/>
                <w:spacing w:val="6"/>
                <w:lang w:eastAsia="ar-SA"/>
              </w:rPr>
              <w:t xml:space="preserve">Приёмы вычерчивания контура деталей с применением различных геометрических построений. Сопряжения, применяемые в технических контурах деталей. Сопряжения, двух прямых дугой окружности заданного радиуса. Внешнее и внутреннее касания дуг. Сопряжения дуг с дугами и дуги </w:t>
            </w:r>
            <w:proofErr w:type="gramStart"/>
            <w:r w:rsidRPr="000A2A24">
              <w:rPr>
                <w:rFonts w:ascii="Times New Roman" w:eastAsia="Times New Roman" w:hAnsi="Times New Roman" w:cs="Times New Roman"/>
                <w:spacing w:val="6"/>
                <w:lang w:eastAsia="ar-SA"/>
              </w:rPr>
              <w:t>с</w:t>
            </w:r>
            <w:proofErr w:type="gramEnd"/>
            <w:r w:rsidRPr="000A2A24">
              <w:rPr>
                <w:rFonts w:ascii="Times New Roman" w:eastAsia="Times New Roman" w:hAnsi="Times New Roman" w:cs="Times New Roman"/>
                <w:spacing w:val="6"/>
                <w:lang w:eastAsia="ar-SA"/>
              </w:rPr>
              <w:t xml:space="preserve"> прямой. Построение лекальных кривых.</w:t>
            </w:r>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pStyle w:val="ae"/>
              <w:rPr>
                <w:rFonts w:ascii="Times New Roman" w:hAnsi="Times New Roman"/>
              </w:rPr>
            </w:pPr>
            <w:r w:rsidRPr="000A2A24">
              <w:rPr>
                <w:rFonts w:ascii="Times New Roman" w:hAnsi="Times New Roman"/>
              </w:rPr>
              <w:t>Практическое занятие 3.  Деление окружности на равные части.</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pStyle w:val="ae"/>
              <w:rPr>
                <w:rFonts w:ascii="Times New Roman" w:hAnsi="Times New Roman"/>
              </w:rPr>
            </w:pPr>
            <w:r w:rsidRPr="000A2A24">
              <w:rPr>
                <w:rFonts w:ascii="Times New Roman" w:hAnsi="Times New Roman"/>
              </w:rPr>
              <w:t xml:space="preserve">Практическое занятие 4.  Выполнить контур детали с применением сопряжений. </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bCs/>
                <w:lang w:eastAsia="ru-RU"/>
              </w:rPr>
            </w:pPr>
            <w:r w:rsidRPr="000A2A24">
              <w:rPr>
                <w:rFonts w:ascii="Times New Roman" w:eastAsia="Times New Roman" w:hAnsi="Times New Roman" w:cs="Times New Roman"/>
                <w:b/>
                <w:bCs/>
                <w:lang w:eastAsia="ru-RU"/>
              </w:rPr>
              <w:t>Раздел 2</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Проекционное черчение.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 xml:space="preserve">Тема  2.1 </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Проецирование геометрических тел.</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roofErr w:type="gramStart"/>
            <w:r w:rsidRPr="000A2A24">
              <w:rPr>
                <w:rFonts w:ascii="Times New Roman" w:eastAsia="Times New Roman" w:hAnsi="Times New Roman" w:cs="Times New Roman"/>
                <w:bCs/>
                <w:lang w:eastAsia="zh-CN"/>
              </w:rPr>
              <w:t>ОК</w:t>
            </w:r>
            <w:proofErr w:type="gramEnd"/>
            <w:r w:rsidRPr="000A2A24">
              <w:rPr>
                <w:rFonts w:ascii="Times New Roman" w:eastAsia="Times New Roman" w:hAnsi="Times New Roman" w:cs="Times New Roman"/>
                <w:bCs/>
                <w:lang w:eastAsia="zh-CN"/>
              </w:rPr>
              <w:t xml:space="preserve"> 01 – ОК 09, </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ПК 1.4, ПК 2.4, ПК 3.5</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Виды проецирования. Проекции геометрических тел.</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proofErr w:type="gramStart"/>
            <w:r w:rsidRPr="000A2A24">
              <w:rPr>
                <w:rFonts w:ascii="Times New Roman" w:eastAsia="Times New Roman" w:hAnsi="Times New Roman" w:cs="Times New Roman"/>
                <w:lang w:eastAsia="ar-SA"/>
              </w:rPr>
              <w:t>Определение поверхностей тел.  Проецирование геометрических тел (призмы, пирамиды, цилиндра, конуса, шара и тора) на три плоскости проекций с подробным анализом проекций элементов геометрических тел (вершин, рёбер, граней, осей и образующих).</w:t>
            </w:r>
            <w:proofErr w:type="gramEnd"/>
            <w:r w:rsidRPr="000A2A24">
              <w:rPr>
                <w:rFonts w:ascii="Times New Roman" w:eastAsia="Times New Roman" w:hAnsi="Times New Roman" w:cs="Times New Roman"/>
                <w:lang w:eastAsia="ar-SA"/>
              </w:rPr>
              <w:t xml:space="preserve"> Построение проекций точек, принадлежащих поверхностям. Изображение геометрических тел в аксонометрических прямоугольных проекциях.</w:t>
            </w:r>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5. </w:t>
            </w:r>
            <w:r w:rsidRPr="000A2A24">
              <w:rPr>
                <w:rFonts w:ascii="Times New Roman" w:eastAsia="Times New Roman" w:hAnsi="Times New Roman" w:cs="Times New Roman"/>
                <w:lang w:eastAsia="ar-SA"/>
              </w:rPr>
              <w:t xml:space="preserve"> Построить три вида группы геометрических тел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0A2A24">
              <w:rPr>
                <w:rFonts w:ascii="Times New Roman" w:eastAsia="Times New Roman" w:hAnsi="Times New Roman" w:cs="Times New Roman"/>
                <w:b/>
                <w:bCs/>
                <w:lang w:eastAsia="ru-RU"/>
              </w:rPr>
              <w:t>Тема  2.2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bCs/>
                <w:lang w:eastAsia="ru-RU"/>
              </w:rPr>
              <w:lastRenderedPageBreak/>
              <w:t xml:space="preserve"> </w:t>
            </w:r>
            <w:r w:rsidRPr="000A2A24">
              <w:rPr>
                <w:rFonts w:ascii="Times New Roman" w:eastAsia="Times New Roman" w:hAnsi="Times New Roman" w:cs="Times New Roman"/>
                <w:b/>
                <w:lang w:eastAsia="ar-SA"/>
              </w:rPr>
              <w:t>Аксонометрические проекции.</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roofErr w:type="gramStart"/>
            <w:r w:rsidRPr="000A2A24">
              <w:rPr>
                <w:rFonts w:ascii="Times New Roman" w:eastAsia="Times New Roman" w:hAnsi="Times New Roman" w:cs="Times New Roman"/>
                <w:bCs/>
                <w:lang w:eastAsia="zh-CN"/>
              </w:rPr>
              <w:lastRenderedPageBreak/>
              <w:t>ОК</w:t>
            </w:r>
            <w:proofErr w:type="gramEnd"/>
            <w:r w:rsidRPr="000A2A24">
              <w:rPr>
                <w:rFonts w:ascii="Times New Roman" w:eastAsia="Times New Roman" w:hAnsi="Times New Roman" w:cs="Times New Roman"/>
                <w:bCs/>
                <w:lang w:eastAsia="zh-CN"/>
              </w:rPr>
              <w:t xml:space="preserve"> 01 – ОК 09, </w:t>
            </w:r>
          </w:p>
          <w:p w:rsidR="000A2A24" w:rsidRPr="000A2A24" w:rsidRDefault="000A2A24" w:rsidP="000A2A24">
            <w:pPr>
              <w:jc w:val="both"/>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ПК 1.4, ПК 2.4, ПК 3.5</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b/>
              </w:rPr>
            </w:pPr>
            <w:r w:rsidRPr="000A2A24">
              <w:rPr>
                <w:rFonts w:ascii="Times New Roman" w:hAnsi="Times New Roman"/>
                <w:b/>
              </w:rPr>
              <w:t>Виды аксонометрических проекций.</w:t>
            </w:r>
          </w:p>
          <w:p w:rsidR="000A2A24" w:rsidRPr="000A2A24" w:rsidRDefault="000A2A24" w:rsidP="000A2A24">
            <w:pPr>
              <w:keepNext/>
              <w:jc w:val="both"/>
              <w:outlineLvl w:val="0"/>
              <w:rPr>
                <w:rFonts w:ascii="Times New Roman" w:eastAsia="Times New Roman" w:hAnsi="Times New Roman" w:cs="Times New Roman"/>
                <w:lang w:eastAsia="ar-SA"/>
              </w:rPr>
            </w:pPr>
            <w:bookmarkStart w:id="8" w:name="_Toc195505851"/>
            <w:r w:rsidRPr="000A2A24">
              <w:rPr>
                <w:rFonts w:ascii="Times New Roman" w:eastAsia="Times New Roman" w:hAnsi="Times New Roman" w:cs="Times New Roman"/>
                <w:lang w:eastAsia="ar-SA"/>
              </w:rPr>
              <w:t xml:space="preserve">Общие понятия об аксонометрических проекциях. Виды аксонометрических проекций: прямоугольные (изометрическая и </w:t>
            </w:r>
            <w:proofErr w:type="spellStart"/>
            <w:r w:rsidRPr="000A2A24">
              <w:rPr>
                <w:rFonts w:ascii="Times New Roman" w:eastAsia="Times New Roman" w:hAnsi="Times New Roman" w:cs="Times New Roman"/>
                <w:lang w:eastAsia="ar-SA"/>
              </w:rPr>
              <w:t>дим</w:t>
            </w:r>
            <w:proofErr w:type="spellEnd"/>
            <w:r w:rsidR="009C2826">
              <w:rPr>
                <w:rFonts w:ascii="Times New Roman" w:eastAsia="Times New Roman" w:hAnsi="Times New Roman" w:cs="Times New Roman"/>
                <w:lang w:eastAsia="ar-SA"/>
              </w:rPr>
              <w:t xml:space="preserve"> </w:t>
            </w:r>
            <w:proofErr w:type="spellStart"/>
            <w:r w:rsidRPr="000A2A24">
              <w:rPr>
                <w:rFonts w:ascii="Times New Roman" w:eastAsia="Times New Roman" w:hAnsi="Times New Roman" w:cs="Times New Roman"/>
                <w:lang w:eastAsia="ar-SA"/>
              </w:rPr>
              <w:t>етрическая</w:t>
            </w:r>
            <w:proofErr w:type="spellEnd"/>
            <w:r w:rsidRPr="000A2A24">
              <w:rPr>
                <w:rFonts w:ascii="Times New Roman" w:eastAsia="Times New Roman" w:hAnsi="Times New Roman" w:cs="Times New Roman"/>
                <w:lang w:eastAsia="ar-SA"/>
              </w:rPr>
              <w:t>) и фронтальная изометрия. Аксонометрические оси. Показатели искажения.</w:t>
            </w:r>
            <w:bookmarkEnd w:id="8"/>
            <w:r w:rsidR="009C2826">
              <w:rPr>
                <w:rFonts w:ascii="Times New Roman" w:eastAsia="Times New Roman" w:hAnsi="Times New Roman" w:cs="Times New Roman"/>
                <w:lang w:eastAsia="ar-SA"/>
              </w:rPr>
              <w:t xml:space="preserve"> </w:t>
            </w:r>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8261"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b/>
              </w:rPr>
            </w:pPr>
            <w:r w:rsidRPr="000A2A24">
              <w:rPr>
                <w:rFonts w:ascii="Times New Roman" w:hAnsi="Times New Roman"/>
                <w:b/>
              </w:rPr>
              <w:t>Аксонометрические проекции окружности.</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rPr>
            </w:pPr>
            <w:r w:rsidRPr="000A2A24">
              <w:rPr>
                <w:rFonts w:ascii="Times New Roman" w:hAnsi="Times New Roman"/>
              </w:rPr>
              <w:t>Практическое занятие 6.  Выполнить аксонометрической проекции модели.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lang w:eastAsia="ar-SA"/>
              </w:rPr>
            </w:pPr>
            <w:r w:rsidRPr="000A2A24">
              <w:rPr>
                <w:rFonts w:ascii="Times New Roman" w:eastAsia="Times New Roman" w:hAnsi="Times New Roman" w:cs="Times New Roman"/>
                <w:lang w:eastAsia="ar-SA"/>
              </w:rPr>
              <w:t>Практическое занятие 7. Построить чертеж геометрического тела с вырезом четверти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6</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lang w:eastAsia="ar-SA"/>
              </w:rPr>
            </w:pPr>
            <w:r w:rsidRPr="000A2A24">
              <w:rPr>
                <w:rFonts w:ascii="Times New Roman" w:eastAsia="Times New Roman" w:hAnsi="Times New Roman" w:cs="Times New Roman"/>
                <w:lang w:eastAsia="ar-SA"/>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46</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bl>
    <w:p w:rsidR="000A2A24" w:rsidRPr="000A2A24" w:rsidRDefault="000A2A24" w:rsidP="000A2A24">
      <w:pPr>
        <w:pStyle w:val="110"/>
        <w:spacing w:after="0"/>
        <w:rPr>
          <w:rFonts w:ascii="Times New Roman" w:hAnsi="Times New Roman"/>
          <w:color w:val="auto"/>
        </w:rPr>
      </w:pPr>
    </w:p>
    <w:p w:rsidR="000A2A24" w:rsidRPr="000A2A24" w:rsidRDefault="000A2A24" w:rsidP="000A2A24">
      <w:pPr>
        <w:pStyle w:val="110"/>
        <w:spacing w:after="0"/>
        <w:ind w:firstLine="0"/>
        <w:rPr>
          <w:rFonts w:ascii="Times New Roman" w:hAnsi="Times New Roman"/>
          <w:color w:val="auto"/>
        </w:rPr>
      </w:pPr>
    </w:p>
    <w:p w:rsidR="000A2A24" w:rsidRPr="000A2A24" w:rsidRDefault="000A2A24" w:rsidP="000A2A24">
      <w:pPr>
        <w:pStyle w:val="110"/>
        <w:spacing w:after="0"/>
        <w:rPr>
          <w:rFonts w:ascii="Times New Roman" w:hAnsi="Times New Roman"/>
          <w:color w:val="auto"/>
        </w:rPr>
      </w:pPr>
    </w:p>
    <w:p w:rsidR="000A2A24" w:rsidRPr="000A2A24" w:rsidRDefault="000A2A24" w:rsidP="000A2A24">
      <w:pPr>
        <w:rPr>
          <w:rFonts w:ascii="Times New Roman" w:hAnsi="Times New Roman" w:cs="Times New Roman"/>
          <w:sz w:val="24"/>
          <w:szCs w:val="24"/>
        </w:rPr>
        <w:sectPr w:rsidR="000A2A24" w:rsidRPr="000A2A24">
          <w:pgSz w:w="16838" w:h="11906" w:orient="landscape"/>
          <w:pgMar w:top="1701" w:right="1134" w:bottom="567" w:left="1134" w:header="709" w:footer="709" w:gutter="0"/>
          <w:cols w:space="708"/>
          <w:docGrid w:linePitch="360"/>
        </w:sectPr>
      </w:pPr>
    </w:p>
    <w:p w:rsidR="000A2A24" w:rsidRPr="000A2A24" w:rsidRDefault="000A2A24" w:rsidP="000A2A24">
      <w:pPr>
        <w:pStyle w:val="13"/>
        <w:spacing w:after="0"/>
        <w:rPr>
          <w:rFonts w:ascii="Times New Roman" w:hAnsi="Times New Roman"/>
          <w:color w:val="auto"/>
        </w:rPr>
      </w:pPr>
      <w:bookmarkStart w:id="9" w:name="_Toc195505852"/>
      <w:r w:rsidRPr="000A2A24">
        <w:rPr>
          <w:rFonts w:ascii="Times New Roman" w:hAnsi="Times New Roman"/>
          <w:color w:val="auto"/>
        </w:rPr>
        <w:lastRenderedPageBreak/>
        <w:t>3. Условия реализации ДИСЦИПЛИНЫ</w:t>
      </w:r>
      <w:bookmarkEnd w:id="9"/>
    </w:p>
    <w:p w:rsidR="000A2A24" w:rsidRPr="000A2A24" w:rsidRDefault="000A2A24" w:rsidP="000A2A24">
      <w:pPr>
        <w:pStyle w:val="110"/>
        <w:spacing w:after="0"/>
        <w:rPr>
          <w:rFonts w:ascii="Times New Roman" w:hAnsi="Times New Roman"/>
          <w:color w:val="auto"/>
        </w:rPr>
      </w:pPr>
      <w:bookmarkStart w:id="10" w:name="_Toc195505853"/>
      <w:r w:rsidRPr="000A2A24">
        <w:rPr>
          <w:rFonts w:ascii="Times New Roman" w:hAnsi="Times New Roman"/>
          <w:color w:val="auto"/>
        </w:rPr>
        <w:t>3.1. Материально-техническое обеспечение</w:t>
      </w:r>
      <w:bookmarkEnd w:id="10"/>
    </w:p>
    <w:p w:rsidR="000A2A24" w:rsidRPr="000A2A24" w:rsidRDefault="000A2A24" w:rsidP="000A2A24">
      <w:pPr>
        <w:ind w:firstLine="709"/>
        <w:jc w:val="both"/>
        <w:rPr>
          <w:rFonts w:ascii="Times New Roman" w:hAnsi="Times New Roman" w:cs="Times New Roman"/>
          <w:bCs/>
          <w:sz w:val="24"/>
          <w:szCs w:val="24"/>
        </w:rPr>
      </w:pPr>
      <w:r w:rsidRPr="000A2A24">
        <w:rPr>
          <w:rFonts w:ascii="Times New Roman" w:hAnsi="Times New Roman" w:cs="Times New Roman"/>
          <w:bCs/>
          <w:sz w:val="24"/>
          <w:szCs w:val="24"/>
        </w:rPr>
        <w:t xml:space="preserve">Кабинет </w:t>
      </w:r>
      <w:r w:rsidRPr="000A2A24">
        <w:rPr>
          <w:rFonts w:ascii="Times New Roman" w:hAnsi="Times New Roman" w:cs="Times New Roman"/>
          <w:sz w:val="24"/>
          <w:szCs w:val="24"/>
        </w:rPr>
        <w:t>«Черчения»</w:t>
      </w:r>
      <w:r w:rsidRPr="000A2A24">
        <w:rPr>
          <w:rFonts w:ascii="Times New Roman" w:hAnsi="Times New Roman" w:cs="Times New Roman"/>
          <w:bCs/>
          <w:sz w:val="24"/>
          <w:szCs w:val="24"/>
        </w:rPr>
        <w:t>,</w:t>
      </w:r>
      <w:r w:rsidRPr="000A2A24">
        <w:rPr>
          <w:rFonts w:ascii="Times New Roman" w:hAnsi="Times New Roman" w:cs="Times New Roman"/>
          <w:bCs/>
          <w:i/>
          <w:sz w:val="24"/>
          <w:szCs w:val="24"/>
        </w:rPr>
        <w:t xml:space="preserve"> </w:t>
      </w:r>
      <w:r w:rsidRPr="000A2A24">
        <w:rPr>
          <w:rFonts w:ascii="Times New Roman" w:hAnsi="Times New Roman" w:cs="Times New Roman"/>
          <w:bCs/>
          <w:sz w:val="24"/>
          <w:szCs w:val="24"/>
        </w:rPr>
        <w:t xml:space="preserve">оснащенный </w:t>
      </w:r>
      <w:r w:rsidRPr="000A2A24">
        <w:rPr>
          <w:rFonts w:ascii="Times New Roman" w:hAnsi="Times New Roman" w:cs="Times New Roman"/>
          <w:bCs/>
          <w:iCs/>
          <w:sz w:val="24"/>
          <w:szCs w:val="24"/>
        </w:rPr>
        <w:t>в соответствии с приложением 3 ОПОП-П</w:t>
      </w:r>
      <w:r w:rsidRPr="000A2A24">
        <w:rPr>
          <w:rFonts w:ascii="Times New Roman" w:hAnsi="Times New Roman" w:cs="Times New Roman"/>
          <w:bCs/>
          <w:sz w:val="24"/>
          <w:szCs w:val="24"/>
        </w:rPr>
        <w:t xml:space="preserve">. </w:t>
      </w:r>
    </w:p>
    <w:p w:rsidR="000A2A24" w:rsidRPr="000A2A24" w:rsidRDefault="000A2A24" w:rsidP="000A2A24">
      <w:pPr>
        <w:pStyle w:val="110"/>
        <w:spacing w:after="0"/>
        <w:rPr>
          <w:rFonts w:ascii="Times New Roman" w:hAnsi="Times New Roman"/>
          <w:color w:val="auto"/>
        </w:rPr>
      </w:pPr>
    </w:p>
    <w:p w:rsidR="000A2A24" w:rsidRPr="000A2A24" w:rsidRDefault="000A2A24" w:rsidP="000A2A24">
      <w:pPr>
        <w:pStyle w:val="110"/>
        <w:spacing w:after="0" w:line="240" w:lineRule="auto"/>
        <w:rPr>
          <w:rFonts w:ascii="Times New Roman" w:hAnsi="Times New Roman"/>
          <w:color w:val="auto"/>
        </w:rPr>
      </w:pPr>
      <w:bookmarkStart w:id="11" w:name="_Toc195505854"/>
      <w:r w:rsidRPr="000A2A24">
        <w:rPr>
          <w:rFonts w:ascii="Times New Roman" w:hAnsi="Times New Roman"/>
          <w:color w:val="auto"/>
        </w:rPr>
        <w:t>3.2. Учебно-методическое обеспечение</w:t>
      </w:r>
      <w:bookmarkEnd w:id="11"/>
    </w:p>
    <w:p w:rsidR="000A2A24" w:rsidRPr="000A2A24" w:rsidRDefault="000A2A24" w:rsidP="000A2A24">
      <w:pPr>
        <w:pStyle w:val="110"/>
        <w:spacing w:after="0" w:line="240" w:lineRule="auto"/>
        <w:rPr>
          <w:rFonts w:ascii="Times New Roman" w:eastAsia="Times New Roman" w:hAnsi="Times New Roman"/>
          <w:color w:val="auto"/>
        </w:rPr>
      </w:pPr>
    </w:p>
    <w:p w:rsidR="000A2A24" w:rsidRPr="000A2A24" w:rsidRDefault="000A2A24" w:rsidP="000A2A24">
      <w:pPr>
        <w:pStyle w:val="a3"/>
        <w:ind w:left="0" w:firstLine="709"/>
        <w:rPr>
          <w:rFonts w:ascii="Times New Roman" w:hAnsi="Times New Roman" w:cs="Times New Roman"/>
          <w:b/>
          <w:sz w:val="24"/>
          <w:szCs w:val="24"/>
        </w:rPr>
      </w:pPr>
      <w:r w:rsidRPr="000A2A24">
        <w:rPr>
          <w:rFonts w:ascii="Times New Roman" w:hAnsi="Times New Roman" w:cs="Times New Roman"/>
          <w:b/>
          <w:sz w:val="24"/>
          <w:szCs w:val="24"/>
        </w:rPr>
        <w:t>3.2.1. Основные печатные и/или электронные издания</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Анурьев, Василий Иванович. Справочник конструкторамашиностроителя : в 3-х т. [Электронный ресурс] / В. И. Анурьев. — Мультимедиа ресурсы (10 директорий; 100 файлов; 740MB). — Москва: Машиностроение, 2013.</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Подготовка машиностроительных чертежей | Д. В. Акинин, К. В. Васильева | Электронная книга, 2023г.</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Техническое черчение 10-е изд., пер. и доп. Учебник для СПО | Вышнепольский Игорь Самуилович | Электронная книга, 2015г.</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 xml:space="preserve">Инженерная графика | Зинина Инна Николаевна, Мартыненко Наталья Анатольевна | Электронная книга, 2020г. </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Техническое черчение. (СПО). Учебник. | Чумаченко Галина Викторовна | Электронная книга, 2023г.</w:t>
      </w:r>
    </w:p>
    <w:p w:rsidR="000A2A24" w:rsidRPr="000A2A24" w:rsidRDefault="000A2A24" w:rsidP="000A2A24">
      <w:pPr>
        <w:spacing w:line="276" w:lineRule="auto"/>
        <w:contextualSpacing/>
        <w:jc w:val="both"/>
        <w:rPr>
          <w:rFonts w:ascii="Times New Roman" w:hAnsi="Times New Roman" w:cs="Times New Roman"/>
          <w:b/>
          <w:bCs/>
          <w:iCs/>
          <w:sz w:val="24"/>
          <w:szCs w:val="24"/>
        </w:rPr>
      </w:pPr>
    </w:p>
    <w:p w:rsidR="000A2A24" w:rsidRPr="000A2A24" w:rsidRDefault="000A2A24" w:rsidP="000A2A24">
      <w:pPr>
        <w:suppressAutoHyphens/>
        <w:jc w:val="both"/>
        <w:rPr>
          <w:rFonts w:ascii="Times New Roman" w:hAnsi="Times New Roman" w:cs="Times New Roman"/>
          <w:sz w:val="24"/>
          <w:szCs w:val="24"/>
          <w:lang w:eastAsia="ru-RU"/>
        </w:rPr>
      </w:pPr>
    </w:p>
    <w:p w:rsidR="001554C8" w:rsidRPr="000A2A24" w:rsidRDefault="000A2A24" w:rsidP="00CC6F38">
      <w:pPr>
        <w:suppressAutoHyphens/>
        <w:jc w:val="center"/>
      </w:pPr>
      <w:r w:rsidRPr="000A2A24">
        <w:rPr>
          <w:rFonts w:ascii="Times New Roman" w:hAnsi="Times New Roman" w:cs="Times New Roman"/>
          <w:b/>
          <w:sz w:val="24"/>
          <w:szCs w:val="24"/>
        </w:rPr>
        <w:t xml:space="preserve">4. КОНТРОЛЬ И ОЦЕНКА РЕЗУЛЬТАТОВ </w:t>
      </w:r>
      <w:r w:rsidRPr="000A2A24">
        <w:rPr>
          <w:rFonts w:ascii="Times New Roman" w:hAnsi="Times New Roman" w:cs="Times New Roman"/>
          <w:b/>
          <w:sz w:val="24"/>
          <w:szCs w:val="24"/>
        </w:rPr>
        <w:br/>
      </w:r>
    </w:p>
    <w:p w:rsidR="009E2664" w:rsidRPr="000A2A24" w:rsidRDefault="009E2664" w:rsidP="000A2A24">
      <w:pPr>
        <w:jc w:val="center"/>
        <w:rPr>
          <w:rFonts w:ascii="Times New Roman" w:hAnsi="Times New Roman" w:cs="Times New Roman"/>
          <w:sz w:val="24"/>
          <w:szCs w:val="24"/>
        </w:rPr>
      </w:pPr>
    </w:p>
    <w:sectPr w:rsidR="009E2664" w:rsidRPr="000A2A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454" w:rsidRDefault="000F0454" w:rsidP="000A2A24">
      <w:r>
        <w:separator/>
      </w:r>
    </w:p>
  </w:endnote>
  <w:endnote w:type="continuationSeparator" w:id="0">
    <w:p w:rsidR="000F0454" w:rsidRDefault="000F0454" w:rsidP="000A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Default="000A2A24" w:rsidP="008621D1">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0A2A24" w:rsidRDefault="000A2A24" w:rsidP="008621D1">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Pr="00434C42" w:rsidRDefault="000A2A24" w:rsidP="008621D1">
    <w:pPr>
      <w:pStyle w:val="af2"/>
      <w:framePr w:wrap="around" w:vAnchor="text" w:hAnchor="margin" w:xAlign="center" w:y="1"/>
      <w:rPr>
        <w:rStyle w:val="af4"/>
        <w:rFonts w:ascii="Times New Roman" w:hAnsi="Times New Roman" w:cs="Times New Roman"/>
        <w:sz w:val="24"/>
        <w:szCs w:val="24"/>
      </w:rPr>
    </w:pPr>
    <w:r w:rsidRPr="00434C42">
      <w:rPr>
        <w:rStyle w:val="af4"/>
        <w:rFonts w:ascii="Times New Roman" w:hAnsi="Times New Roman" w:cs="Times New Roman"/>
        <w:sz w:val="24"/>
        <w:szCs w:val="24"/>
      </w:rPr>
      <w:fldChar w:fldCharType="begin"/>
    </w:r>
    <w:r w:rsidRPr="00434C42">
      <w:rPr>
        <w:rStyle w:val="af4"/>
        <w:rFonts w:ascii="Times New Roman" w:hAnsi="Times New Roman" w:cs="Times New Roman"/>
        <w:sz w:val="24"/>
        <w:szCs w:val="24"/>
      </w:rPr>
      <w:instrText xml:space="preserve">PAGE  </w:instrText>
    </w:r>
    <w:r w:rsidRPr="00434C42">
      <w:rPr>
        <w:rStyle w:val="af4"/>
        <w:rFonts w:ascii="Times New Roman" w:hAnsi="Times New Roman" w:cs="Times New Roman"/>
        <w:sz w:val="24"/>
        <w:szCs w:val="24"/>
      </w:rPr>
      <w:fldChar w:fldCharType="separate"/>
    </w:r>
    <w:r w:rsidR="00BC6A3B">
      <w:rPr>
        <w:rStyle w:val="af4"/>
        <w:rFonts w:ascii="Times New Roman" w:hAnsi="Times New Roman" w:cs="Times New Roman"/>
        <w:noProof/>
        <w:sz w:val="24"/>
        <w:szCs w:val="24"/>
      </w:rPr>
      <w:t>9</w:t>
    </w:r>
    <w:r w:rsidRPr="00434C42">
      <w:rPr>
        <w:rStyle w:val="af4"/>
        <w:rFonts w:ascii="Times New Roman" w:hAnsi="Times New Roman" w:cs="Times New Roman"/>
        <w:sz w:val="24"/>
        <w:szCs w:val="24"/>
      </w:rPr>
      <w:fldChar w:fldCharType="end"/>
    </w:r>
  </w:p>
  <w:p w:rsidR="000A2A24" w:rsidRDefault="000A2A2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454" w:rsidRDefault="000F0454" w:rsidP="000A2A24">
      <w:r>
        <w:separator/>
      </w:r>
    </w:p>
  </w:footnote>
  <w:footnote w:type="continuationSeparator" w:id="0">
    <w:p w:rsidR="000F0454" w:rsidRDefault="000F0454" w:rsidP="000A2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Pr="0032348F" w:rsidRDefault="000A2A24" w:rsidP="008621D1">
    <w:pPr>
      <w:pStyle w:val="a8"/>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0A2A24" w:rsidRPr="0032348F" w:rsidRDefault="000A2A24" w:rsidP="008621D1">
    <w:pPr>
      <w:pStyle w:val="a8"/>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0A2A24" w:rsidRPr="0032348F" w:rsidRDefault="000A2A24">
    <w:pPr>
      <w:pStyle w:val="a8"/>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Default="000A2A24">
    <w:pPr>
      <w:pStyle w:val="a8"/>
      <w:jc w:val="center"/>
    </w:pPr>
    <w:r>
      <w:fldChar w:fldCharType="begin"/>
    </w:r>
    <w:r>
      <w:instrText xml:space="preserve"> PAGE   \* MERGEFORMAT </w:instrText>
    </w:r>
    <w:r>
      <w:fldChar w:fldCharType="separate"/>
    </w:r>
    <w:r>
      <w:t>48</w:t>
    </w:r>
    <w:r>
      <w:fldChar w:fldCharType="end"/>
    </w:r>
  </w:p>
  <w:p w:rsidR="000A2A24" w:rsidRDefault="000A2A2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2C6F"/>
    <w:multiLevelType w:val="hybridMultilevel"/>
    <w:tmpl w:val="9AB23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290323"/>
    <w:multiLevelType w:val="hybridMultilevel"/>
    <w:tmpl w:val="2262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4075F3"/>
    <w:multiLevelType w:val="hybridMultilevel"/>
    <w:tmpl w:val="A992D784"/>
    <w:lvl w:ilvl="0" w:tplc="63CE67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F4AD9"/>
    <w:multiLevelType w:val="hybridMultilevel"/>
    <w:tmpl w:val="2262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224CE"/>
    <w:multiLevelType w:val="hybridMultilevel"/>
    <w:tmpl w:val="56405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7"/>
  </w:num>
  <w:num w:numId="5">
    <w:abstractNumId w:val="1"/>
  </w:num>
  <w:num w:numId="6">
    <w:abstractNumId w:val="0"/>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803B3"/>
    <w:rsid w:val="0009007C"/>
    <w:rsid w:val="00092901"/>
    <w:rsid w:val="000A2A24"/>
    <w:rsid w:val="000F0454"/>
    <w:rsid w:val="001554C8"/>
    <w:rsid w:val="00172736"/>
    <w:rsid w:val="00182AF7"/>
    <w:rsid w:val="002C161B"/>
    <w:rsid w:val="0034250A"/>
    <w:rsid w:val="00351AF1"/>
    <w:rsid w:val="005E444B"/>
    <w:rsid w:val="00837581"/>
    <w:rsid w:val="00842D47"/>
    <w:rsid w:val="009032BE"/>
    <w:rsid w:val="0093552C"/>
    <w:rsid w:val="009C2826"/>
    <w:rsid w:val="009E2664"/>
    <w:rsid w:val="00A0428C"/>
    <w:rsid w:val="00B51409"/>
    <w:rsid w:val="00BC0FA3"/>
    <w:rsid w:val="00BC6A3B"/>
    <w:rsid w:val="00C6419E"/>
    <w:rsid w:val="00CC6F38"/>
    <w:rsid w:val="00D327CA"/>
    <w:rsid w:val="00D86F1D"/>
    <w:rsid w:val="00E3398C"/>
    <w:rsid w:val="00F2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24"/>
    <w:pPr>
      <w:spacing w:after="0" w:line="240" w:lineRule="auto"/>
    </w:pPr>
  </w:style>
  <w:style w:type="paragraph" w:styleId="1">
    <w:name w:val="heading 1"/>
    <w:basedOn w:val="a"/>
    <w:next w:val="a"/>
    <w:link w:val="10"/>
    <w:uiPriority w:val="9"/>
    <w:qFormat/>
    <w:rsid w:val="000A2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basedOn w:val="a"/>
    <w:uiPriority w:val="99"/>
    <w:semiHidden/>
    <w:unhideWhenUsed/>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54C8"/>
    <w:rPr>
      <w:rFonts w:ascii="Tahoma" w:hAnsi="Tahoma" w:cs="Tahoma"/>
      <w:sz w:val="16"/>
      <w:szCs w:val="16"/>
    </w:rPr>
  </w:style>
  <w:style w:type="character" w:customStyle="1" w:styleId="a7">
    <w:name w:val="Текст выноски Знак"/>
    <w:basedOn w:val="a0"/>
    <w:link w:val="a6"/>
    <w:uiPriority w:val="99"/>
    <w:semiHidden/>
    <w:rsid w:val="001554C8"/>
    <w:rPr>
      <w:rFonts w:ascii="Tahoma" w:hAnsi="Tahoma" w:cs="Tahoma"/>
      <w:sz w:val="16"/>
      <w:szCs w:val="16"/>
    </w:rPr>
  </w:style>
  <w:style w:type="paragraph" w:styleId="a8">
    <w:name w:val="header"/>
    <w:basedOn w:val="a"/>
    <w:link w:val="a9"/>
    <w:uiPriority w:val="99"/>
    <w:unhideWhenUsed/>
    <w:rsid w:val="000A2A24"/>
    <w:pPr>
      <w:tabs>
        <w:tab w:val="center" w:pos="4677"/>
        <w:tab w:val="right" w:pos="9355"/>
      </w:tabs>
    </w:pPr>
  </w:style>
  <w:style w:type="character" w:customStyle="1" w:styleId="a9">
    <w:name w:val="Верхний колонтитул Знак"/>
    <w:basedOn w:val="a0"/>
    <w:link w:val="a8"/>
    <w:uiPriority w:val="99"/>
    <w:qFormat/>
    <w:rsid w:val="000A2A24"/>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0A2A24"/>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A2A24"/>
    <w:rPr>
      <w:rFonts w:ascii="Times New Roman" w:eastAsia="Times New Roman" w:hAnsi="Times New Roman" w:cs="Times New Roman"/>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0A2A24"/>
    <w:rPr>
      <w:rFonts w:ascii="Times New Roman" w:eastAsia="Times New Roman" w:hAnsi="Times New Roman" w:cs="Times New Roman"/>
      <w:sz w:val="20"/>
      <w:szCs w:val="20"/>
    </w:rPr>
  </w:style>
  <w:style w:type="character" w:styleId="ac">
    <w:name w:val="footnote reference"/>
    <w:aliases w:val="Знак сноски-FN,Ciae niinee-FN,AЗнак сноски зел"/>
    <w:link w:val="11"/>
    <w:uiPriority w:val="99"/>
    <w:rsid w:val="000A2A24"/>
    <w:rPr>
      <w:rFonts w:cs="Times New Roman"/>
      <w:vertAlign w:val="superscript"/>
    </w:rPr>
  </w:style>
  <w:style w:type="character" w:styleId="ad">
    <w:name w:val="Emphasis"/>
    <w:qFormat/>
    <w:rsid w:val="000A2A24"/>
    <w:rPr>
      <w:rFonts w:ascii="Times New Roman" w:hAnsi="Times New Roman" w:cs="Times New Roman" w:hint="default"/>
      <w:i/>
      <w:iCs w:val="0"/>
    </w:rPr>
  </w:style>
  <w:style w:type="paragraph" w:styleId="ae">
    <w:name w:val="No Spacing"/>
    <w:link w:val="af"/>
    <w:uiPriority w:val="1"/>
    <w:qFormat/>
    <w:rsid w:val="000A2A24"/>
    <w:pPr>
      <w:spacing w:after="0" w:line="240" w:lineRule="auto"/>
    </w:pPr>
    <w:rPr>
      <w:rFonts w:ascii="Calibri" w:eastAsia="Times New Roman" w:hAnsi="Calibri" w:cs="Times New Roman"/>
      <w:lang w:eastAsia="ru-RU"/>
    </w:rPr>
  </w:style>
  <w:style w:type="paragraph" w:customStyle="1" w:styleId="12">
    <w:name w:val="Обычный (веб)1"/>
    <w:basedOn w:val="a"/>
    <w:next w:val="a5"/>
    <w:qFormat/>
    <w:rsid w:val="000A2A24"/>
    <w:pPr>
      <w:widowControl w:val="0"/>
    </w:pPr>
    <w:rPr>
      <w:rFonts w:ascii="Times New Roman" w:eastAsia="Times New Roman" w:hAnsi="Times New Roman" w:cs="Times New Roman"/>
      <w:sz w:val="24"/>
      <w:szCs w:val="24"/>
      <w:lang w:val="en-US" w:eastAsia="nl-NL"/>
    </w:rPr>
  </w:style>
  <w:style w:type="character" w:customStyle="1" w:styleId="af">
    <w:name w:val="Без интервала Знак"/>
    <w:link w:val="ae"/>
    <w:uiPriority w:val="1"/>
    <w:rsid w:val="000A2A24"/>
    <w:rPr>
      <w:rFonts w:ascii="Calibri" w:eastAsia="Times New Roman" w:hAnsi="Calibri" w:cs="Times New Roman"/>
      <w:lang w:eastAsia="ru-RU"/>
    </w:rPr>
  </w:style>
  <w:style w:type="paragraph" w:customStyle="1" w:styleId="13">
    <w:name w:val="Раздел 1"/>
    <w:basedOn w:val="1"/>
    <w:link w:val="14"/>
    <w:qFormat/>
    <w:rsid w:val="000A2A24"/>
    <w:pPr>
      <w:keepLines w:val="0"/>
      <w:spacing w:before="0" w:after="120"/>
      <w:jc w:val="center"/>
    </w:pPr>
    <w:rPr>
      <w:rFonts w:ascii="Times New Roman Полужирный" w:eastAsia="Segoe UI" w:hAnsi="Times New Roman Полужирный" w:cs="Times New Roman"/>
      <w:caps/>
      <w:sz w:val="24"/>
      <w:szCs w:val="24"/>
      <w:lang w:eastAsia="ru-RU"/>
    </w:rPr>
  </w:style>
  <w:style w:type="paragraph" w:customStyle="1" w:styleId="110">
    <w:name w:val="Раздел 1.1"/>
    <w:basedOn w:val="af0"/>
    <w:link w:val="111"/>
    <w:qFormat/>
    <w:rsid w:val="000A2A24"/>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4">
    <w:name w:val="Раздел 1 Знак"/>
    <w:basedOn w:val="10"/>
    <w:link w:val="13"/>
    <w:rsid w:val="000A2A24"/>
    <w:rPr>
      <w:rFonts w:ascii="Times New Roman Полужирный" w:eastAsia="Segoe UI" w:hAnsi="Times New Roman Полужирный" w:cs="Times New Roman"/>
      <w:b/>
      <w:bCs/>
      <w:caps/>
      <w:color w:val="365F91" w:themeColor="accent1" w:themeShade="BF"/>
      <w:sz w:val="24"/>
      <w:szCs w:val="24"/>
      <w:lang w:eastAsia="ru-RU"/>
    </w:rPr>
  </w:style>
  <w:style w:type="character" w:customStyle="1" w:styleId="111">
    <w:name w:val="Раздел 1.1 Знак"/>
    <w:basedOn w:val="af1"/>
    <w:link w:val="110"/>
    <w:rsid w:val="000A2A24"/>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customStyle="1" w:styleId="11">
    <w:name w:val="Знак сноски1"/>
    <w:basedOn w:val="a"/>
    <w:link w:val="ac"/>
    <w:uiPriority w:val="99"/>
    <w:rsid w:val="000A2A24"/>
    <w:rPr>
      <w:rFonts w:cs="Times New Roman"/>
      <w:vertAlign w:val="superscript"/>
    </w:rPr>
  </w:style>
  <w:style w:type="paragraph" w:customStyle="1" w:styleId="15">
    <w:name w:val="+1абзац"/>
    <w:basedOn w:val="a"/>
    <w:rsid w:val="000A2A24"/>
    <w:pPr>
      <w:ind w:firstLine="454"/>
      <w:jc w:val="both"/>
    </w:pPr>
    <w:rPr>
      <w:rFonts w:ascii="Tahoma" w:eastAsia="Times New Roman" w:hAnsi="Tahoma" w:cs="Tahoma"/>
      <w:sz w:val="24"/>
      <w:szCs w:val="24"/>
      <w:lang w:eastAsia="ru-RU"/>
    </w:rPr>
  </w:style>
  <w:style w:type="character" w:customStyle="1" w:styleId="10">
    <w:name w:val="Заголовок 1 Знак"/>
    <w:basedOn w:val="a0"/>
    <w:link w:val="1"/>
    <w:uiPriority w:val="9"/>
    <w:rsid w:val="000A2A24"/>
    <w:rPr>
      <w:rFonts w:asciiTheme="majorHAnsi" w:eastAsiaTheme="majorEastAsia" w:hAnsiTheme="majorHAnsi" w:cstheme="majorBidi"/>
      <w:b/>
      <w:bCs/>
      <w:color w:val="365F91" w:themeColor="accent1" w:themeShade="BF"/>
      <w:sz w:val="28"/>
      <w:szCs w:val="28"/>
    </w:rPr>
  </w:style>
  <w:style w:type="paragraph" w:styleId="af0">
    <w:name w:val="Subtitle"/>
    <w:basedOn w:val="a"/>
    <w:next w:val="a"/>
    <w:link w:val="af1"/>
    <w:uiPriority w:val="11"/>
    <w:qFormat/>
    <w:rsid w:val="000A2A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A2A24"/>
    <w:rPr>
      <w:rFonts w:asciiTheme="majorHAnsi" w:eastAsiaTheme="majorEastAsia" w:hAnsiTheme="majorHAnsi" w:cstheme="majorBidi"/>
      <w:i/>
      <w:iCs/>
      <w:color w:val="4F81BD" w:themeColor="accent1"/>
      <w:spacing w:val="15"/>
      <w:sz w:val="24"/>
      <w:szCs w:val="24"/>
    </w:rPr>
  </w:style>
  <w:style w:type="paragraph" w:styleId="af2">
    <w:name w:val="footer"/>
    <w:basedOn w:val="a"/>
    <w:link w:val="af3"/>
    <w:uiPriority w:val="99"/>
    <w:unhideWhenUsed/>
    <w:rsid w:val="000A2A24"/>
    <w:pPr>
      <w:tabs>
        <w:tab w:val="center" w:pos="4677"/>
        <w:tab w:val="right" w:pos="9355"/>
      </w:tabs>
    </w:pPr>
  </w:style>
  <w:style w:type="character" w:customStyle="1" w:styleId="af3">
    <w:name w:val="Нижний колонтитул Знак"/>
    <w:basedOn w:val="a0"/>
    <w:link w:val="af2"/>
    <w:uiPriority w:val="99"/>
    <w:rsid w:val="000A2A24"/>
  </w:style>
  <w:style w:type="character" w:styleId="af4">
    <w:name w:val="page number"/>
    <w:basedOn w:val="a0"/>
    <w:rsid w:val="000A2A24"/>
  </w:style>
  <w:style w:type="paragraph" w:styleId="af5">
    <w:name w:val="Body Text"/>
    <w:basedOn w:val="a"/>
    <w:link w:val="af6"/>
    <w:uiPriority w:val="1"/>
    <w:qFormat/>
    <w:rsid w:val="00BC6A3B"/>
    <w:pPr>
      <w:widowControl w:val="0"/>
      <w:autoSpaceDE w:val="0"/>
      <w:autoSpaceDN w:val="0"/>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BC6A3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24"/>
    <w:pPr>
      <w:spacing w:after="0" w:line="240" w:lineRule="auto"/>
    </w:pPr>
  </w:style>
  <w:style w:type="paragraph" w:styleId="1">
    <w:name w:val="heading 1"/>
    <w:basedOn w:val="a"/>
    <w:next w:val="a"/>
    <w:link w:val="10"/>
    <w:uiPriority w:val="9"/>
    <w:qFormat/>
    <w:rsid w:val="000A2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basedOn w:val="a"/>
    <w:uiPriority w:val="99"/>
    <w:semiHidden/>
    <w:unhideWhenUsed/>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54C8"/>
    <w:rPr>
      <w:rFonts w:ascii="Tahoma" w:hAnsi="Tahoma" w:cs="Tahoma"/>
      <w:sz w:val="16"/>
      <w:szCs w:val="16"/>
    </w:rPr>
  </w:style>
  <w:style w:type="character" w:customStyle="1" w:styleId="a7">
    <w:name w:val="Текст выноски Знак"/>
    <w:basedOn w:val="a0"/>
    <w:link w:val="a6"/>
    <w:uiPriority w:val="99"/>
    <w:semiHidden/>
    <w:rsid w:val="001554C8"/>
    <w:rPr>
      <w:rFonts w:ascii="Tahoma" w:hAnsi="Tahoma" w:cs="Tahoma"/>
      <w:sz w:val="16"/>
      <w:szCs w:val="16"/>
    </w:rPr>
  </w:style>
  <w:style w:type="paragraph" w:styleId="a8">
    <w:name w:val="header"/>
    <w:basedOn w:val="a"/>
    <w:link w:val="a9"/>
    <w:uiPriority w:val="99"/>
    <w:unhideWhenUsed/>
    <w:rsid w:val="000A2A24"/>
    <w:pPr>
      <w:tabs>
        <w:tab w:val="center" w:pos="4677"/>
        <w:tab w:val="right" w:pos="9355"/>
      </w:tabs>
    </w:pPr>
  </w:style>
  <w:style w:type="character" w:customStyle="1" w:styleId="a9">
    <w:name w:val="Верхний колонтитул Знак"/>
    <w:basedOn w:val="a0"/>
    <w:link w:val="a8"/>
    <w:uiPriority w:val="99"/>
    <w:qFormat/>
    <w:rsid w:val="000A2A24"/>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0A2A24"/>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A2A24"/>
    <w:rPr>
      <w:rFonts w:ascii="Times New Roman" w:eastAsia="Times New Roman" w:hAnsi="Times New Roman" w:cs="Times New Roman"/>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0A2A24"/>
    <w:rPr>
      <w:rFonts w:ascii="Times New Roman" w:eastAsia="Times New Roman" w:hAnsi="Times New Roman" w:cs="Times New Roman"/>
      <w:sz w:val="20"/>
      <w:szCs w:val="20"/>
    </w:rPr>
  </w:style>
  <w:style w:type="character" w:styleId="ac">
    <w:name w:val="footnote reference"/>
    <w:aliases w:val="Знак сноски-FN,Ciae niinee-FN,AЗнак сноски зел"/>
    <w:link w:val="11"/>
    <w:uiPriority w:val="99"/>
    <w:rsid w:val="000A2A24"/>
    <w:rPr>
      <w:rFonts w:cs="Times New Roman"/>
      <w:vertAlign w:val="superscript"/>
    </w:rPr>
  </w:style>
  <w:style w:type="character" w:styleId="ad">
    <w:name w:val="Emphasis"/>
    <w:qFormat/>
    <w:rsid w:val="000A2A24"/>
    <w:rPr>
      <w:rFonts w:ascii="Times New Roman" w:hAnsi="Times New Roman" w:cs="Times New Roman" w:hint="default"/>
      <w:i/>
      <w:iCs w:val="0"/>
    </w:rPr>
  </w:style>
  <w:style w:type="paragraph" w:styleId="ae">
    <w:name w:val="No Spacing"/>
    <w:link w:val="af"/>
    <w:uiPriority w:val="1"/>
    <w:qFormat/>
    <w:rsid w:val="000A2A24"/>
    <w:pPr>
      <w:spacing w:after="0" w:line="240" w:lineRule="auto"/>
    </w:pPr>
    <w:rPr>
      <w:rFonts w:ascii="Calibri" w:eastAsia="Times New Roman" w:hAnsi="Calibri" w:cs="Times New Roman"/>
      <w:lang w:eastAsia="ru-RU"/>
    </w:rPr>
  </w:style>
  <w:style w:type="paragraph" w:customStyle="1" w:styleId="12">
    <w:name w:val="Обычный (веб)1"/>
    <w:basedOn w:val="a"/>
    <w:next w:val="a5"/>
    <w:qFormat/>
    <w:rsid w:val="000A2A24"/>
    <w:pPr>
      <w:widowControl w:val="0"/>
    </w:pPr>
    <w:rPr>
      <w:rFonts w:ascii="Times New Roman" w:eastAsia="Times New Roman" w:hAnsi="Times New Roman" w:cs="Times New Roman"/>
      <w:sz w:val="24"/>
      <w:szCs w:val="24"/>
      <w:lang w:val="en-US" w:eastAsia="nl-NL"/>
    </w:rPr>
  </w:style>
  <w:style w:type="character" w:customStyle="1" w:styleId="af">
    <w:name w:val="Без интервала Знак"/>
    <w:link w:val="ae"/>
    <w:uiPriority w:val="1"/>
    <w:rsid w:val="000A2A24"/>
    <w:rPr>
      <w:rFonts w:ascii="Calibri" w:eastAsia="Times New Roman" w:hAnsi="Calibri" w:cs="Times New Roman"/>
      <w:lang w:eastAsia="ru-RU"/>
    </w:rPr>
  </w:style>
  <w:style w:type="paragraph" w:customStyle="1" w:styleId="13">
    <w:name w:val="Раздел 1"/>
    <w:basedOn w:val="1"/>
    <w:link w:val="14"/>
    <w:qFormat/>
    <w:rsid w:val="000A2A24"/>
    <w:pPr>
      <w:keepLines w:val="0"/>
      <w:spacing w:before="0" w:after="120"/>
      <w:jc w:val="center"/>
    </w:pPr>
    <w:rPr>
      <w:rFonts w:ascii="Times New Roman Полужирный" w:eastAsia="Segoe UI" w:hAnsi="Times New Roman Полужирный" w:cs="Times New Roman"/>
      <w:caps/>
      <w:sz w:val="24"/>
      <w:szCs w:val="24"/>
      <w:lang w:eastAsia="ru-RU"/>
    </w:rPr>
  </w:style>
  <w:style w:type="paragraph" w:customStyle="1" w:styleId="110">
    <w:name w:val="Раздел 1.1"/>
    <w:basedOn w:val="af0"/>
    <w:link w:val="111"/>
    <w:qFormat/>
    <w:rsid w:val="000A2A24"/>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4">
    <w:name w:val="Раздел 1 Знак"/>
    <w:basedOn w:val="10"/>
    <w:link w:val="13"/>
    <w:rsid w:val="000A2A24"/>
    <w:rPr>
      <w:rFonts w:ascii="Times New Roman Полужирный" w:eastAsia="Segoe UI" w:hAnsi="Times New Roman Полужирный" w:cs="Times New Roman"/>
      <w:b/>
      <w:bCs/>
      <w:caps/>
      <w:color w:val="365F91" w:themeColor="accent1" w:themeShade="BF"/>
      <w:sz w:val="24"/>
      <w:szCs w:val="24"/>
      <w:lang w:eastAsia="ru-RU"/>
    </w:rPr>
  </w:style>
  <w:style w:type="character" w:customStyle="1" w:styleId="111">
    <w:name w:val="Раздел 1.1 Знак"/>
    <w:basedOn w:val="af1"/>
    <w:link w:val="110"/>
    <w:rsid w:val="000A2A24"/>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customStyle="1" w:styleId="11">
    <w:name w:val="Знак сноски1"/>
    <w:basedOn w:val="a"/>
    <w:link w:val="ac"/>
    <w:uiPriority w:val="99"/>
    <w:rsid w:val="000A2A24"/>
    <w:rPr>
      <w:rFonts w:cs="Times New Roman"/>
      <w:vertAlign w:val="superscript"/>
    </w:rPr>
  </w:style>
  <w:style w:type="paragraph" w:customStyle="1" w:styleId="15">
    <w:name w:val="+1абзац"/>
    <w:basedOn w:val="a"/>
    <w:rsid w:val="000A2A24"/>
    <w:pPr>
      <w:ind w:firstLine="454"/>
      <w:jc w:val="both"/>
    </w:pPr>
    <w:rPr>
      <w:rFonts w:ascii="Tahoma" w:eastAsia="Times New Roman" w:hAnsi="Tahoma" w:cs="Tahoma"/>
      <w:sz w:val="24"/>
      <w:szCs w:val="24"/>
      <w:lang w:eastAsia="ru-RU"/>
    </w:rPr>
  </w:style>
  <w:style w:type="character" w:customStyle="1" w:styleId="10">
    <w:name w:val="Заголовок 1 Знак"/>
    <w:basedOn w:val="a0"/>
    <w:link w:val="1"/>
    <w:uiPriority w:val="9"/>
    <w:rsid w:val="000A2A24"/>
    <w:rPr>
      <w:rFonts w:asciiTheme="majorHAnsi" w:eastAsiaTheme="majorEastAsia" w:hAnsiTheme="majorHAnsi" w:cstheme="majorBidi"/>
      <w:b/>
      <w:bCs/>
      <w:color w:val="365F91" w:themeColor="accent1" w:themeShade="BF"/>
      <w:sz w:val="28"/>
      <w:szCs w:val="28"/>
    </w:rPr>
  </w:style>
  <w:style w:type="paragraph" w:styleId="af0">
    <w:name w:val="Subtitle"/>
    <w:basedOn w:val="a"/>
    <w:next w:val="a"/>
    <w:link w:val="af1"/>
    <w:uiPriority w:val="11"/>
    <w:qFormat/>
    <w:rsid w:val="000A2A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A2A24"/>
    <w:rPr>
      <w:rFonts w:asciiTheme="majorHAnsi" w:eastAsiaTheme="majorEastAsia" w:hAnsiTheme="majorHAnsi" w:cstheme="majorBidi"/>
      <w:i/>
      <w:iCs/>
      <w:color w:val="4F81BD" w:themeColor="accent1"/>
      <w:spacing w:val="15"/>
      <w:sz w:val="24"/>
      <w:szCs w:val="24"/>
    </w:rPr>
  </w:style>
  <w:style w:type="paragraph" w:styleId="af2">
    <w:name w:val="footer"/>
    <w:basedOn w:val="a"/>
    <w:link w:val="af3"/>
    <w:uiPriority w:val="99"/>
    <w:unhideWhenUsed/>
    <w:rsid w:val="000A2A24"/>
    <w:pPr>
      <w:tabs>
        <w:tab w:val="center" w:pos="4677"/>
        <w:tab w:val="right" w:pos="9355"/>
      </w:tabs>
    </w:pPr>
  </w:style>
  <w:style w:type="character" w:customStyle="1" w:styleId="af3">
    <w:name w:val="Нижний колонтитул Знак"/>
    <w:basedOn w:val="a0"/>
    <w:link w:val="af2"/>
    <w:uiPriority w:val="99"/>
    <w:rsid w:val="000A2A24"/>
  </w:style>
  <w:style w:type="character" w:styleId="af4">
    <w:name w:val="page number"/>
    <w:basedOn w:val="a0"/>
    <w:rsid w:val="000A2A24"/>
  </w:style>
  <w:style w:type="paragraph" w:styleId="af5">
    <w:name w:val="Body Text"/>
    <w:basedOn w:val="a"/>
    <w:link w:val="af6"/>
    <w:uiPriority w:val="1"/>
    <w:qFormat/>
    <w:rsid w:val="00BC6A3B"/>
    <w:pPr>
      <w:widowControl w:val="0"/>
      <w:autoSpaceDE w:val="0"/>
      <w:autoSpaceDN w:val="0"/>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BC6A3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1398</Words>
  <Characters>7972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cp:lastPrinted>2023-12-23T11:13:00Z</cp:lastPrinted>
  <dcterms:created xsi:type="dcterms:W3CDTF">2025-05-18T12:59:00Z</dcterms:created>
  <dcterms:modified xsi:type="dcterms:W3CDTF">2026-04-28T05:04:00Z</dcterms:modified>
</cp:coreProperties>
</file>