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3E2" w:rsidRDefault="00F733F8">
      <w:pPr>
        <w:rPr>
          <w:b/>
          <w:sz w:val="32"/>
        </w:rPr>
      </w:pPr>
      <w:r>
        <w:rPr>
          <w:b/>
          <w:sz w:val="32"/>
        </w:rPr>
        <w:t>Использование воздушного пространства</w:t>
      </w:r>
    </w:p>
    <w:p w:rsidR="00BF13E2" w:rsidRDefault="00F733F8"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В соответствии со ст.11 ВК - </w:t>
      </w:r>
      <w:bookmarkStart w:id="0" w:name="OLE_LINK2"/>
      <w:bookmarkStart w:id="1" w:name="OLE_LINK1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Использование воздушного пространства </w:t>
      </w:r>
      <w:bookmarkEnd w:id="0"/>
      <w:bookmarkEnd w:id="1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представляет собой</w:t>
      </w:r>
      <w:r>
        <w:t xml:space="preserve">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деятельность, в процессе которой осуществляются </w:t>
      </w:r>
      <w:r>
        <w:rPr>
          <w:rFonts w:ascii="Verdana" w:hAnsi="Verdana" w:cs="Verdana"/>
          <w:color w:val="424242"/>
          <w:sz w:val="23"/>
          <w:szCs w:val="23"/>
          <w:u w:val="single"/>
          <w:shd w:val="clear" w:color="auto" w:fill="FFFFFF"/>
        </w:rPr>
        <w:t>перемещение в воздушном пространстве различных материальных объектов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(воздушных судов, ракет и других объектов), а также другая деятельность (строительство высотных сооружений, деятельность, в процессе которой происходят электромагнитные и другие излучения, выброс в атмосферу веществ, ухудшающих видимость, проведение взрыв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ных работ и тому подобное), которая может представлять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угрозу безопасности воздушного движения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Существует Постановление Правительства РФ от 11.03.2010 N 138 "Об утверждении Федеральных правил использования воздушного пространства Российской Федерации" (ФАП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138 или ФП ИВП)</w:t>
      </w:r>
    </w:p>
    <w:p w:rsidR="00BF13E2" w:rsidRDefault="00F733F8">
      <w:pPr>
        <w:ind w:left="708"/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>Воздушное пространство</w:t>
      </w:r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 — это часть земной </w:t>
      </w:r>
      <w:hyperlink r:id="rId6">
        <w:r>
          <w:rPr>
            <w:rStyle w:val="InternetLink"/>
            <w:rFonts w:ascii="Arial" w:hAnsi="Arial" w:cs="Arial"/>
            <w:color w:val="0B0080"/>
            <w:sz w:val="19"/>
            <w:szCs w:val="19"/>
            <w:shd w:val="clear" w:color="auto" w:fill="FFFFFF"/>
          </w:rPr>
          <w:t>атмосферы</w:t>
        </w:r>
      </w:hyperlink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 xml:space="preserve">, пригодная для полётов </w:t>
      </w:r>
      <w:r w:rsidR="00930F79">
        <w:t>летательных аппаратов</w:t>
      </w:r>
    </w:p>
    <w:p w:rsidR="00BF13E2" w:rsidRDefault="00F733F8">
      <w:pPr>
        <w:rPr>
          <w:rFonts w:ascii="Verdana" w:hAnsi="Verdana" w:cs="Verdana"/>
          <w:b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Структура воздушного пространства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Воздушное пространство над территорией РФ делится на нижнее и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верхнее воздушное пространство.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noProof/>
          <w:color w:val="424242"/>
          <w:sz w:val="23"/>
          <w:szCs w:val="23"/>
          <w:highlight w:val="white"/>
          <w:lang w:eastAsia="ru-RU"/>
        </w:rPr>
        <w:drawing>
          <wp:inline distT="0" distB="0" distL="0" distR="0">
            <wp:extent cx="5939155" cy="446595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lastRenderedPageBreak/>
        <w:t>Границей нижнего и верхнего воздушного пространства является эшелон полета 265, находящийся на высоте 8100 м.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Структура воздушного пространства включает в себя следующие элементы: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а) зоны и районы, а именно: 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 xml:space="preserve">зоны и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районы Единой системы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,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районы полетной информации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, диспетчерские районы, диспетчерские зоны;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б)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маршруты обслуживания воздушного движения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;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в)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районы аэродромов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(</w:t>
      </w:r>
      <w:proofErr w:type="spell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аэроузлов</w:t>
      </w:r>
      <w:proofErr w:type="spell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, вертодромов);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г) специальные зоны (зоны отработки техники пилотирования, пилотажные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зоны, зоны испытательных полетов, зоны полетов воздушных судов на малых и предельно малых высотах, зоны полетов воздушных судов на скоростях, превышающих скорость звука, полетов воздушных судов на дозаправку топливом в воздухе, полетов воздушных судов с пе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ременным профилем и т.д.);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д)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маршруты полетов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воздушных судов;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е)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запретные зоны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;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ж)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опасные зоны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;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з)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зоны ограничения полетов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;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и) другие элементы, устанавливаемые для осуществления деятельности в воздушном пространстве.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Границы элементов структуры воздуш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ного пространства устанавливаются по географическим координатам и высотам.</w:t>
      </w:r>
    </w:p>
    <w:p w:rsidR="00BF13E2" w:rsidRDefault="00F733F8">
      <w:pPr>
        <w:ind w:left="708"/>
      </w:pPr>
      <w:r>
        <w:rPr>
          <w:b/>
          <w:i/>
        </w:rPr>
        <w:t>зона (район) Единой системы</w:t>
      </w:r>
      <w:r>
        <w:t xml:space="preserve"> - воздушное пространство установленных размеров, в пределах которого оперативные органы Единой системы осуществляют свои функции</w:t>
      </w:r>
    </w:p>
    <w:p w:rsidR="00BF13E2" w:rsidRDefault="00F733F8">
      <w:pPr>
        <w:ind w:left="708"/>
      </w:pPr>
      <w:r>
        <w:rPr>
          <w:b/>
          <w:i/>
        </w:rPr>
        <w:t>Единая система</w:t>
      </w:r>
      <w:r>
        <w:t xml:space="preserve"> - Единая </w:t>
      </w:r>
      <w:r>
        <w:t>система организации воздушного движения Российской Федерации</w:t>
      </w:r>
    </w:p>
    <w:p w:rsidR="00BF13E2" w:rsidRDefault="00F733F8">
      <w:pPr>
        <w:ind w:left="708"/>
      </w:pPr>
      <w:r>
        <w:rPr>
          <w:b/>
          <w:i/>
        </w:rPr>
        <w:t>район полетной информации</w:t>
      </w:r>
      <w:r>
        <w:t xml:space="preserve"> </w:t>
      </w:r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>РПИ</w:t>
      </w:r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 или </w:t>
      </w:r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>FIR</w:t>
      </w:r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 от </w:t>
      </w:r>
      <w:r>
        <w:rPr>
          <w:rFonts w:ascii="Arial" w:hAnsi="Arial" w:cs="Arial"/>
          <w:sz w:val="19"/>
          <w:szCs w:val="19"/>
          <w:shd w:val="clear" w:color="auto" w:fill="FFFFFF"/>
        </w:rPr>
        <w:t>англ.</w:t>
      </w:r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 </w:t>
      </w:r>
      <w:proofErr w:type="spellStart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>Flight</w:t>
      </w:r>
      <w:proofErr w:type="spellEnd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>Information</w:t>
      </w:r>
      <w:proofErr w:type="spellEnd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202122"/>
          <w:sz w:val="19"/>
          <w:szCs w:val="19"/>
          <w:shd w:val="clear" w:color="auto" w:fill="FFFFFF"/>
        </w:rPr>
        <w:t>Region</w:t>
      </w:r>
      <w:proofErr w:type="spellEnd"/>
      <w:r>
        <w:t xml:space="preserve"> - воздушное пространство определенных размеров, в пределах которого обеспечиваются </w:t>
      </w:r>
      <w:r>
        <w:rPr>
          <w:b/>
          <w:i/>
        </w:rPr>
        <w:t>полетно-информационное обслуживание</w:t>
      </w:r>
      <w:r>
        <w:t xml:space="preserve"> и </w:t>
      </w:r>
      <w:r>
        <w:rPr>
          <w:b/>
          <w:i/>
        </w:rPr>
        <w:t>аварийное оповещение</w:t>
      </w:r>
      <w:r>
        <w:t xml:space="preserve"> </w:t>
      </w:r>
    </w:p>
    <w:p w:rsidR="00BF13E2" w:rsidRDefault="00F733F8">
      <w:pPr>
        <w:ind w:left="708"/>
      </w:pPr>
      <w:r>
        <w:rPr>
          <w:b/>
          <w:i/>
        </w:rPr>
        <w:t>полетно-информационное обслуживание</w:t>
      </w:r>
      <w:r>
        <w:t xml:space="preserve"> воздушного движения - обслуживание, целью которого является предоставление консультаций и информации для обеспечения безопасного и эффективного выполнения полетов</w:t>
      </w:r>
    </w:p>
    <w:p w:rsidR="00BF13E2" w:rsidRDefault="00F733F8">
      <w:pPr>
        <w:ind w:left="708"/>
      </w:pPr>
      <w:r>
        <w:rPr>
          <w:b/>
          <w:i/>
        </w:rPr>
        <w:t>аварийное оповещение</w:t>
      </w:r>
      <w:r>
        <w:t xml:space="preserve"> - уведомление </w:t>
      </w:r>
      <w:r>
        <w:t>поисково-спасательных служб о воздушных судах, терпящих бедствие</w:t>
      </w:r>
    </w:p>
    <w:p w:rsidR="00BF13E2" w:rsidRDefault="00F733F8">
      <w:pPr>
        <w:ind w:left="708"/>
      </w:pPr>
      <w:r>
        <w:rPr>
          <w:b/>
          <w:i/>
        </w:rPr>
        <w:lastRenderedPageBreak/>
        <w:t>маршрут обслуживания воздушного движения</w:t>
      </w:r>
      <w:r>
        <w:t xml:space="preserve"> - установленный маршрут, который предназначен для направления потока движения в целях обеспечения обслуживания воздушного движения</w:t>
      </w:r>
    </w:p>
    <w:p w:rsidR="00BF13E2" w:rsidRDefault="00F733F8">
      <w:pPr>
        <w:ind w:left="708"/>
      </w:pPr>
      <w:r>
        <w:rPr>
          <w:b/>
          <w:i/>
        </w:rPr>
        <w:t>маршрут полета</w:t>
      </w:r>
      <w:r>
        <w:t xml:space="preserve"> - пр</w:t>
      </w:r>
      <w:r>
        <w:t>оекция заданной траектории полета воздушного судна на земную (водную) поверхность, определенная основными пунктами</w:t>
      </w:r>
    </w:p>
    <w:p w:rsidR="00BF13E2" w:rsidRDefault="00F733F8">
      <w:pPr>
        <w:ind w:left="708"/>
      </w:pPr>
      <w:r>
        <w:rPr>
          <w:b/>
          <w:i/>
        </w:rPr>
        <w:t>район аэродрома</w:t>
      </w:r>
      <w:r>
        <w:t xml:space="preserve"> - воздушное пространство обслуживания воздушного движения аэродрома (узловой диспетчерский район, диспетчерская зона) либо ча</w:t>
      </w:r>
      <w:r>
        <w:t>сть воздушного пространства установленных размеров, предназначенные для организации выполнения полетов по схемам вылета, захода на посадку, ухода на второй круг, полета по кругу</w:t>
      </w:r>
    </w:p>
    <w:p w:rsidR="00BF13E2" w:rsidRDefault="00F733F8">
      <w:pPr>
        <w:ind w:left="708"/>
      </w:pPr>
      <w:r>
        <w:rPr>
          <w:b/>
          <w:i/>
        </w:rPr>
        <w:t xml:space="preserve">район </w:t>
      </w:r>
      <w:proofErr w:type="spellStart"/>
      <w:r>
        <w:rPr>
          <w:b/>
          <w:i/>
        </w:rPr>
        <w:t>аэроузла</w:t>
      </w:r>
      <w:proofErr w:type="spellEnd"/>
      <w:r>
        <w:t xml:space="preserve"> - часть воздушного пространства, предназначенная для организаци</w:t>
      </w:r>
      <w:r>
        <w:t>и выполнения аэродромных полетов с 2 и более близко расположенных аэродромов</w:t>
      </w:r>
    </w:p>
    <w:p w:rsidR="00BF13E2" w:rsidRDefault="00F733F8">
      <w:pPr>
        <w:ind w:left="708"/>
      </w:pPr>
      <w:r>
        <w:rPr>
          <w:b/>
          <w:i/>
        </w:rPr>
        <w:t>запретная зона</w:t>
      </w:r>
      <w:r>
        <w:t xml:space="preserve"> - воздушное пространство Российской Федерации установленных размеров, в пределах которого запрещено использование воздушного пространства, за исключением случаев, предусмотренных Федеральными правилами</w:t>
      </w:r>
    </w:p>
    <w:p w:rsidR="00BF13E2" w:rsidRDefault="00F733F8">
      <w:pPr>
        <w:ind w:left="708"/>
      </w:pPr>
      <w:r>
        <w:rPr>
          <w:b/>
          <w:i/>
        </w:rPr>
        <w:t>опасная зона</w:t>
      </w:r>
      <w:r>
        <w:t xml:space="preserve"> - воздушное пространство установленных р</w:t>
      </w:r>
      <w:r>
        <w:t>азмеров, в пределах которого в определенные периоды времени может осуществляться деятельность, представляющая опасность для полетов воздушных судов</w:t>
      </w:r>
    </w:p>
    <w:p w:rsidR="00BF13E2" w:rsidRDefault="00F733F8">
      <w:pPr>
        <w:ind w:left="708"/>
      </w:pPr>
      <w:r>
        <w:rPr>
          <w:b/>
          <w:i/>
        </w:rPr>
        <w:t>зона ограничения полетов</w:t>
      </w:r>
      <w:r>
        <w:t xml:space="preserve"> - воздушное пространство установленных размеров, в пределах которого полеты воздушн</w:t>
      </w:r>
      <w:r>
        <w:t>ых судов ограничены определенными условиями</w:t>
      </w:r>
    </w:p>
    <w:p w:rsidR="00BF13E2" w:rsidRDefault="00BF13E2">
      <w:pPr>
        <w:ind w:left="708"/>
      </w:pPr>
    </w:p>
    <w:p w:rsidR="00BF13E2" w:rsidRDefault="00BF13E2">
      <w:pPr>
        <w:ind w:left="708"/>
        <w:rPr>
          <w:rFonts w:ascii="Verdana" w:hAnsi="Verdana" w:cs="Verdana"/>
          <w:color w:val="424242"/>
          <w:sz w:val="23"/>
          <w:szCs w:val="23"/>
          <w:highlight w:val="white"/>
        </w:rPr>
      </w:pPr>
    </w:p>
    <w:p w:rsidR="00BF13E2" w:rsidRDefault="00F733F8">
      <w:pPr>
        <w:rPr>
          <w:rFonts w:ascii="Verdana" w:hAnsi="Verdana" w:cs="Verdana"/>
          <w:b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Классификация воздушного пространства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Воздушное пространство над территорией РФ, классифицируется следующим образом: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а) класс A - разрешаются полеты, выполняемые только по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правилам полетов по приборам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. Все воздушные суда обеспечиваются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диспетчерским обслуживанием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и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эшелонируются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. Ограничения по скорости не применяются. Наличие постоянной двухсторонней радиосвязи с органом обслуживания воздушного движения обязательно. Все полеты над территорией РФ выпол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няются при наличии разрешения на использование воздушного пространства</w:t>
      </w:r>
    </w:p>
    <w:p w:rsidR="00BF13E2" w:rsidRDefault="00F733F8">
      <w:pPr>
        <w:pStyle w:val="a6"/>
        <w:shd w:val="clear" w:color="auto" w:fill="FFFFFF"/>
        <w:spacing w:before="120" w:after="120" w:line="360" w:lineRule="auto"/>
        <w:ind w:left="708"/>
      </w:pPr>
      <w:r>
        <w:rPr>
          <w:rFonts w:ascii="Arial" w:hAnsi="Arial" w:cs="Arial"/>
          <w:b/>
          <w:bCs/>
          <w:i/>
          <w:color w:val="202122"/>
          <w:sz w:val="19"/>
          <w:szCs w:val="19"/>
        </w:rPr>
        <w:t>Правила полётов по приборам</w:t>
      </w:r>
      <w:r>
        <w:rPr>
          <w:rFonts w:ascii="Arial" w:hAnsi="Arial" w:cs="Arial"/>
          <w:color w:val="202122"/>
          <w:sz w:val="19"/>
          <w:szCs w:val="19"/>
        </w:rPr>
        <w:t>, </w:t>
      </w:r>
      <w:r>
        <w:rPr>
          <w:rFonts w:ascii="Arial" w:hAnsi="Arial" w:cs="Arial"/>
          <w:b/>
          <w:bCs/>
          <w:color w:val="202122"/>
          <w:sz w:val="19"/>
          <w:szCs w:val="19"/>
        </w:rPr>
        <w:t>ППП</w:t>
      </w:r>
      <w:r>
        <w:rPr>
          <w:rFonts w:ascii="Arial" w:hAnsi="Arial" w:cs="Arial"/>
          <w:color w:val="202122"/>
          <w:sz w:val="19"/>
          <w:szCs w:val="19"/>
        </w:rPr>
        <w:t> (</w:t>
      </w:r>
      <w:hyperlink r:id="rId8">
        <w:r>
          <w:rPr>
            <w:rStyle w:val="InternetLink"/>
            <w:rFonts w:ascii="Arial" w:hAnsi="Arial" w:cs="Arial"/>
            <w:color w:val="0B0080"/>
            <w:sz w:val="19"/>
            <w:szCs w:val="19"/>
            <w:u w:val="none"/>
          </w:rPr>
          <w:t>англ.</w:t>
        </w:r>
      </w:hyperlink>
      <w:r>
        <w:rPr>
          <w:rFonts w:ascii="Arial" w:hAnsi="Arial" w:cs="Arial"/>
          <w:color w:val="202122"/>
          <w:sz w:val="19"/>
          <w:szCs w:val="19"/>
        </w:rPr>
        <w:t> </w:t>
      </w:r>
      <w:r>
        <w:rPr>
          <w:rFonts w:ascii="Arial" w:hAnsi="Arial" w:cs="Arial"/>
          <w:i/>
          <w:iCs/>
          <w:color w:val="202122"/>
          <w:sz w:val="19"/>
          <w:szCs w:val="19"/>
          <w:lang w:val="en"/>
        </w:rPr>
        <w:t>Instrument</w:t>
      </w:r>
      <w:r>
        <w:rPr>
          <w:rFonts w:ascii="Arial" w:hAnsi="Arial" w:cs="Arial"/>
          <w:i/>
          <w:iCs/>
          <w:color w:val="20212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color w:val="202122"/>
          <w:sz w:val="19"/>
          <w:szCs w:val="19"/>
          <w:lang w:val="en"/>
        </w:rPr>
        <w:t>flight</w:t>
      </w:r>
      <w:r>
        <w:rPr>
          <w:rFonts w:ascii="Arial" w:hAnsi="Arial" w:cs="Arial"/>
          <w:i/>
          <w:iCs/>
          <w:color w:val="20212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color w:val="202122"/>
          <w:sz w:val="19"/>
          <w:szCs w:val="19"/>
          <w:lang w:val="en"/>
        </w:rPr>
        <w:t>rules</w:t>
      </w:r>
      <w:r>
        <w:rPr>
          <w:rFonts w:ascii="Arial" w:hAnsi="Arial" w:cs="Arial"/>
          <w:i/>
          <w:iCs/>
          <w:color w:val="202122"/>
          <w:sz w:val="19"/>
          <w:szCs w:val="19"/>
        </w:rPr>
        <w:t xml:space="preserve">, </w:t>
      </w:r>
      <w:r>
        <w:rPr>
          <w:rFonts w:ascii="Arial" w:hAnsi="Arial" w:cs="Arial"/>
          <w:i/>
          <w:iCs/>
          <w:color w:val="202122"/>
          <w:sz w:val="19"/>
          <w:szCs w:val="19"/>
          <w:lang w:val="en"/>
        </w:rPr>
        <w:t>IFR</w:t>
      </w:r>
      <w:r>
        <w:rPr>
          <w:rFonts w:ascii="Arial" w:hAnsi="Arial" w:cs="Arial"/>
          <w:color w:val="202122"/>
          <w:sz w:val="19"/>
          <w:szCs w:val="19"/>
        </w:rPr>
        <w:t>) — совокупность авиационных правил и инструкций, пр</w:t>
      </w:r>
      <w:r>
        <w:rPr>
          <w:rFonts w:ascii="Arial" w:hAnsi="Arial" w:cs="Arial"/>
          <w:color w:val="202122"/>
          <w:sz w:val="19"/>
          <w:szCs w:val="19"/>
        </w:rPr>
        <w:t>едусматривающих выполнение полётов в условиях, при которых местонахождение, пространственное положение и параметры полёта </w:t>
      </w:r>
      <w:hyperlink r:id="rId9">
        <w:r>
          <w:rPr>
            <w:rStyle w:val="InternetLink"/>
            <w:rFonts w:ascii="Arial" w:hAnsi="Arial" w:cs="Arial"/>
            <w:color w:val="0B0080"/>
            <w:sz w:val="19"/>
            <w:szCs w:val="19"/>
            <w:u w:val="none"/>
          </w:rPr>
          <w:t>воздушного судна</w:t>
        </w:r>
      </w:hyperlink>
      <w:r>
        <w:rPr>
          <w:rFonts w:ascii="Arial" w:hAnsi="Arial" w:cs="Arial"/>
          <w:color w:val="202122"/>
          <w:sz w:val="19"/>
          <w:szCs w:val="19"/>
        </w:rPr>
        <w:t xml:space="preserve"> определяются по показаниям пилотажно-навигационных </w:t>
      </w:r>
      <w:r>
        <w:rPr>
          <w:rFonts w:ascii="Arial" w:hAnsi="Arial" w:cs="Arial"/>
          <w:color w:val="202122"/>
          <w:sz w:val="19"/>
          <w:szCs w:val="19"/>
        </w:rPr>
        <w:t>приборов. ППП предусматривают выдерживание экипажем параметров полёта для соблюдения интервалов </w:t>
      </w:r>
      <w:hyperlink r:id="rId10">
        <w:r>
          <w:rPr>
            <w:rStyle w:val="InternetLink"/>
            <w:rFonts w:ascii="Arial" w:hAnsi="Arial" w:cs="Arial"/>
            <w:color w:val="0B0080"/>
            <w:sz w:val="19"/>
            <w:szCs w:val="19"/>
            <w:u w:val="none"/>
          </w:rPr>
          <w:t>эшелонирования</w:t>
        </w:r>
      </w:hyperlink>
      <w:r>
        <w:rPr>
          <w:rFonts w:ascii="Arial" w:hAnsi="Arial" w:cs="Arial"/>
          <w:color w:val="202122"/>
          <w:sz w:val="19"/>
          <w:szCs w:val="19"/>
        </w:rPr>
        <w:t>, установленных, органом </w:t>
      </w:r>
      <w:hyperlink r:id="rId11">
        <w:r>
          <w:rPr>
            <w:rStyle w:val="InternetLink"/>
            <w:rFonts w:ascii="Arial" w:hAnsi="Arial" w:cs="Arial"/>
            <w:color w:val="0B0080"/>
            <w:sz w:val="19"/>
            <w:szCs w:val="19"/>
            <w:u w:val="none"/>
          </w:rPr>
          <w:t>управления воздушным движением</w:t>
        </w:r>
      </w:hyperlink>
      <w:r>
        <w:rPr>
          <w:rFonts w:ascii="Arial" w:hAnsi="Arial" w:cs="Arial"/>
          <w:color w:val="202122"/>
          <w:sz w:val="19"/>
          <w:szCs w:val="19"/>
        </w:rPr>
        <w:t xml:space="preserve">. </w:t>
      </w:r>
    </w:p>
    <w:p w:rsidR="00BF13E2" w:rsidRDefault="00F733F8">
      <w:pPr>
        <w:pStyle w:val="a6"/>
        <w:shd w:val="clear" w:color="auto" w:fill="FFFFFF"/>
        <w:spacing w:before="120" w:after="120" w:line="360" w:lineRule="auto"/>
        <w:ind w:left="708"/>
        <w:rPr>
          <w:rFonts w:ascii="Arial" w:hAnsi="Arial" w:cs="Arial"/>
          <w:color w:val="202122"/>
          <w:sz w:val="19"/>
          <w:szCs w:val="19"/>
        </w:rPr>
      </w:pPr>
      <w:r>
        <w:rPr>
          <w:rFonts w:ascii="Arial" w:hAnsi="Arial" w:cs="Arial"/>
          <w:color w:val="202122"/>
          <w:sz w:val="19"/>
          <w:szCs w:val="19"/>
        </w:rPr>
        <w:t xml:space="preserve">Большинство рейсов коммерческой авиации осуществляется по ППП. </w:t>
      </w:r>
    </w:p>
    <w:p w:rsidR="00BF13E2" w:rsidRDefault="00F733F8">
      <w:pPr>
        <w:pStyle w:val="a6"/>
        <w:shd w:val="clear" w:color="auto" w:fill="FFFFFF"/>
        <w:spacing w:before="120" w:after="120" w:line="360" w:lineRule="auto"/>
        <w:ind w:left="708"/>
      </w:pPr>
      <w:r>
        <w:rPr>
          <w:rFonts w:ascii="Arial" w:hAnsi="Arial" w:cs="Arial"/>
          <w:color w:val="202122"/>
          <w:sz w:val="19"/>
          <w:szCs w:val="19"/>
        </w:rPr>
        <w:lastRenderedPageBreak/>
        <w:t>Противоположными по смыслу являются </w:t>
      </w:r>
      <w:hyperlink r:id="rId12">
        <w:r>
          <w:rPr>
            <w:rStyle w:val="InternetLink"/>
            <w:rFonts w:ascii="Arial" w:hAnsi="Arial" w:cs="Arial"/>
            <w:b/>
            <w:i/>
            <w:color w:val="0B0080"/>
            <w:sz w:val="19"/>
            <w:szCs w:val="19"/>
            <w:u w:val="none"/>
          </w:rPr>
          <w:t>правила визуал</w:t>
        </w:r>
        <w:r>
          <w:rPr>
            <w:rStyle w:val="InternetLink"/>
            <w:rFonts w:ascii="Arial" w:hAnsi="Arial" w:cs="Arial"/>
            <w:b/>
            <w:i/>
            <w:color w:val="0B0080"/>
            <w:sz w:val="19"/>
            <w:szCs w:val="19"/>
            <w:u w:val="none"/>
          </w:rPr>
          <w:t>ьных полётов</w:t>
        </w:r>
      </w:hyperlink>
      <w:r>
        <w:rPr>
          <w:rFonts w:ascii="Arial" w:hAnsi="Arial" w:cs="Arial"/>
          <w:color w:val="202122"/>
          <w:sz w:val="19"/>
          <w:szCs w:val="19"/>
        </w:rPr>
        <w:t xml:space="preserve"> (ПВП) </w:t>
      </w:r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(</w:t>
      </w:r>
      <w:hyperlink r:id="rId13">
        <w:r>
          <w:rPr>
            <w:rStyle w:val="InternetLink"/>
            <w:rFonts w:ascii="Arial" w:hAnsi="Arial" w:cs="Arial"/>
            <w:color w:val="0B0080"/>
            <w:sz w:val="19"/>
            <w:szCs w:val="19"/>
            <w:shd w:val="clear" w:color="auto" w:fill="FFFFFF"/>
          </w:rPr>
          <w:t>англ.</w:t>
        </w:r>
      </w:hyperlink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 </w:t>
      </w:r>
      <w:r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  <w:lang w:val="en"/>
        </w:rPr>
        <w:t>Visual</w:t>
      </w:r>
      <w:r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  <w:lang w:val="en"/>
        </w:rPr>
        <w:t>flight</w:t>
      </w:r>
      <w:r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  <w:lang w:val="en"/>
        </w:rPr>
        <w:t>rules</w:t>
      </w:r>
      <w:r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</w:rPr>
        <w:t xml:space="preserve">, </w:t>
      </w:r>
      <w:r>
        <w:rPr>
          <w:rFonts w:ascii="Arial" w:hAnsi="Arial" w:cs="Arial"/>
          <w:i/>
          <w:iCs/>
          <w:color w:val="202122"/>
          <w:sz w:val="19"/>
          <w:szCs w:val="19"/>
          <w:shd w:val="clear" w:color="auto" w:fill="FFFFFF"/>
          <w:lang w:val="en"/>
        </w:rPr>
        <w:t>VFR</w:t>
      </w:r>
      <w:r>
        <w:rPr>
          <w:rFonts w:ascii="Arial" w:hAnsi="Arial" w:cs="Arial"/>
          <w:color w:val="202122"/>
          <w:sz w:val="19"/>
          <w:szCs w:val="19"/>
          <w:shd w:val="clear" w:color="auto" w:fill="FFFFFF"/>
        </w:rPr>
        <w:t>)</w:t>
      </w:r>
      <w:r>
        <w:rPr>
          <w:rFonts w:ascii="Arial" w:hAnsi="Arial" w:cs="Arial"/>
          <w:color w:val="202122"/>
          <w:sz w:val="19"/>
          <w:szCs w:val="19"/>
        </w:rPr>
        <w:t xml:space="preserve">, при которых задачи ориентации в пространстве решаются по наблюдаемым пилотом через фонарь кабины линии горизонта и наземным ориентирам. </w:t>
      </w:r>
      <w:r>
        <w:rPr>
          <w:rFonts w:ascii="Arial" w:hAnsi="Arial" w:cs="Arial"/>
          <w:color w:val="202122"/>
          <w:sz w:val="19"/>
          <w:szCs w:val="19"/>
        </w:rPr>
        <w:t>Кроме того, при полётах по ПВП задачу выдерживания минимумов эшелонирования экипаж выполняет самостоятельно, наблюдая другие </w:t>
      </w:r>
      <w:hyperlink r:id="rId14">
        <w:r>
          <w:rPr>
            <w:rStyle w:val="InternetLink"/>
            <w:rFonts w:ascii="Arial" w:hAnsi="Arial" w:cs="Arial"/>
            <w:color w:val="0B0080"/>
            <w:sz w:val="19"/>
            <w:szCs w:val="19"/>
            <w:u w:val="none"/>
          </w:rPr>
          <w:t>борта</w:t>
        </w:r>
      </w:hyperlink>
      <w:r>
        <w:rPr>
          <w:rFonts w:ascii="Arial" w:hAnsi="Arial" w:cs="Arial"/>
          <w:color w:val="202122"/>
          <w:sz w:val="19"/>
          <w:szCs w:val="19"/>
        </w:rPr>
        <w:t>.</w:t>
      </w:r>
    </w:p>
    <w:p w:rsidR="00BF13E2" w:rsidRDefault="00F733F8">
      <w:pPr>
        <w:pStyle w:val="a6"/>
        <w:shd w:val="clear" w:color="auto" w:fill="FFFFFF"/>
        <w:spacing w:before="120" w:after="120" w:line="360" w:lineRule="auto"/>
        <w:ind w:left="708"/>
        <w:rPr>
          <w:rFonts w:ascii="Arial" w:hAnsi="Arial" w:cs="Arial"/>
          <w:color w:val="202122"/>
          <w:sz w:val="19"/>
          <w:szCs w:val="19"/>
        </w:rPr>
      </w:pPr>
      <w:r>
        <w:rPr>
          <w:rFonts w:ascii="Arial" w:hAnsi="Arial" w:cs="Arial"/>
          <w:b/>
          <w:i/>
          <w:color w:val="202122"/>
          <w:sz w:val="19"/>
          <w:szCs w:val="19"/>
        </w:rPr>
        <w:t>диспетчерское обслуживание</w:t>
      </w:r>
      <w:r>
        <w:rPr>
          <w:rFonts w:ascii="Arial" w:hAnsi="Arial" w:cs="Arial"/>
          <w:color w:val="202122"/>
          <w:sz w:val="19"/>
          <w:szCs w:val="19"/>
        </w:rPr>
        <w:t xml:space="preserve"> - обслуживание (управление), пре</w:t>
      </w:r>
      <w:r>
        <w:rPr>
          <w:rFonts w:ascii="Arial" w:hAnsi="Arial" w:cs="Arial"/>
          <w:color w:val="202122"/>
          <w:sz w:val="19"/>
          <w:szCs w:val="19"/>
        </w:rPr>
        <w:t>доставляемое в целях предотвращения столкновений между воздушными судами и столкновений воздушных судов с препятствиями на площади маневрирования, а также в целях регулирования воздушного движения</w:t>
      </w:r>
    </w:p>
    <w:p w:rsidR="00BF13E2" w:rsidRDefault="00F733F8">
      <w:pPr>
        <w:ind w:left="708"/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b/>
          <w:i/>
        </w:rPr>
        <w:t>эшелонирование</w:t>
      </w:r>
      <w:r>
        <w:t xml:space="preserve"> - вертикальное и горизонтальное рассредоточе</w:t>
      </w:r>
      <w:r>
        <w:t>ние воздушных судов в воздушном пространстве на установленные интервалы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б) класс C - разрешаются полеты, выполняемые по правилам полетов по приборам и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правилам визуальных полетов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. Все воздушные суда обеспечиваются диспетчерским обслуживанием. Воздушные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суда, выполняющие полеты по ППП, эшелонируются относительно других воздушных судов, выполняющих полеты по ППП и ПВП. Воздушные суда, выполняющие полеты по ПВП, эшелонируются относительно воздушных судов, выполняющих полеты по ППП, и получают информацию о д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вижении в отношении других воздушных судов, выполняющих полеты по ПВП. Для воздушных судов, выполняющих полеты по правилам визуальных полетов, на высотах ниже 3050 м действует ограничение по скорости не более 450 км/ч. Наличие постоянной двухсторонней ради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освязи с органом обслуживания воздушного движения обязательно. Все полеты над территорией РФ выполняются при наличии разрешения на использование воздушного пространства</w:t>
      </w:r>
    </w:p>
    <w:p w:rsidR="00BF13E2" w:rsidRDefault="00BF13E2">
      <w:pPr>
        <w:ind w:left="708"/>
        <w:rPr>
          <w:rFonts w:ascii="Verdana" w:hAnsi="Verdana" w:cs="Verdana"/>
          <w:color w:val="424242"/>
          <w:sz w:val="23"/>
          <w:szCs w:val="23"/>
          <w:highlight w:val="white"/>
        </w:rPr>
      </w:pP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в) класс G - разрешаются полеты, выполняемые по правилам полетов по приборам и правила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м визуальных полетов. Эшелонирование воздушных судов не производится. Все полеты по запросу обеспечиваются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полетно-информационным обслуживанием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. Для всех полетов на высотах ниже 3050 м действует ограничение по скорости, составляющее не более 450 км/ч. Возд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ушные суда, выполняющие полеты по правилам полетов по приборам, обязаны иметь постоянную двухстороннюю радиосвязь с органом обслуживания воздушного движения (управления полетами). При полетах воздушных судов по правилам визуальных полетов наличие постоянно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й двухсторонней радиосвязи с органом обслуживания воздушного движения (управления полетами) не требуется. При выполнении всех полетов воздушных судов наличие разрешения на использование воздушного пространства не требуется.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При этом класс</w:t>
      </w:r>
      <w:proofErr w:type="gramStart"/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 А</w:t>
      </w:r>
      <w:proofErr w:type="gramEnd"/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 устанавливается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 только в верхнем воздушном </w:t>
      </w:r>
      <w:proofErr w:type="spellStart"/>
      <w:r>
        <w:rPr>
          <w:rFonts w:ascii="Verdana" w:hAnsi="Verdana" w:cs="Verdana"/>
          <w:color w:val="424242"/>
          <w:sz w:val="23"/>
          <w:szCs w:val="23"/>
          <w:highlight w:val="white"/>
        </w:rPr>
        <w:t>простран-стве</w:t>
      </w:r>
      <w:proofErr w:type="spellEnd"/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, класс С – только в нижнем воздушном пространстве, а класс G – в том воздушном пространстве, где не установлены ни класс А, ни класс С. 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lastRenderedPageBreak/>
        <w:t>Воздушное пространство класса А и С подразумевает обязательное представление д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испетчерского обслуживания воздушного движения.</w:t>
      </w:r>
    </w:p>
    <w:p w:rsidR="00BF13E2" w:rsidRDefault="00BF13E2">
      <w:pPr>
        <w:rPr>
          <w:rFonts w:ascii="Verdana" w:hAnsi="Verdana" w:cs="Verdana"/>
          <w:color w:val="424242"/>
          <w:sz w:val="23"/>
          <w:szCs w:val="23"/>
          <w:highlight w:val="white"/>
        </w:rPr>
      </w:pPr>
    </w:p>
    <w:p w:rsidR="00BF13E2" w:rsidRDefault="00F733F8">
      <w:pPr>
        <w:rPr>
          <w:rFonts w:ascii="Verdana" w:hAnsi="Verdana" w:cs="Verdana"/>
          <w:b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Установление и использование структуры воздушного пространства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hyperlink r:id="rId15">
        <w:r>
          <w:rPr>
            <w:rStyle w:val="InternetLink"/>
            <w:rFonts w:ascii="Verdana" w:hAnsi="Verdana" w:cs="Verdana"/>
            <w:color w:val="424242"/>
            <w:sz w:val="23"/>
            <w:szCs w:val="23"/>
            <w:shd w:val="clear" w:color="auto" w:fill="FFFFFF"/>
          </w:rPr>
          <w:t>Границы</w:t>
        </w:r>
      </w:hyperlink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зон (районов) Единой системы утверждаются Министерством транспорта РФ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Организация использования воздушного пространства в зонах (районах) Единой системы осуществляется органами Единой системы.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https://fpln.ru/  - сайт АОПА РФ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https://</w:t>
      </w:r>
      <w:r>
        <w:t xml:space="preserve">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sppi.ivprf.ru/   сайт ФАВТ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Диспетчерским районом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(</w:t>
      </w: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ДР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) является контролируемое воздушное пространство выше 200 м от земной или водной поверхности в пределах района полетной информации. 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Диспетчерской зоной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(ДЗ) является контролируемое воздушное про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странство в пределах района полетной информации, от земной или водной поверхности до высоты нижней границы диспетчерского района, как правило, в радиусе не менее 10 км от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контрольной точки аэродрома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.</w:t>
      </w:r>
    </w:p>
    <w:p w:rsidR="00BF13E2" w:rsidRDefault="00F733F8">
      <w:pPr>
        <w:ind w:left="708"/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b/>
          <w:i/>
        </w:rPr>
        <w:t>контрольная точка аэродрома</w:t>
      </w:r>
      <w:r>
        <w:t xml:space="preserve"> - точка, определяющая геогра</w:t>
      </w:r>
      <w:r>
        <w:t>фическое местоположение аэродрома в выбранной системе координат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В период, когда на аэродроме, вертодроме или посадочной площадке диспетчерское обслуживание воздушного движения не предоставляется, воздушное пространство класса C диспетчерской зоны классифицируется как воздушное пространство класса G, за исключением возд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ушного пространства, в котором диспетчерское обслуживание предоставляется другим органом обслуживания воздушного движения 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Для аэродромов (вертодромов) устанавливаются </w:t>
      </w:r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районы аэродромов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(вертодромов). (Районы АД)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На аэродроме устанавливается </w:t>
      </w:r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 xml:space="preserve">полоса </w:t>
      </w:r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воздушных подходов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, примыкающая к взлетно-посадочной полосе, в которой воздушные суда производят набор высоты после взлета и снижение при заходе на посадку.</w:t>
      </w:r>
    </w:p>
    <w:p w:rsidR="00BF13E2" w:rsidRDefault="00F733F8"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Запретные зоны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устанавливаются в воздушном пространстве РФ для защиты важных государственных объект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ов, ключевых промышленных комплексов (атомных электростанций, ядерно-радиационных объектов, химически опасных объектов, а также других особо важных объектов с точки зрения национальной безопасности страны) от вредных воздействий и разрушений, возникающих в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результате возможных происшествий в воздушном пространстве.</w:t>
      </w:r>
    </w:p>
    <w:p w:rsidR="00BF13E2" w:rsidRDefault="00F733F8"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lastRenderedPageBreak/>
        <w:t>Опасные зоны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устанавливаются над открытым морем в интересах следующих видов деятельности: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а) обеспечение запуска и посадки космических объектов;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б) проведение поисково-спасательных работ;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в) выпо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лнение ракетно-артиллерийских стрельб на полигонах боевой подготовки Военно-Морского Флота;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г) выполнение полетов на испытания, исследования авиационной и ракетной техники, на установление рекордов;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д) проведение учений, показов новой военно-морской техник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и;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е) обеспечение пусков и падения ракет, падения их отделяющихся частей.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Опасные зоны устанавливаются в воздушном пространстве РФ в районах лесных пожаров и вулканической деятельности, промышленных районах с постоянной повышенной задымленностью.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Опасные з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оны устанавливаются как для использования на определенный период времени (временные опасные зоны), так и для обеспечения деятельности, осуществляемой на постоянной основе (постоянные опасные зоны)</w:t>
      </w:r>
    </w:p>
    <w:p w:rsidR="00BF13E2" w:rsidRDefault="00F733F8"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Зоны ограничения полетов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устанавливаются в воздушном простр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анстве РФ для введения особых условий, ограничивающих полеты воздушных судов.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Зоны ограничения полетов, в которых особые условия ограничивают полеты воздушных судов на постоянной основе (постоянные зоны ограничения полетов), устанавливаются над охраняемыми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объектами или особо важными государственными объектами.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Постоянные зоны ограничения полетов могут устанавливаться над государственными природными заповедниками, национальными парками, памятниками истории и культуры.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Зоны ограничения полетов, в которых осо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бые условия временно обеспечивают безопасность использования воздушного пространства других пользователей (временные зарезервированные зоны ограничения полетов), устанавливаются </w:t>
      </w: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при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:</w:t>
      </w:r>
    </w:p>
    <w:p w:rsidR="00BF13E2" w:rsidRDefault="00F733F8">
      <w:pPr>
        <w:numPr>
          <w:ilvl w:val="0"/>
          <w:numId w:val="4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проведении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на полигонах стрельб, пусков ракет, бомбометаний, десантирован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ия;</w:t>
      </w:r>
    </w:p>
    <w:p w:rsidR="00BF13E2" w:rsidRDefault="00F733F8">
      <w:pPr>
        <w:numPr>
          <w:ilvl w:val="0"/>
          <w:numId w:val="4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проведении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стрельб для обеспечения защиты сельскохозяйственных растений от градобития, регулирования осадков и в ходе работы </w:t>
      </w:r>
      <w:proofErr w:type="spell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противолавинных</w:t>
      </w:r>
      <w:proofErr w:type="spell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служб;</w:t>
      </w:r>
    </w:p>
    <w:p w:rsidR="00BF13E2" w:rsidRDefault="00F733F8">
      <w:pPr>
        <w:numPr>
          <w:ilvl w:val="0"/>
          <w:numId w:val="4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lastRenderedPageBreak/>
        <w:t>проведении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работ с боеприпасами на объектах их хранения;</w:t>
      </w:r>
    </w:p>
    <w:p w:rsidR="00BF13E2" w:rsidRDefault="00F733F8">
      <w:pPr>
        <w:numPr>
          <w:ilvl w:val="0"/>
          <w:numId w:val="4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осуществлении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научных исследований в атмосфере;</w:t>
      </w:r>
    </w:p>
    <w:p w:rsidR="00BF13E2" w:rsidRDefault="00F733F8">
      <w:pPr>
        <w:numPr>
          <w:ilvl w:val="0"/>
          <w:numId w:val="4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проведении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взрывных работ;</w:t>
      </w:r>
    </w:p>
    <w:p w:rsidR="00BF13E2" w:rsidRDefault="00F733F8">
      <w:pPr>
        <w:numPr>
          <w:ilvl w:val="0"/>
          <w:numId w:val="4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выполнении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полетов в специальных зонах вне районов аэродромов (вертодромов).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Ввод в действие (активация) временной зарезервированной зоны ограничения полетов осуществляется на основании плана использования воздушного пространств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а либо графика работы, поступившего от пользователя воздушного пространства, в интересах которого она установлена, в зональный (региональный) центр Единой системы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 период, когда действует временная зарезервированная зона ограничений полетов, через воздушн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ое пространство такой зоны </w:t>
      </w:r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могут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выполняться транзитом полеты воздушных судов других пользователей воздушного пространства по установленным условным маршрутам обслуживания воздушного движения.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Указанные условные маршруты обслуживания воздушного движения ус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танавливаются по согласованию с пользователем воздушного пространства, в интересах которого установлена временная зарезервированная зона ограничений полетов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Использование воздушного пространства в запретных зонах, а также в постоянных зонах ограничения пол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етов запрещается, за исключением: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а) использования воздушного пространства лицами, в интересах которых установлены такие зоны;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bookmarkStart w:id="2" w:name="P338"/>
      <w:bookmarkEnd w:id="2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б) выполнения полетов на перехват воздушных судов-нарушителей, а также выполнения других оперативных заданий в интересах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государства;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в) выполнения полетов в целях проведения поисково-спасательных работ и работ по оказанию помощи при чрезвычайных ситуациях;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bookmarkStart w:id="3" w:name="P340"/>
      <w:bookmarkEnd w:id="3"/>
      <w:r>
        <w:rPr>
          <w:rFonts w:ascii="Verdana" w:hAnsi="Verdana" w:cs="Verdana"/>
          <w:color w:val="424242"/>
          <w:sz w:val="23"/>
          <w:szCs w:val="23"/>
          <w:highlight w:val="white"/>
        </w:rPr>
        <w:t>г) выполнения полетов воздушных судов, осуществляемых в соответствии со специальными международными договорами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Над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территорией РФ вдоль ее государственной границы устанавливается приграничная полоса - воздушное пространство, примыкающее к государственной границе Российской Федерации, шириной 25 км с особым режимом его использования.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Запрещаются полеты в приграничной по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лосе без представления плана полета воздушного судна, разрешения на использование воздушного пространства и без радиосвязи экипажа воздушного судна с органом обслуживания воздушного движения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lastRenderedPageBreak/>
        <w:t>Использование воздушного пространства приграничной полосы при вып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олнении </w:t>
      </w:r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авиационных работ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осуществляется при наличии у пользователей воздушного </w:t>
      </w: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пространства разрешения территориального органа Федеральной службы безопасности Российской Федерации</w:t>
      </w:r>
      <w:proofErr w:type="gramEnd"/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В целях предотвращения непреднамеренного нарушения государственной границы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РФ пункты управления беспилотным воздушным судном, находящиеся в приграничной полосе, должны иметь систему наблюдения, позволяющую осуществлять </w:t>
      </w: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контроль за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полетом беспилотного воздушного судна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В случае непреднамеренной посадки воздушного судна в пригранич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ной полосе пользователь воздушного пространства должен немедленно сообщить о местонахождении воздушного судна в соответствующий орган Единой системы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Полеты воздушных судов над населенными пунктами в целях осуществления мероприятий по спасанию жизни и охран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е здоровья людей, а также пресечения и раскрытия преступлений могут выполняться на высоте, обеспечивающей реализацию указанных мероприятий, с возложением ответственности за обеспечение безопасности выполнения полетов на уполномоченное лицо, организующее та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кие полеты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В указанных случаях разрешается посадка (взлет) в границах населенных пунктов на площадки, сведения о которых не опубликованы в документах аэронавигационной информации, при обеспечении безопасности ее выполнения уполномоченным лицом, организующи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м такие полеты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Авиационные работы, парашютн</w:t>
      </w:r>
      <w:bookmarkStart w:id="4" w:name="_GoBack"/>
      <w:bookmarkEnd w:id="4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ые прыжки, демонстрационные полеты воздушных судов, полеты </w:t>
      </w:r>
      <w:r>
        <w:rPr>
          <w:rFonts w:ascii="Verdana" w:hAnsi="Verdana" w:cs="Verdana"/>
          <w:color w:val="424242"/>
          <w:sz w:val="23"/>
          <w:szCs w:val="23"/>
          <w:u w:val="single"/>
          <w:shd w:val="clear" w:color="auto" w:fill="FFFFFF"/>
        </w:rPr>
        <w:t>беспилотных воздушных судов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(за исключением полетов беспилотных воздушных судов с максимальной взлетной массой менее 0,25 кг), подъемы привязных аэростато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 над населенными пунктами, а также посадка (взлет) на расположенные в границах населенных пунктов площадки, сведения о которых не опубликованы в документах аэронавигационной информации, выполняются при наличии у пользователей воздушного пространства разре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шения соответствующего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</w:t>
      </w:r>
      <w:r>
        <w:rPr>
          <w:rFonts w:ascii="Verdana" w:hAnsi="Verdana" w:cs="Verdana"/>
          <w:color w:val="424242"/>
          <w:sz w:val="23"/>
          <w:szCs w:val="23"/>
          <w:u w:val="single"/>
          <w:shd w:val="clear" w:color="auto" w:fill="FFFFFF"/>
        </w:rPr>
        <w:t>органа местного самоуправления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Использование воздушного пространства </w:t>
      </w:r>
      <w:r>
        <w:rPr>
          <w:rFonts w:ascii="Verdana" w:hAnsi="Verdana" w:cs="Verdana"/>
          <w:color w:val="424242"/>
          <w:sz w:val="23"/>
          <w:szCs w:val="23"/>
          <w:u w:val="single"/>
          <w:shd w:val="clear" w:color="auto" w:fill="FFFFFF"/>
        </w:rPr>
        <w:t>беспилотным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воздушным судном в воздушном пространстве </w:t>
      </w:r>
      <w:r>
        <w:rPr>
          <w:rFonts w:ascii="Verdana" w:hAnsi="Verdana" w:cs="Verdana"/>
          <w:color w:val="424242"/>
          <w:sz w:val="23"/>
          <w:szCs w:val="23"/>
          <w:u w:val="single"/>
          <w:shd w:val="clear" w:color="auto" w:fill="FFFFFF"/>
        </w:rPr>
        <w:t>классов A, C и G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осуществляется на основании плана полета воздушного судна и разрешения на использование возду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шного пространства.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Использование воздушного пространства беспилотным воздушным судном осуществляется посредством установления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временного и местного режимов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, а также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кратковременных ограничений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в интересах пользователей воздушного пространства, организующи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х полеты беспилотных воздушных судов</w:t>
      </w:r>
    </w:p>
    <w:p w:rsidR="00BF13E2" w:rsidRDefault="00F733F8">
      <w:pPr>
        <w:ind w:left="708"/>
      </w:pPr>
      <w:r>
        <w:rPr>
          <w:b/>
          <w:i/>
        </w:rPr>
        <w:lastRenderedPageBreak/>
        <w:t>временный и местный режим, кратковременное ограничение</w:t>
      </w:r>
      <w:r>
        <w:t xml:space="preserve"> - запрещение или ограничение использования воздушного пространства в отдельных районах 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План полета воздушного судна и разрешение на использование воздушного простр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анства </w:t>
      </w:r>
      <w:r>
        <w:rPr>
          <w:rFonts w:ascii="Verdana" w:hAnsi="Verdana" w:cs="Verdana"/>
          <w:color w:val="424242"/>
          <w:sz w:val="23"/>
          <w:szCs w:val="23"/>
          <w:u w:val="single"/>
          <w:shd w:val="clear" w:color="auto" w:fill="FFFFFF"/>
        </w:rPr>
        <w:t>не требуется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в случае выполнения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визуальных полетов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беспилотных воздушных судов с максимальной взлетной массой до 30 кг, осуществляемых в пределах прямой видимости в светлое время суток на высотах менее 150 метров от земной или водной поверхности: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а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) вне диспетчерских зон аэродромов гражданской авиации, районов аэродромов (вертодромов) государственной и экспериментальной авиации, запретных зон, зон ограничения полетов, специальных зон, воздушного пространства над местами проведения публичных мероприя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тий, официальных спортивных соревнований, а также охранных мероприятий, проводимых в соответствии с Федеральным </w:t>
      </w:r>
      <w:hyperlink r:id="rId16">
        <w:r>
          <w:rPr>
            <w:rStyle w:val="InternetLink"/>
            <w:rFonts w:ascii="Verdana" w:hAnsi="Verdana" w:cs="Verdana"/>
            <w:color w:val="424242"/>
            <w:sz w:val="23"/>
            <w:szCs w:val="23"/>
            <w:shd w:val="clear" w:color="auto" w:fill="FFFFFF"/>
          </w:rPr>
          <w:t>законом</w:t>
        </w:r>
      </w:hyperlink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"О государственной охране";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б) на удалении не менее 5 км от контрольных точек неконтролируемых аэродромов и посадочных площадок.</w:t>
      </w:r>
    </w:p>
    <w:p w:rsidR="00BF13E2" w:rsidRDefault="00F733F8">
      <w:pPr>
        <w:ind w:left="708"/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b/>
          <w:i/>
        </w:rPr>
        <w:t>визуальный полет беспилотного воздушного судна</w:t>
      </w:r>
      <w:r>
        <w:t xml:space="preserve"> - полет беспилотного воздушного судна, в ходе которого его внешний пилот</w:t>
      </w:r>
      <w:r>
        <w:t xml:space="preserve"> поддерживает непосредственный </w:t>
      </w:r>
      <w:proofErr w:type="spellStart"/>
      <w:r>
        <w:rPr>
          <w:b/>
        </w:rPr>
        <w:t>бесприборный</w:t>
      </w:r>
      <w:proofErr w:type="spellEnd"/>
      <w:r>
        <w:t xml:space="preserve"> визуальный контакт с этим воздушным судном</w:t>
      </w:r>
    </w:p>
    <w:p w:rsidR="00BF13E2" w:rsidRDefault="00BF13E2">
      <w:pPr>
        <w:rPr>
          <w:rFonts w:ascii="Verdana" w:hAnsi="Verdana" w:cs="Verdana"/>
          <w:b/>
          <w:color w:val="424242"/>
          <w:sz w:val="23"/>
          <w:szCs w:val="23"/>
          <w:highlight w:val="white"/>
        </w:rPr>
      </w:pPr>
    </w:p>
    <w:p w:rsidR="00BF13E2" w:rsidRDefault="00F733F8">
      <w:pPr>
        <w:rPr>
          <w:rFonts w:ascii="Verdana" w:hAnsi="Verdana" w:cs="Verdana"/>
          <w:b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Установление классификации воздушного пространства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 воздушном пространстве над территорией РФ устанавливаются: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а) класс A - в верхнем воздушном пространстве, где предо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ставляется диспетчерское обслуживание воздушного движения или осуществляется управление полетами воздушных судов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б) класс C - в нижнем воздушном пространстве, где предоставляется диспетчерское обслуживание воздушного движения или осуществляется управление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полетами воздушных судов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в) класс G - в воздушном пространстве, где не устанавливаются классы A и C</w:t>
      </w:r>
    </w:p>
    <w:p w:rsidR="00BF13E2" w:rsidRDefault="00BF13E2">
      <w:pPr>
        <w:rPr>
          <w:rFonts w:ascii="Verdana" w:hAnsi="Verdana" w:cs="Verdana"/>
          <w:b/>
          <w:color w:val="424242"/>
          <w:sz w:val="23"/>
          <w:szCs w:val="23"/>
          <w:highlight w:val="white"/>
        </w:rPr>
      </w:pPr>
    </w:p>
    <w:p w:rsidR="00BF13E2" w:rsidRDefault="00F733F8">
      <w:pPr>
        <w:rPr>
          <w:rFonts w:ascii="Verdana" w:hAnsi="Verdana" w:cs="Verdana"/>
          <w:b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Эшелонирование</w:t>
      </w:r>
    </w:p>
    <w:p w:rsidR="00BF13E2" w:rsidRDefault="00BF13E2">
      <w:pPr>
        <w:pStyle w:val="ConsPlusNormal"/>
        <w:jc w:val="center"/>
      </w:pP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 воздушном пространстве устанавливаются минимальные интервалы вертикального эшелонирования: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до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эшелона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полета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290 - 300 м</w:t>
      </w:r>
    </w:p>
    <w:p w:rsidR="00BF13E2" w:rsidRDefault="00F733F8">
      <w:pPr>
        <w:ind w:left="708"/>
      </w:pPr>
      <w:r>
        <w:rPr>
          <w:b/>
          <w:i/>
        </w:rPr>
        <w:lastRenderedPageBreak/>
        <w:t>эшелон полета</w:t>
      </w:r>
      <w:r>
        <w:t xml:space="preserve"> - поверхность постоянного атмосферного давления, отнесенная к установленной величине давления 760 мм ртутного столба (1013,2 </w:t>
      </w:r>
      <w:proofErr w:type="spellStart"/>
      <w:r>
        <w:t>гПа</w:t>
      </w:r>
      <w:proofErr w:type="spellEnd"/>
      <w:r>
        <w:t>) и отстоящая от других таких поверхностей на величину установленных интервалов давления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Вертикальное эшелонирование воздушных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судов в воздушном пространстве РФ осуществляется по полукруговой системе относительно истинного меридиана </w:t>
      </w:r>
    </w:p>
    <w:p w:rsidR="00BF13E2" w:rsidRDefault="00F733F8">
      <w:pPr>
        <w:rPr>
          <w:rFonts w:ascii="Verdana" w:hAnsi="Verdana" w:cs="Verdana"/>
          <w:b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Способы измерения высоты полета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Основными способами измерения высоты полета являются </w:t>
      </w:r>
      <w:proofErr w:type="gramStart"/>
      <w:r>
        <w:rPr>
          <w:rFonts w:ascii="Verdana" w:hAnsi="Verdana" w:cs="Verdana"/>
          <w:color w:val="424242"/>
          <w:sz w:val="23"/>
          <w:szCs w:val="23"/>
          <w:highlight w:val="white"/>
        </w:rPr>
        <w:t>ба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softHyphen/>
        <w:t>рометрический</w:t>
      </w:r>
      <w:proofErr w:type="gramEnd"/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 и радиотехнический.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Барометрический способ изме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рения высоты основан на принципе измерения атмосферного давления, закономерно из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softHyphen/>
        <w:t xml:space="preserve">меняющегося с высотой. 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noProof/>
          <w:color w:val="424242"/>
          <w:sz w:val="23"/>
          <w:szCs w:val="23"/>
          <w:highlight w:val="white"/>
          <w:lang w:eastAsia="ru-RU"/>
        </w:rPr>
        <w:drawing>
          <wp:inline distT="0" distB="0" distL="0" distR="0">
            <wp:extent cx="5934075" cy="353822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Барометрический высотомер представля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softHyphen/>
        <w:t>ет собой обыкновенный барометр, у которого вместо шкалы дав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softHyphen/>
        <w:t>лений поставлена шкала высот. Такой высотомер опреде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ляет вы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softHyphen/>
        <w:t>соту полета самолета косвенным путем, измеряя атмосферное дав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softHyphen/>
        <w:t>ление, которое изменяется с высотой по определенному за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softHyphen/>
        <w:t>кону.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Баромет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softHyphen/>
        <w:t>рические высотомеры ввиду простоты и удобства пользования ши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softHyphen/>
        <w:t>роко применяются в авиации.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4860" cy="4398645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Принцип измерения высоты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радиотехническим способом можно представить следующим образом. На самолете устанавливается передатчик и приемник. Передатчик излучает радиосигналы ко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softHyphen/>
        <w:t>роткими импульсами, которые направляются антенной к земле и одновременно поступают на приемник. Дойдя до з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емной поверхно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softHyphen/>
        <w:t>сти, сигналы отражаются и принимаются приемником. По интервалу вре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softHyphen/>
        <w:t>мени между поступлением в приемник прямого и отраженного ра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softHyphen/>
        <w:t>диосигналов и скорости их распространения, вычисляется истинная высота полета самолета. Радиовысотомер измеряет ис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тинную высоту полета.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На малых высотах роль высотомера в том, чтобы не столкнуться с землей или сооружениями. 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На больших высотах роль высотомера в предотвращении столкновений самолетов, т.к. самолеты разводить по высотам проще, чем по координатам.</w:t>
      </w:r>
    </w:p>
    <w:p w:rsidR="00BF13E2" w:rsidRDefault="00BF13E2">
      <w:pPr>
        <w:rPr>
          <w:rFonts w:ascii="Verdana" w:hAnsi="Verdana" w:cs="Verdana"/>
          <w:b/>
          <w:color w:val="424242"/>
          <w:sz w:val="23"/>
          <w:szCs w:val="23"/>
          <w:highlight w:val="white"/>
        </w:rPr>
      </w:pPr>
    </w:p>
    <w:p w:rsidR="00BF13E2" w:rsidRDefault="00F733F8">
      <w:pPr>
        <w:rPr>
          <w:rFonts w:ascii="Verdana" w:hAnsi="Verdana" w:cs="Verdana"/>
          <w:b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Класси</w:t>
      </w:r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фикация высот полета от уровня измерения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Высотой полета Н называется расстояние по вертикали от самолета до уровня, принятого за начало отсчета. Высота из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softHyphen/>
        <w:t xml:space="preserve">меряется в метрах. Знание высоты полета необходимо экипажу для выдерживания заданного профиля полета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и предотвращения столкновения самолета с земной поверхностью и искусственными препятствиями.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lastRenderedPageBreak/>
        <w:t>В самолетовождении в зависимости от уровня начала отсчета различают следующие высоты полета: истинную, абсолютную, относительную и высота эшелона.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  <w:lang w:val="en-US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Истинной высотой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Н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  <w:vertAlign w:val="subscript"/>
        </w:rPr>
        <w:t>ист</w:t>
      </w:r>
      <w:proofErr w:type="spell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называется высота полета, изме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softHyphen/>
        <w:t>ряемая относительно пролетаемой местности. В горизонтальном полете истинная высота изменяется соответственно изменению рельефа местности. Обозначается истинная высота: AGL (</w:t>
      </w:r>
      <w:proofErr w:type="spellStart"/>
      <w:r>
        <w:rPr>
          <w:rFonts w:ascii="Arial" w:hAnsi="Arial" w:cs="Arial"/>
          <w:bCs/>
          <w:color w:val="333333"/>
          <w:sz w:val="25"/>
          <w:szCs w:val="25"/>
          <w:shd w:val="clear" w:color="auto" w:fill="FFFFFF"/>
        </w:rPr>
        <w:t>Above</w:t>
      </w:r>
      <w:proofErr w:type="spellEnd"/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 </w:t>
      </w:r>
      <w:proofErr w:type="spellStart"/>
      <w:r>
        <w:rPr>
          <w:rFonts w:ascii="Arial" w:hAnsi="Arial" w:cs="Arial"/>
          <w:bCs/>
          <w:color w:val="333333"/>
          <w:sz w:val="25"/>
          <w:szCs w:val="25"/>
          <w:shd w:val="clear" w:color="auto" w:fill="FFFFFF"/>
        </w:rPr>
        <w:t>Ground</w:t>
      </w:r>
      <w:proofErr w:type="spellEnd"/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 </w:t>
      </w:r>
      <w:proofErr w:type="spellStart"/>
      <w:r>
        <w:rPr>
          <w:rFonts w:ascii="Arial" w:hAnsi="Arial" w:cs="Arial"/>
          <w:bCs/>
          <w:color w:val="333333"/>
          <w:sz w:val="25"/>
          <w:szCs w:val="25"/>
          <w:shd w:val="clear" w:color="auto" w:fill="FFFFFF"/>
        </w:rPr>
        <w:t>Level</w:t>
      </w:r>
      <w:proofErr w:type="spell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)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noProof/>
          <w:color w:val="424242"/>
          <w:sz w:val="23"/>
          <w:szCs w:val="23"/>
          <w:highlight w:val="white"/>
          <w:lang w:eastAsia="ru-RU"/>
        </w:rPr>
        <w:drawing>
          <wp:inline distT="0" distB="0" distL="0" distR="0">
            <wp:extent cx="5760720" cy="2749550"/>
            <wp:effectExtent l="0" t="0" r="0" b="0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6" t="-13" r="-6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Абсолютной высотой </w:t>
      </w:r>
      <w:proofErr w:type="spell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Н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  <w:vertAlign w:val="subscript"/>
        </w:rPr>
        <w:t>абс</w:t>
      </w:r>
      <w:proofErr w:type="spell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называется высота полета, измеряемая относительно среднего уровня моря. Обозначается абсолютная высота: A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  <w:lang w:val="en-US"/>
        </w:rPr>
        <w:t>MSL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bCs/>
          <w:color w:val="333333"/>
          <w:sz w:val="25"/>
          <w:szCs w:val="25"/>
          <w:shd w:val="clear" w:color="auto" w:fill="FFFFFF"/>
        </w:rPr>
        <w:t>Above</w:t>
      </w:r>
      <w:proofErr w:type="spellEnd"/>
      <w:r>
        <w:rPr>
          <w:rFonts w:ascii="Arial" w:hAnsi="Arial" w:cs="Arial"/>
          <w:bCs/>
          <w:color w:val="333333"/>
          <w:sz w:val="25"/>
          <w:szCs w:val="25"/>
          <w:shd w:val="clear" w:color="auto" w:fill="FFFFFF"/>
        </w:rPr>
        <w:t> </w:t>
      </w:r>
      <w:proofErr w:type="spellStart"/>
      <w:r>
        <w:rPr>
          <w:rFonts w:ascii="Arial" w:hAnsi="Arial" w:cs="Arial"/>
          <w:bCs/>
          <w:color w:val="333333"/>
          <w:sz w:val="25"/>
          <w:szCs w:val="25"/>
          <w:shd w:val="clear" w:color="auto" w:fill="FFFFFF"/>
        </w:rPr>
        <w:t>Mean</w:t>
      </w:r>
      <w:proofErr w:type="spellEnd"/>
      <w:r>
        <w:rPr>
          <w:rFonts w:ascii="Arial" w:hAnsi="Arial" w:cs="Arial"/>
          <w:bCs/>
          <w:color w:val="333333"/>
          <w:sz w:val="25"/>
          <w:szCs w:val="25"/>
          <w:shd w:val="clear" w:color="auto" w:fill="FFFFFF"/>
        </w:rPr>
        <w:t> </w:t>
      </w:r>
      <w:proofErr w:type="spellStart"/>
      <w:r>
        <w:rPr>
          <w:rFonts w:ascii="Arial" w:hAnsi="Arial" w:cs="Arial"/>
          <w:bCs/>
          <w:color w:val="333333"/>
          <w:sz w:val="25"/>
          <w:szCs w:val="25"/>
          <w:shd w:val="clear" w:color="auto" w:fill="FFFFFF"/>
        </w:rPr>
        <w:t>Sea</w:t>
      </w:r>
      <w:proofErr w:type="spellEnd"/>
      <w:r>
        <w:rPr>
          <w:rFonts w:ascii="Arial" w:hAnsi="Arial" w:cs="Arial"/>
          <w:bCs/>
          <w:color w:val="333333"/>
          <w:sz w:val="25"/>
          <w:szCs w:val="25"/>
          <w:shd w:val="clear" w:color="auto" w:fill="FFFFFF"/>
        </w:rPr>
        <w:t> </w:t>
      </w:r>
      <w:proofErr w:type="spellStart"/>
      <w:r>
        <w:rPr>
          <w:rFonts w:ascii="Arial" w:hAnsi="Arial" w:cs="Arial"/>
          <w:bCs/>
          <w:color w:val="333333"/>
          <w:sz w:val="25"/>
          <w:szCs w:val="25"/>
          <w:shd w:val="clear" w:color="auto" w:fill="FFFFFF"/>
        </w:rPr>
        <w:t>Level</w:t>
      </w:r>
      <w:proofErr w:type="spell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)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Относительной высотой </w:t>
      </w:r>
      <w:proofErr w:type="spell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Н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  <w:vertAlign w:val="subscript"/>
        </w:rPr>
        <w:t>отн</w:t>
      </w:r>
      <w:proofErr w:type="spell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называется высота полета, измеряемая относительно уровня аэродрома вылета или посадки.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Высотой эш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елона </w:t>
      </w:r>
      <w:proofErr w:type="spell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Н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  <w:vertAlign w:val="subscript"/>
        </w:rPr>
        <w:t>эш</w:t>
      </w:r>
      <w:proofErr w:type="spell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называется высота по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softHyphen/>
        <w:t>лета, измеряемая относительно изобарической поверхности атмос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softHyphen/>
        <w:t xml:space="preserve">ферного давления, установленного на шкале барометрического высотомера по давлению 760 </w:t>
      </w:r>
      <w:proofErr w:type="spell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мм</w:t>
      </w: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.р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т.ст</w:t>
      </w:r>
      <w:proofErr w:type="spell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.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Истинную высоту можно измерить радиовысотомером, а другие (абсолютную, относительную и высоту эшелона) только барометрическим высотомером. 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Как же все это работает? Перед взлетом КВС устанавливает высоту на высотомере на 0, с помощью специальной ручки. При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наборе высоты после взлета, высотомер покажет высоту относительно аэродрома. 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А как быть, если самолет подлетел к другому аэродрому, который может быть на другой высоте, отличной от высоты аэродрома вылета? В этом случае диспетчер </w:t>
      </w: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укажет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какое установить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давление на высотомере, чтобы на посадочной полосе высота была равна 0. Это давление называется QFE (</w:t>
      </w:r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Q-</w:t>
      </w:r>
      <w:proofErr w:type="spellStart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code</w:t>
      </w:r>
      <w:proofErr w:type="spellEnd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Field</w:t>
      </w:r>
      <w:proofErr w:type="spellEnd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Elevation</w:t>
      </w:r>
      <w:proofErr w:type="spell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). 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lastRenderedPageBreak/>
        <w:t>За рубежом и на некоторых наших аэродромах принято летать по абсолютной высоте. Зная высоту аэродрома относительно уровня моря, м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ожно на высотомере выставить это превышение, тогда в полете высотомер будет показывать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  <w:lang w:val="en-US"/>
        </w:rPr>
        <w:t>AMSL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. Давление, которое </w:t>
      </w: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соответствует атмосферному давлению на уровне моря называется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QN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  <w:lang w:val="en-US"/>
        </w:rPr>
        <w:t>H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(</w:t>
      </w:r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Q-</w:t>
      </w:r>
      <w:proofErr w:type="spellStart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code</w:t>
      </w:r>
      <w:proofErr w:type="spellEnd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Nautical</w:t>
      </w:r>
      <w:proofErr w:type="spellEnd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Height</w:t>
      </w:r>
      <w:proofErr w:type="spell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).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Как известно, давление на земле не постоянно, в цикло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не оно пониженное, а в антициклоне повышенное. Поэтому на разных аэродромах разные QFE и QNH, даже если эти аэродромы находятся на одной высоте над уровнем моря</w:t>
      </w: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.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(</w:t>
      </w: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с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м. рисунок)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noProof/>
          <w:lang w:eastAsia="ru-RU"/>
        </w:rPr>
        <w:drawing>
          <wp:inline distT="0" distB="0" distL="0" distR="0">
            <wp:extent cx="5943600" cy="3637280"/>
            <wp:effectExtent l="0" t="0" r="0" b="0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3" t="-6" r="-3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Летать на большие расстояния, постоянно запрашивая QNH на </w:t>
      </w:r>
      <w:proofErr w:type="gramStart"/>
      <w:r>
        <w:rPr>
          <w:rFonts w:ascii="Verdana" w:hAnsi="Verdana" w:cs="Verdana"/>
          <w:color w:val="424242"/>
          <w:sz w:val="23"/>
          <w:szCs w:val="23"/>
          <w:highlight w:val="white"/>
        </w:rPr>
        <w:t>аэродромах</w:t>
      </w:r>
      <w:proofErr w:type="gramEnd"/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 над которыми пролетает самолет, не удобно. Да и в пустынных местностях может не быть аэродромов вовсе. 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Для этого договорились использовать специальное давление QNE (</w:t>
      </w:r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Q-</w:t>
      </w:r>
      <w:proofErr w:type="spellStart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code</w:t>
      </w:r>
      <w:proofErr w:type="spellEnd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Nautical</w:t>
      </w:r>
      <w:proofErr w:type="spellEnd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Eleva</w:t>
      </w:r>
      <w:r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>tion</w:t>
      </w:r>
      <w:proofErr w:type="spell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), при установке которого высотомер покажет высоту эшелона. Между ближайшими эшелонами разница по высоте 300 метров, </w:t>
      </w:r>
      <w:proofErr w:type="spell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т.о</w:t>
      </w:r>
      <w:proofErr w:type="spell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. ВС, установившие давление QNE и летящие на разных эшелонах, будут на разной высоте. Значение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  <w:lang w:val="en-US"/>
        </w:rPr>
        <w:t>QNE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постоянное и равно  760 </w:t>
      </w:r>
      <w:proofErr w:type="spell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мм</w:t>
      </w: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.р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т.ст</w:t>
      </w:r>
      <w:proofErr w:type="spell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.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или 1013,2 </w:t>
      </w:r>
      <w:proofErr w:type="spell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гПа</w:t>
      </w:r>
      <w:proofErr w:type="spell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. 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Таким образом, устанавливая различное давление на высотомере (QFE, QNH, QNE), см. рис. мы получим значения различных высот (</w:t>
      </w: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относительная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, абсолютная, эшелон)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noProof/>
          <w:color w:val="424242"/>
          <w:sz w:val="23"/>
          <w:szCs w:val="23"/>
          <w:highlight w:val="white"/>
          <w:lang w:eastAsia="ru-RU"/>
        </w:rPr>
        <w:lastRenderedPageBreak/>
        <w:drawing>
          <wp:inline distT="0" distB="0" distL="0" distR="0">
            <wp:extent cx="5930900" cy="4312285"/>
            <wp:effectExtent l="0" t="0" r="0" b="0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3" t="334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Эшелоны нумеруются в сотнях футов, 100 футов = 30,5 м. </w:t>
      </w:r>
      <w:proofErr w:type="spell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Т.о</w:t>
      </w:r>
      <w:proofErr w:type="spell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. эшелон 290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находится на высоте 29000 футов или 8850 метров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Чтобы высоты ВС не совпадали с высотами ВС, летящих в противоположном направлении, пилоты перед полетом выбирают эшелон согласно направлению полета, техническим характеристикам ВС, погодным условиям и т.д. Эт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о называется полукруглой системой эшелонирования.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ВС, которые </w:t>
      </w: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летят в одном направлении выбирают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определенные эшелоны, ВС, летящие в противоположную сторону, выбирают другие эшелоны. Это позволяет обезопасить ВС от столкновения «лоб в лоб».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(см таблицу, </w:t>
      </w:r>
      <w:proofErr w:type="spellStart"/>
      <w:r>
        <w:rPr>
          <w:rFonts w:ascii="Verdana" w:hAnsi="Verdana" w:cs="Verdana"/>
          <w:color w:val="424242"/>
          <w:sz w:val="23"/>
          <w:szCs w:val="23"/>
          <w:highlight w:val="white"/>
        </w:rPr>
        <w:t>об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р</w:t>
      </w:r>
      <w:proofErr w:type="gramStart"/>
      <w:r>
        <w:rPr>
          <w:rFonts w:ascii="Verdana" w:hAnsi="Verdana" w:cs="Verdana"/>
          <w:color w:val="424242"/>
          <w:sz w:val="23"/>
          <w:szCs w:val="23"/>
          <w:highlight w:val="white"/>
        </w:rPr>
        <w:t>.в</w:t>
      </w:r>
      <w:proofErr w:type="gramEnd"/>
      <w:r>
        <w:rPr>
          <w:rFonts w:ascii="Verdana" w:hAnsi="Verdana" w:cs="Verdana"/>
          <w:color w:val="424242"/>
          <w:sz w:val="23"/>
          <w:szCs w:val="23"/>
          <w:highlight w:val="white"/>
        </w:rPr>
        <w:t>нимание</w:t>
      </w:r>
      <w:proofErr w:type="spellEnd"/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 на путевой угол)</w:t>
      </w:r>
    </w:p>
    <w:p w:rsidR="00BF13E2" w:rsidRDefault="00BF13E2">
      <w:pPr>
        <w:rPr>
          <w:rFonts w:ascii="Verdana" w:hAnsi="Verdana" w:cs="Verdana"/>
          <w:color w:val="424242"/>
          <w:sz w:val="23"/>
          <w:szCs w:val="23"/>
          <w:highlight w:val="white"/>
        </w:rPr>
      </w:pPr>
    </w:p>
    <w:p w:rsidR="00BF13E2" w:rsidRDefault="00F733F8">
      <w:pPr>
        <w:ind w:left="-1440"/>
      </w:pPr>
      <w:r>
        <w:rPr>
          <w:noProof/>
          <w:lang w:eastAsia="ru-RU"/>
        </w:rPr>
        <w:lastRenderedPageBreak/>
        <w:drawing>
          <wp:inline distT="0" distB="0" distL="0" distR="0">
            <wp:extent cx="7204075" cy="4340225"/>
            <wp:effectExtent l="0" t="0" r="0" b="0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75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Если полет выполняется под контролем диспетчера, можно лететь в любом направлении.</w:t>
      </w:r>
    </w:p>
    <w:p w:rsidR="00BF13E2" w:rsidRDefault="00BF13E2">
      <w:pPr>
        <w:rPr>
          <w:rFonts w:ascii="Verdana" w:hAnsi="Verdana" w:cs="Verdana"/>
          <w:color w:val="424242"/>
          <w:sz w:val="23"/>
          <w:szCs w:val="23"/>
          <w:highlight w:val="white"/>
        </w:rPr>
      </w:pPr>
    </w:p>
    <w:p w:rsidR="00BF13E2" w:rsidRDefault="00BF13E2">
      <w:pPr>
        <w:rPr>
          <w:rFonts w:ascii="Verdana" w:hAnsi="Verdana" w:cs="Verdana"/>
          <w:color w:val="424242"/>
          <w:sz w:val="23"/>
          <w:szCs w:val="23"/>
          <w:highlight w:val="white"/>
        </w:rPr>
      </w:pP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noProof/>
          <w:color w:val="424242"/>
          <w:sz w:val="23"/>
          <w:szCs w:val="23"/>
          <w:highlight w:val="white"/>
          <w:lang w:eastAsia="ru-RU"/>
        </w:rPr>
        <w:lastRenderedPageBreak/>
        <w:drawing>
          <wp:inline distT="0" distB="0" distL="0" distR="0">
            <wp:extent cx="5934710" cy="6591935"/>
            <wp:effectExtent l="0" t="0" r="0" b="0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E2" w:rsidRDefault="00BF13E2">
      <w:pPr>
        <w:rPr>
          <w:rFonts w:ascii="Verdana" w:hAnsi="Verdana" w:cs="Verdana"/>
          <w:color w:val="424242"/>
          <w:sz w:val="23"/>
          <w:szCs w:val="23"/>
          <w:highlight w:val="white"/>
        </w:rPr>
      </w:pP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Как вы заметили, самый маленький эшелон 010 на высоте 300 метров, а как же летать ниже этой высоты, а также производить взлет и посадку? 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Ведь эшелоны не привязаны к земной поверхности, они привязаны к давлению 1013,2 </w:t>
      </w:r>
      <w:proofErr w:type="spellStart"/>
      <w:r>
        <w:rPr>
          <w:rFonts w:ascii="Verdana" w:hAnsi="Verdana" w:cs="Verdana"/>
          <w:color w:val="424242"/>
          <w:sz w:val="23"/>
          <w:szCs w:val="23"/>
          <w:highlight w:val="white"/>
        </w:rPr>
        <w:t>гПа</w:t>
      </w:r>
      <w:proofErr w:type="spellEnd"/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. Это давление может соответствовать как </w:t>
      </w:r>
      <w:proofErr w:type="gramStart"/>
      <w:r>
        <w:rPr>
          <w:rFonts w:ascii="Verdana" w:hAnsi="Verdana" w:cs="Verdana"/>
          <w:color w:val="424242"/>
          <w:sz w:val="23"/>
          <w:szCs w:val="23"/>
          <w:highlight w:val="white"/>
        </w:rPr>
        <w:t>положительной</w:t>
      </w:r>
      <w:proofErr w:type="gramEnd"/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 так и отрицательной высоте относительно аэродрома. На малых высотах летают по давлению QNH или QFE  в зависимости от т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ого как принято в той или иной диспетчерской зоне. 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А как переходить от одной системы измерения высоты к другой, чтобы не происходило столкновения ВС?</w:t>
      </w:r>
    </w:p>
    <w:p w:rsidR="00BF13E2" w:rsidRDefault="00F733F8">
      <w:pPr>
        <w:ind w:left="-900"/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noProof/>
          <w:color w:val="424242"/>
          <w:sz w:val="23"/>
          <w:szCs w:val="23"/>
          <w:highlight w:val="white"/>
          <w:lang w:eastAsia="ru-RU"/>
        </w:rPr>
        <w:lastRenderedPageBreak/>
        <w:drawing>
          <wp:inline distT="0" distB="0" distL="0" distR="0">
            <wp:extent cx="6743700" cy="5147310"/>
            <wp:effectExtent l="0" t="0" r="0" b="0"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 зависимости от правил применяемых в конкретной стране, при подготовке к вылету на высотомере устанавл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ивают текущее значение QNH или</w:t>
      </w:r>
      <w:r>
        <w:rPr>
          <w:b/>
          <w:bCs/>
          <w:color w:val="424242"/>
          <w:sz w:val="23"/>
          <w:szCs w:val="23"/>
        </w:rPr>
        <w:t xml:space="preserve">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QFE аэродрома вылета. Соответственно высотомер будет показывать либо превышение аэродрома, либо 0. Далее в наборе высоты на так называемой высоте перехода, производится перевод давления на высотомере на стандартное давление (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QNE). Высота перехода может быть как своя на каждом аэродроме (как правило, 1000-2000 метров), так и единая на территории государства. Полет по маршруту выше высоты перехода выполняется по давлению QNE, т.е. по эшелонам. 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При снижении, пересекая эшелон пер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ехода, экипаж устанавливает QNH или QFE принятые от диспетчера на аэродроме посадки. Эшелон перехода, аналогично высоте перехода, может быть как свой для конкретного аэродрома, так и единый для целого государства.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Минимальный интервал между эшелоном перехо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да и высотой перехода должен быть не менее 300 м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lastRenderedPageBreak/>
        <w:t>ФП ИВП устанавливает также минимальные интервалы горизонтального эшелонирования при использовании системы наблюдения обслуживания воздушного движения 5 и 10 км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Минимальные временные интервалы продольного эше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лонирования при полетах воздушных судов по правилам полетов по приборам без использования системы наблюдения обслуживания воздушного движения устанавливаются от 3 до 20 минут.</w:t>
      </w:r>
    </w:p>
    <w:p w:rsidR="00BF13E2" w:rsidRDefault="00BF13E2">
      <w:pPr>
        <w:rPr>
          <w:rFonts w:ascii="Verdana" w:hAnsi="Verdana" w:cs="Verdana"/>
          <w:color w:val="424242"/>
          <w:sz w:val="23"/>
          <w:szCs w:val="23"/>
          <w:highlight w:val="white"/>
        </w:rPr>
      </w:pPr>
    </w:p>
    <w:p w:rsidR="00BF13E2" w:rsidRDefault="00F733F8"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Планирование и координирование использования воздушного пространства</w:t>
      </w:r>
    </w:p>
    <w:p w:rsidR="00BF13E2" w:rsidRDefault="00BF13E2">
      <w:pPr>
        <w:pStyle w:val="ConsPlusNormal"/>
        <w:ind w:firstLine="540"/>
        <w:jc w:val="both"/>
        <w:rPr>
          <w:rFonts w:ascii="Verdana" w:hAnsi="Verdana" w:cs="Verdana"/>
          <w:b/>
          <w:color w:val="424242"/>
          <w:sz w:val="23"/>
          <w:szCs w:val="23"/>
          <w:highlight w:val="white"/>
        </w:rPr>
      </w:pP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Планирование использования воздушного пространства осуществляется:</w:t>
      </w:r>
    </w:p>
    <w:p w:rsidR="00BF13E2" w:rsidRDefault="00F733F8">
      <w:pPr>
        <w:numPr>
          <w:ilvl w:val="0"/>
          <w:numId w:val="1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региональным и зональным центрами Единой системы - в воздушном пространстве классов A и C, а также в воздушном пространстве класса G в отношении полетов беспилотных воздушных судов своей 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зоны</w:t>
      </w:r>
    </w:p>
    <w:p w:rsidR="00BF13E2" w:rsidRDefault="00F733F8">
      <w:pPr>
        <w:numPr>
          <w:ilvl w:val="0"/>
          <w:numId w:val="1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районным центром Единой системы - в воздушном пространстве классов A и C, а также в воздушном пространстве класса G в отношении полетов беспилотных воздушных судов и деятельности, не связанной с полетами воздушных судов своего района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План использовани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я воздушного пространства представляется в виде:</w:t>
      </w:r>
    </w:p>
    <w:p w:rsidR="00BF13E2" w:rsidRDefault="00F733F8">
      <w:pPr>
        <w:numPr>
          <w:ilvl w:val="0"/>
          <w:numId w:val="1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сообщения с использованием телефонной сети связи общего пользования или сети Интернет</w:t>
      </w:r>
    </w:p>
    <w:p w:rsidR="00BF13E2" w:rsidRDefault="00F733F8">
      <w:pPr>
        <w:numPr>
          <w:ilvl w:val="0"/>
          <w:numId w:val="1"/>
        </w:num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сообщения на бумажном носителе, включая факсимильное сообщение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proofErr w:type="gramStart"/>
      <w:r>
        <w:rPr>
          <w:rFonts w:ascii="Verdana" w:hAnsi="Verdana" w:cs="Verdana"/>
          <w:color w:val="424242"/>
          <w:sz w:val="23"/>
          <w:szCs w:val="23"/>
          <w:highlight w:val="white"/>
        </w:rPr>
        <w:t>Сообщение о плане полета беспилотного воздушного судна (за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 исключением визуального полета беспилотного воздушного судна подается для получения разрешения на использование воздушного пространства независимо от класса воздушного пространства</w:t>
      </w:r>
      <w:proofErr w:type="gramEnd"/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Сообщение о представленном плане полета воздушного судна передается не бол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ее чем за 5 суток и не менее чем за 1 час до расчетного времени отправления</w:t>
      </w:r>
    </w:p>
    <w:p w:rsidR="00BF13E2" w:rsidRDefault="00BF13E2">
      <w:pPr>
        <w:rPr>
          <w:rFonts w:ascii="Verdana" w:hAnsi="Verdana" w:cs="Verdana"/>
          <w:color w:val="424242"/>
          <w:sz w:val="23"/>
          <w:szCs w:val="23"/>
          <w:highlight w:val="white"/>
        </w:rPr>
      </w:pPr>
    </w:p>
    <w:p w:rsidR="00BF13E2" w:rsidRDefault="00F733F8"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Разрешительный порядок использования воздушного пространства</w:t>
      </w:r>
    </w:p>
    <w:p w:rsidR="00BF13E2" w:rsidRDefault="00BF13E2">
      <w:pPr>
        <w:pStyle w:val="ConsPlusNormal"/>
        <w:ind w:firstLine="540"/>
        <w:jc w:val="both"/>
        <w:rPr>
          <w:rFonts w:ascii="Verdana" w:hAnsi="Verdana" w:cs="Verdana"/>
          <w:b/>
          <w:color w:val="424242"/>
          <w:sz w:val="23"/>
          <w:szCs w:val="23"/>
          <w:highlight w:val="white"/>
        </w:rPr>
      </w:pP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Разрешительным порядком использования воздушного пространства является порядок ИВП, при котором пользователи воздушно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го пространства осуществляют свою деятельность на основании планов использования воздушного пространства при наличии разрешения на ИВП.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bookmarkStart w:id="5" w:name="P550"/>
      <w:bookmarkEnd w:id="5"/>
      <w:r>
        <w:rPr>
          <w:rFonts w:ascii="Verdana" w:hAnsi="Verdana" w:cs="Verdana"/>
          <w:color w:val="424242"/>
          <w:sz w:val="23"/>
          <w:szCs w:val="23"/>
          <w:highlight w:val="white"/>
        </w:rPr>
        <w:lastRenderedPageBreak/>
        <w:t>Разрешение на использование воздушного пространства в классах A и C не требуется в случае: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выполнения визуальных полетов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БВС с максимальной взлетной массой до 30 кг, осуществляемых в пределах прямой видимости в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светлое время суток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на высотах менее 150 метров от земной или водной поверхности: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а) вне диспетчерских зон аэродромов гражданской авиации, районов аэродромов (вертод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ромов) государственной и экспериментальной авиации, запретных зон, зон ограничения полетов, специальных зон, воздушного пространства над местами проведения публичных мероприятий, официальных спортивных соревнований, а также охранных мероприятий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б) на удале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нии не менее 5 км от контрольных точек неконтролируемых аэродромов и посадочных площадок.</w:t>
      </w:r>
    </w:p>
    <w:p w:rsidR="00BF13E2" w:rsidRDefault="00F733F8">
      <w:pPr>
        <w:pStyle w:val="a6"/>
        <w:shd w:val="clear" w:color="auto" w:fill="FFFFFF"/>
        <w:spacing w:before="120" w:after="120" w:line="360" w:lineRule="auto"/>
        <w:ind w:left="708"/>
        <w:rPr>
          <w:rFonts w:ascii="Arial" w:hAnsi="Arial" w:cs="Arial"/>
          <w:color w:val="202122"/>
          <w:sz w:val="19"/>
          <w:szCs w:val="19"/>
        </w:rPr>
      </w:pPr>
      <w:r>
        <w:rPr>
          <w:rFonts w:ascii="Arial" w:hAnsi="Arial" w:cs="Arial"/>
          <w:b/>
          <w:i/>
          <w:color w:val="202122"/>
          <w:sz w:val="19"/>
          <w:szCs w:val="19"/>
        </w:rPr>
        <w:t>светлое время суток</w:t>
      </w:r>
      <w:r>
        <w:rPr>
          <w:rFonts w:ascii="Arial" w:hAnsi="Arial" w:cs="Arial"/>
          <w:color w:val="202122"/>
          <w:sz w:val="19"/>
          <w:szCs w:val="19"/>
        </w:rPr>
        <w:t xml:space="preserve"> равно сумме продолжительности дня (времени от восхода до заката) и продолжительности </w:t>
      </w:r>
      <w:r>
        <w:rPr>
          <w:rFonts w:ascii="Arial" w:hAnsi="Arial" w:cs="Arial"/>
          <w:b/>
          <w:i/>
          <w:color w:val="202122"/>
          <w:sz w:val="19"/>
          <w:szCs w:val="19"/>
        </w:rPr>
        <w:t>гражданских сумерек</w:t>
      </w:r>
      <w:r>
        <w:rPr>
          <w:rFonts w:ascii="Arial" w:hAnsi="Arial" w:cs="Arial"/>
          <w:color w:val="202122"/>
          <w:sz w:val="19"/>
          <w:szCs w:val="19"/>
        </w:rPr>
        <w:t xml:space="preserve">. В некоторых документах вместо </w:t>
      </w:r>
      <w:r>
        <w:rPr>
          <w:rFonts w:ascii="Arial" w:hAnsi="Arial" w:cs="Arial"/>
          <w:color w:val="202122"/>
          <w:sz w:val="19"/>
          <w:szCs w:val="19"/>
        </w:rPr>
        <w:t>гражданских сумерек добавляют 30 минут до восхода и столько же после заката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Поскольку Солнце не точка и имеет угловой диаметр, то для того, чтобы верхний край солнечного диска скрылся за горизонтом, его центр должен лежать чуть ниже горизонта. Это считаетс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я закатом солнца.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Но хотя солнце и скрылось за горизонтом, за счет отражения его света от атмосферы все еще довольно светло. Начинается период времени, называемый сумерками. Сумерки делятся на три этапа, и конец каждого из этапов тоже можно взять за точку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заката солнца.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Первый этап называется 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гражданскими сумерками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. Это время, когда еще достаточно светло, чтобы работать вне помещения без искусственного освещения. После окончания гражданских сумерек начинаются навигационные сумерки.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Навигационные сумерки — э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то время, когда на воде все еще заметна линия горизонта, после чего начинаются астрономические сумерки.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Астрономические сумерки — это время, когда Солнце все еще является источником света и мешает видимости самых слабых звезд. Для обычного наблюдателя это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время неотличимо от ночи. 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Разрешительный порядок использования воздушного пространства устанавливается: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для полетов БВС (за исключением </w:t>
      </w:r>
      <w:r>
        <w:rPr>
          <w:rFonts w:ascii="Verdana" w:hAnsi="Verdana" w:cs="Verdana"/>
          <w:color w:val="424242"/>
          <w:sz w:val="23"/>
          <w:szCs w:val="23"/>
          <w:u w:val="single"/>
          <w:shd w:val="clear" w:color="auto" w:fill="FFFFFF"/>
        </w:rPr>
        <w:t>визуальных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полетов БВС до 150 м) в ВП классов A, C, а также G</w:t>
      </w:r>
    </w:p>
    <w:p w:rsidR="00BF13E2" w:rsidRDefault="00BF13E2">
      <w:pPr>
        <w:rPr>
          <w:rFonts w:ascii="Verdana" w:hAnsi="Verdana" w:cs="Verdana"/>
          <w:b/>
          <w:color w:val="424242"/>
          <w:sz w:val="23"/>
          <w:szCs w:val="23"/>
          <w:highlight w:val="white"/>
        </w:rPr>
      </w:pPr>
    </w:p>
    <w:p w:rsidR="00BF13E2" w:rsidRDefault="00F733F8"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lastRenderedPageBreak/>
        <w:t>Запрещение или ограничение использования воздушного прос</w:t>
      </w:r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транства</w:t>
      </w:r>
    </w:p>
    <w:p w:rsidR="00BF13E2" w:rsidRDefault="00BF13E2">
      <w:pPr>
        <w:pStyle w:val="ConsPlusNormal"/>
        <w:jc w:val="center"/>
        <w:rPr>
          <w:rFonts w:ascii="Verdana" w:hAnsi="Verdana" w:cs="Verdana"/>
          <w:b/>
          <w:color w:val="424242"/>
          <w:sz w:val="23"/>
          <w:szCs w:val="23"/>
          <w:highlight w:val="white"/>
        </w:rPr>
      </w:pP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При возникновении потребности в ИВП одновременно 2 и более пользователями воздушного пространства устанавливается запрещение или ограничение их деятельности в определенных районах воздушного пространства, путем введения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временного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и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 xml:space="preserve">местного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режимов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, а также </w:t>
      </w:r>
      <w:r>
        <w:rPr>
          <w:rFonts w:ascii="Verdana" w:hAnsi="Verdana" w:cs="Verdana"/>
          <w:b/>
          <w:i/>
          <w:color w:val="424242"/>
          <w:sz w:val="23"/>
          <w:szCs w:val="23"/>
          <w:shd w:val="clear" w:color="auto" w:fill="FFFFFF"/>
        </w:rPr>
        <w:t>кратковременных ограничений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.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Временный и местный режимы, а также кратковременные ограничения устанавливаются с целью полного или частичного запрещения использования воздушного пространства, за исключением деятельности пользователей воздушн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ого пространства, в интересах которых устанавливаются временный и местный режимы, а также кратковременные ограничения;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Временный режим устанавливается главным центром Единой системы для обеспечения выполнения полетов беспилотных воздушных судов в воздушном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пространстве классов A и C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Местный режим устанавливается региональным и зональным центрами Единой системы в нижнем воздушном пространстве для обеспечения выполнения полетов беспилотным воздушным судном в воздушном пространстве классов C и G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Местный режим 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в районах аэродромов, открытых для выполнения международных полетов, не устанавливается</w:t>
      </w:r>
    </w:p>
    <w:p w:rsidR="00BF13E2" w:rsidRDefault="00BF13E2">
      <w:pPr>
        <w:rPr>
          <w:rFonts w:ascii="Verdana" w:hAnsi="Verdana" w:cs="Verdana"/>
          <w:color w:val="424242"/>
          <w:sz w:val="23"/>
          <w:szCs w:val="23"/>
          <w:highlight w:val="white"/>
        </w:rPr>
      </w:pPr>
    </w:p>
    <w:p w:rsidR="00BF13E2" w:rsidRDefault="00F733F8"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Общие правила полетов воздушных судов гражданской, государственной и экспериментальной авиации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Воздушное судно, приводимое в движение силовой установкой, уступает путь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 дирижаблям, планерам, аэростатам, а также воздушным судам, буксирующим другие воздушные суда или какие-либо предметы. Дирижабли уступают путь планерам и аэростатам. Планеры уступают путь аэростатам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Командир любого воздушного судна при обнаружении терпящег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о бедствие воздушного или надводного судна выполняет указания органа обслуживания воздушного движения и обязан в случаях, когда он в состоянии это осуществить, выполнить следующие действия:</w:t>
      </w:r>
    </w:p>
    <w:p w:rsidR="00BF13E2" w:rsidRDefault="00F733F8">
      <w:pPr>
        <w:numPr>
          <w:ilvl w:val="0"/>
          <w:numId w:val="2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вести наблюдение за судном, терпящим бедствие;</w:t>
      </w:r>
    </w:p>
    <w:p w:rsidR="00BF13E2" w:rsidRDefault="00F733F8">
      <w:pPr>
        <w:numPr>
          <w:ilvl w:val="0"/>
          <w:numId w:val="2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сообщить органу обс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луживания воздушного движения по возможности следующую информацию:</w:t>
      </w:r>
    </w:p>
    <w:p w:rsidR="00BF13E2" w:rsidRDefault="00F733F8">
      <w:pPr>
        <w:numPr>
          <w:ilvl w:val="1"/>
          <w:numId w:val="2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lastRenderedPageBreak/>
        <w:t>тип, опознавательные знаки и состояние воздушного или надводного судна, терпящего бедствие;</w:t>
      </w:r>
    </w:p>
    <w:p w:rsidR="00BF13E2" w:rsidRDefault="00F733F8">
      <w:pPr>
        <w:numPr>
          <w:ilvl w:val="1"/>
          <w:numId w:val="2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его местонахождение, выраженное в географических координатах или в расстоянии и истинном пеленге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от известного ориентира;</w:t>
      </w:r>
    </w:p>
    <w:p w:rsidR="00BF13E2" w:rsidRDefault="00F733F8">
      <w:pPr>
        <w:numPr>
          <w:ilvl w:val="1"/>
          <w:numId w:val="2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время наблюдения в часах и минутах;</w:t>
      </w:r>
    </w:p>
    <w:p w:rsidR="00BF13E2" w:rsidRDefault="00F733F8">
      <w:pPr>
        <w:numPr>
          <w:ilvl w:val="1"/>
          <w:numId w:val="2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количество замеченных людей;</w:t>
      </w:r>
    </w:p>
    <w:p w:rsidR="00BF13E2" w:rsidRDefault="00F733F8">
      <w:pPr>
        <w:numPr>
          <w:ilvl w:val="1"/>
          <w:numId w:val="2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факт покидания людьми воздушного или надводного судна, терпящего бедствие;</w:t>
      </w:r>
    </w:p>
    <w:p w:rsidR="00BF13E2" w:rsidRDefault="00F733F8">
      <w:pPr>
        <w:numPr>
          <w:ilvl w:val="1"/>
          <w:numId w:val="2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количество людей, находящихся на поверхности воды;</w:t>
      </w:r>
    </w:p>
    <w:p w:rsidR="00BF13E2" w:rsidRDefault="00F733F8">
      <w:pPr>
        <w:numPr>
          <w:ilvl w:val="1"/>
          <w:numId w:val="2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сведения о физическом состоянии людей.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Г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рупповым считается полет, выполняемый на установленных единым планом полета интервалах и дистанциях между воздушными судами, при которых им не требуется по отношению друг к другу соблюдать установленные интервалы вертикального и горизонтального (продольног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о и бокового) эшелонирования</w:t>
      </w:r>
    </w:p>
    <w:p w:rsidR="00BF13E2" w:rsidRDefault="00BF13E2">
      <w:pPr>
        <w:rPr>
          <w:rFonts w:ascii="Verdana" w:hAnsi="Verdana" w:cs="Verdana"/>
          <w:color w:val="424242"/>
          <w:sz w:val="23"/>
          <w:szCs w:val="23"/>
          <w:highlight w:val="white"/>
        </w:rPr>
      </w:pPr>
    </w:p>
    <w:p w:rsidR="00BF13E2" w:rsidRDefault="00F733F8">
      <w:proofErr w:type="gramStart"/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>Контроль за</w:t>
      </w:r>
      <w:proofErr w:type="gramEnd"/>
      <w:r>
        <w:rPr>
          <w:rFonts w:ascii="Verdana" w:hAnsi="Verdana" w:cs="Verdana"/>
          <w:b/>
          <w:color w:val="424242"/>
          <w:sz w:val="23"/>
          <w:szCs w:val="23"/>
          <w:shd w:val="clear" w:color="auto" w:fill="FFFFFF"/>
        </w:rPr>
        <w:t xml:space="preserve"> соблюдением требований настоящих Федеральных правил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proofErr w:type="gramStart"/>
      <w:r>
        <w:rPr>
          <w:rFonts w:ascii="Verdana" w:hAnsi="Verdana" w:cs="Verdana"/>
          <w:color w:val="424242"/>
          <w:sz w:val="23"/>
          <w:szCs w:val="23"/>
          <w:highlight w:val="white"/>
        </w:rPr>
        <w:t>Контроль за</w:t>
      </w:r>
      <w:proofErr w:type="gramEnd"/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 соблюдением требований настоящих Федеральных правил осуществляется Федеральным агентством воздушного транспорта, органами обслуживания воздушного движ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ения в установленных для них зонах и районах.</w:t>
      </w:r>
    </w:p>
    <w:p w:rsidR="00BF13E2" w:rsidRDefault="00F733F8"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Контроль за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использованием воздушного пространства РФ части выявления воздушных судов - нарушителей порядка использования воздушного пространства осуществляется Министерством обороны Российской Федерации.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 слу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чае если органом обслуживания воздушного движения выявляется нарушение порядка ИВП, информация об указанном нарушении немедленно доводится до сведения органа противовоздушной обороны и командира воздушного судна, если с ним установлена радиосвязь.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К наруше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ниям порядка ИВП относятся:</w:t>
      </w:r>
    </w:p>
    <w:p w:rsidR="00BF13E2" w:rsidRDefault="00F733F8">
      <w:pPr>
        <w:numPr>
          <w:ilvl w:val="0"/>
          <w:numId w:val="3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использование воздушного пространства без разрешения соответствующего центра Единой системы при разрешительном порядке ИВП</w:t>
      </w:r>
    </w:p>
    <w:p w:rsidR="00BF13E2" w:rsidRDefault="00F733F8">
      <w:pPr>
        <w:numPr>
          <w:ilvl w:val="0"/>
          <w:numId w:val="3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lastRenderedPageBreak/>
        <w:t xml:space="preserve">невыполнение команд органов обслуживания воздушного движения и команд дежурного воздушного судна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Вооруженных Сил Российской Федерации;</w:t>
      </w:r>
    </w:p>
    <w:p w:rsidR="00BF13E2" w:rsidRDefault="00F733F8">
      <w:pPr>
        <w:numPr>
          <w:ilvl w:val="0"/>
          <w:numId w:val="3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несоблюдение порядка использования воздушного пространства приграничной полосы;</w:t>
      </w:r>
    </w:p>
    <w:p w:rsidR="00BF13E2" w:rsidRDefault="00F733F8">
      <w:pPr>
        <w:numPr>
          <w:ilvl w:val="0"/>
          <w:numId w:val="3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несоблюдение установленных временного и местного режимов, а также кратковременных ограничений;</w:t>
      </w:r>
    </w:p>
    <w:p w:rsidR="00BF13E2" w:rsidRDefault="00F733F8">
      <w:pPr>
        <w:numPr>
          <w:ilvl w:val="0"/>
          <w:numId w:val="3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полет группы воздушных судов в количестве,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превышающем количество, указанное в плане полета воздушного судна;</w:t>
      </w:r>
    </w:p>
    <w:p w:rsidR="00BF13E2" w:rsidRDefault="00F733F8">
      <w:pPr>
        <w:numPr>
          <w:ilvl w:val="0"/>
          <w:numId w:val="3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использование воздушного пространства запретной зоны, зоны ограничения полетов без разрешения;</w:t>
      </w:r>
    </w:p>
    <w:p w:rsidR="00BF13E2" w:rsidRDefault="00F733F8">
      <w:pPr>
        <w:numPr>
          <w:ilvl w:val="0"/>
          <w:numId w:val="3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посадка воздушного судна на незапланированный (незаявленный) аэродром (площадку), кроме случае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в вынужденной посадки, а также случаев, согласованных с органом обслуживания воздушного движения </w:t>
      </w:r>
    </w:p>
    <w:p w:rsidR="00BF13E2" w:rsidRDefault="00F733F8">
      <w:pPr>
        <w:numPr>
          <w:ilvl w:val="0"/>
          <w:numId w:val="3"/>
        </w:num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 xml:space="preserve">влет воздушного судна в контролируемое воздушное пространство без разрешения органа обслуживания воздушного движения 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При выявлении воздушного судна-нарушител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я органы противовоздушной обороны подают сигнал "Режим", означающий требование о прекращении нарушения порядка ИВП РФ.</w:t>
      </w:r>
    </w:p>
    <w:p w:rsidR="00BF13E2" w:rsidRDefault="00F733F8"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Органы противовоздушной обороны доводят сигнал "Режим" до соответствующих центров Единой системы и приступают к действиям по прекращению 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нарушения порядка ИВП РФ.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Центры Единой системы предупреждают командира воздушного судна-нарушителя (при наличии с ним радиосвязи) о поданном органами ПВО сигнале "Режим" и оказывают ему помощь в прекращении нарушения порядка ИВП</w:t>
      </w:r>
    </w:p>
    <w:p w:rsidR="00BF13E2" w:rsidRDefault="00F733F8"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При незаконном пересечении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государственной границы Российской Федерации, применении оружия и боевой техники Вооруженных Сил Российской Федерации по воздушному судну-нарушителю, а также при появлении в воздушном пространстве неопознанных воздушных судов и других материальных объекто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в в исключительных случаях органы ПВО подают сигнал "Ковер", означающий требование немедленной посадки или вывода из соответствующего района всех воздушных судов, находящихся в воздухе, за исключением воздушных судов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, </w:t>
      </w:r>
      <w:proofErr w:type="gramStart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привлекаемых</w:t>
      </w:r>
      <w:proofErr w:type="gramEnd"/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 xml:space="preserve"> для борьбы с воздушными с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удами-нарушителями и выполняющих задачи поиска и спасания.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lastRenderedPageBreak/>
        <w:t>Органы противовоздушной обороны доводят сигнал "Ковер", а также сведения о границах района действия указанного сигнала до соответствующих центров Единой системы.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Центры Единой системы немедленно пр</w:t>
      </w: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инимают меры по выводу воздушных судов или их посадки из района действия сигнала "Ковер"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shd w:val="clear" w:color="auto" w:fill="FFFFFF"/>
        </w:rPr>
        <w:t>По каждому случаю нарушения порядка ИВП РФ проводится расследование в целях установления причин нарушений и выработки рекомендаций по их предупреждению</w:t>
      </w:r>
    </w:p>
    <w:p w:rsidR="00BF13E2" w:rsidRDefault="00F733F8">
      <w:pPr>
        <w:rPr>
          <w:rFonts w:ascii="Verdana" w:hAnsi="Verdana" w:cs="Verdana"/>
          <w:color w:val="424242"/>
          <w:sz w:val="23"/>
          <w:szCs w:val="23"/>
          <w:highlight w:val="white"/>
        </w:rPr>
      </w:pPr>
      <w:r>
        <w:rPr>
          <w:rFonts w:ascii="Verdana" w:hAnsi="Verdana" w:cs="Verdana"/>
          <w:color w:val="424242"/>
          <w:sz w:val="23"/>
          <w:szCs w:val="23"/>
          <w:highlight w:val="white"/>
        </w:rPr>
        <w:t>Нарушение требо</w:t>
      </w:r>
      <w:r>
        <w:rPr>
          <w:rFonts w:ascii="Verdana" w:hAnsi="Verdana" w:cs="Verdana"/>
          <w:color w:val="424242"/>
          <w:sz w:val="23"/>
          <w:szCs w:val="23"/>
          <w:highlight w:val="white"/>
        </w:rPr>
        <w:t>ваний настоящих Федеральных правил влечет ответственность в соответствии с законодательством Российской Федерации</w:t>
      </w:r>
    </w:p>
    <w:p w:rsidR="00BF13E2" w:rsidRDefault="00BF13E2">
      <w:pPr>
        <w:rPr>
          <w:rFonts w:ascii="Verdana" w:hAnsi="Verdana" w:cs="Verdana"/>
          <w:color w:val="424242"/>
          <w:sz w:val="23"/>
          <w:szCs w:val="23"/>
          <w:highlight w:val="white"/>
        </w:rPr>
      </w:pPr>
    </w:p>
    <w:sectPr w:rsidR="00BF13E2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C3228"/>
    <w:multiLevelType w:val="multilevel"/>
    <w:tmpl w:val="CAA6C40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424242"/>
        <w:sz w:val="23"/>
        <w:szCs w:val="23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C75C4F"/>
    <w:multiLevelType w:val="multilevel"/>
    <w:tmpl w:val="14B0F22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nsid w:val="583951F7"/>
    <w:multiLevelType w:val="multilevel"/>
    <w:tmpl w:val="7A7450B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60915336"/>
    <w:multiLevelType w:val="multilevel"/>
    <w:tmpl w:val="F6746C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424242"/>
        <w:sz w:val="23"/>
        <w:szCs w:val="23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9A1FFA"/>
    <w:multiLevelType w:val="multilevel"/>
    <w:tmpl w:val="C4AECF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13E2"/>
    <w:rsid w:val="00930F79"/>
    <w:rsid w:val="00BF13E2"/>
    <w:rsid w:val="00F7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  <w:color w:val="424242"/>
      <w:sz w:val="23"/>
      <w:szCs w:val="23"/>
      <w:shd w:val="clear" w:color="auto" w:fill="FFFFFF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  <w:color w:val="424242"/>
      <w:sz w:val="23"/>
      <w:szCs w:val="23"/>
      <w:shd w:val="clear" w:color="auto" w:fill="FFFFFF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clearfixservicerow">
    <w:name w:val="clearfix service_row"/>
    <w:basedOn w:val="a0"/>
    <w:qFormat/>
  </w:style>
  <w:style w:type="character" w:customStyle="1" w:styleId="VisitedInternetLink">
    <w:name w:val="Visited Internet Link"/>
    <w:rPr>
      <w:color w:val="800080"/>
      <w:u w:val="single"/>
    </w:rPr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3">
    <w:name w:val="Body Text"/>
    <w:basedOn w:val="a"/>
    <w:pPr>
      <w:spacing w:after="140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6">
    <w:name w:val="Normal (Web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qFormat/>
    <w:pPr>
      <w:widowControl w:val="0"/>
      <w:autoSpaceDE w:val="0"/>
    </w:pPr>
    <w:rPr>
      <w:rFonts w:eastAsia="Times New Roman" w:cs="Times New Roman"/>
      <w:szCs w:val="20"/>
      <w:lang w:val="ru-RU" w:bidi="ar-SA"/>
    </w:rPr>
  </w:style>
  <w:style w:type="paragraph" w:customStyle="1" w:styleId="ConsPlusTitle">
    <w:name w:val="ConsPlusTitle"/>
    <w:qFormat/>
    <w:pPr>
      <w:widowControl w:val="0"/>
      <w:autoSpaceDE w:val="0"/>
    </w:pPr>
    <w:rPr>
      <w:rFonts w:eastAsia="Times New Roman" w:cs="Times New Roman"/>
      <w:b/>
      <w:szCs w:val="20"/>
      <w:lang w:val="ru-RU" w:bidi="ar-SA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paragraph" w:styleId="a7">
    <w:name w:val="Balloon Text"/>
    <w:basedOn w:val="a"/>
    <w:link w:val="a8"/>
    <w:uiPriority w:val="99"/>
    <w:semiHidden/>
    <w:unhideWhenUsed/>
    <w:rsid w:val="00930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0F79"/>
    <w:rPr>
      <w:rFonts w:ascii="Tahoma" w:eastAsia="Calibri" w:hAnsi="Tahoma" w:cs="Tahoma"/>
      <w:sz w:val="16"/>
      <w:szCs w:val="16"/>
      <w:lang w:val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40;&#1085;&#1075;&#1083;&#1080;&#1081;&#1089;&#1082;&#1080;&#1081;_&#1103;&#1079;&#1099;&#1082;" TargetMode="External"/><Relationship Id="rId13" Type="http://schemas.openxmlformats.org/officeDocument/2006/relationships/hyperlink" Target="https://ru.wikipedia.org/wiki/&#1040;&#1085;&#1075;&#1083;&#1080;&#1081;&#1089;&#1082;&#1080;&#1081;_&#1103;&#1079;&#1099;&#1082;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&#1055;&#1088;&#1072;&#1074;&#1080;&#1083;&#1072;_&#1074;&#1080;&#1079;&#1091;&#1072;&#1083;&#1100;&#1085;&#1099;&#1093;_&#1087;&#1086;&#1083;&#1105;&#1090;&#1086;&#1074;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9993418669648C9A98347B7B4531068D92F3B921A740AD5F9A8AE6082F995D64A2B2C1F4430A41F1E66E4AE8E4iFl1M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&#1040;&#1090;&#1084;&#1086;&#1089;&#1092;&#1077;&#1088;&#1072;" TargetMode="External"/><Relationship Id="rId11" Type="http://schemas.openxmlformats.org/officeDocument/2006/relationships/hyperlink" Target="https://ru.wikipedia.org/wiki/&#1059;&#1087;&#1088;&#1072;&#1074;&#1083;&#1077;&#1085;&#1080;&#1077;_&#1074;&#1086;&#1079;&#1076;&#1091;&#1096;&#1085;&#1099;&#1084;_&#1076;&#1074;&#1080;&#1078;&#1077;&#1085;&#1080;&#1077;&#1084;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993418669648C9A98347B7B4531068D92F1B924A140AD5F9A8AE6082F995D64B0B299F842085FF0E27B1CB9A2A588479E87D531D3CEDC36i9lCM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s://ru.wikipedia.org/wiki/&#1069;&#1096;&#1077;&#1083;&#1086;&#1085;&#1080;&#1088;&#1086;&#1074;&#1072;&#1085;&#1080;&#1077;_(&#1072;&#1074;&#1080;&#1072;&#1094;&#1080;&#1103;)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42;&#1086;&#1079;&#1076;&#1091;&#1096;&#1085;&#1086;&#1077;_&#1089;&#1091;&#1076;&#1085;&#1086;" TargetMode="External"/><Relationship Id="rId14" Type="http://schemas.openxmlformats.org/officeDocument/2006/relationships/hyperlink" Target="https://ru.wikipedia.org/wiki/&#1042;&#1086;&#1079;&#1076;&#1091;&#1096;&#1085;&#1086;&#1077;_&#1089;&#1091;&#1076;&#1085;&#1086;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6283</TotalTime>
  <Pages>23</Pages>
  <Words>5393</Words>
  <Characters>30741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USER</cp:lastModifiedBy>
  <cp:revision>36</cp:revision>
  <dcterms:created xsi:type="dcterms:W3CDTF">2021-01-08T19:36:00Z</dcterms:created>
  <dcterms:modified xsi:type="dcterms:W3CDTF">2024-02-13T08:35:00Z</dcterms:modified>
  <dc:language>en-US</dc:language>
</cp:coreProperties>
</file>