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«ФИЗИКА»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i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первого курса </w:t>
      </w:r>
    </w:p>
    <w:p w:rsidR="00E440AA" w:rsidRDefault="00E440AA" w:rsidP="00E440AA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lang w:val="ru-RU" w:eastAsia="ru-RU" w:bidi="ar-SA"/>
        </w:rPr>
        <w:t xml:space="preserve">по профессиям среднего профессионального образования </w:t>
      </w:r>
      <w:bookmarkStart w:id="0" w:name="_GoBack"/>
      <w:bookmarkEnd w:id="0"/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1.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Механика</w:t>
      </w:r>
      <w:r>
        <w:rPr>
          <w:b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>Механическое движение. Перемещение. Путь. Скорость.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>Равномерное прямолинейное движение. Скорость и</w:t>
      </w:r>
      <w:r>
        <w:rPr>
          <w:lang w:val="ru-RU"/>
        </w:rPr>
        <w:t xml:space="preserve"> её графическое представление.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Равноускоренное прямолинейное движение. Ускорение.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 xml:space="preserve">Движение тела </w:t>
      </w:r>
      <w:r>
        <w:rPr>
          <w:lang w:val="ru-RU"/>
        </w:rPr>
        <w:t>под действием силы тяжести. Вес тела. Невесомость.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 xml:space="preserve"> Силы в механике.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 xml:space="preserve">Первый закон Ньютона. 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>Второй закон.и третий закон Ньютона.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Закон сохранения импульса. Реактивное движе</w:t>
      </w:r>
      <w:r>
        <w:rPr>
          <w:rFonts w:eastAsia="SchoolBookCSanPin-Regular"/>
        </w:rPr>
        <w:t xml:space="preserve">ние.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>Работа потенциальных сил. Мощность.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Энергия. Кинетическая  э</w:t>
      </w:r>
      <w:r>
        <w:rPr>
          <w:rFonts w:eastAsia="SchoolBookCSanPin-Regular"/>
        </w:rPr>
        <w:t>нергия. Потенциальная энергия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 xml:space="preserve">Закон сохранения механической энергии. 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 xml:space="preserve">Закон всемирного тяготения.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Определить плотность материала из которого изготовлена деталь.</w:t>
      </w:r>
    </w:p>
    <w:p w:rsidR="00E440AA" w:rsidRDefault="00E440AA" w:rsidP="00E440AA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Рассчитать скорость резания по заданным параметрам.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</w:t>
      </w:r>
      <w:r>
        <w:rPr>
          <w:rFonts w:ascii="Arial Black" w:eastAsia="Times New Roman" w:hAnsi="Arial Black" w:cs="Times New Roman"/>
          <w:kern w:val="0"/>
          <w:lang w:val="ru-RU" w:eastAsia="ar-SA" w:bidi="ar-SA"/>
        </w:rPr>
        <w:t>.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>определение скорости тела при равноускоренном движении.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2.</w:t>
      </w:r>
      <w:r>
        <w:rPr>
          <w:rFonts w:eastAsia="Calibri" w:cs="Times New Roman"/>
          <w:kern w:val="0"/>
          <w:lang w:val="ru-RU" w:eastAsia="ru-RU" w:bidi="ar-SA"/>
        </w:rPr>
        <w:t xml:space="preserve">  На определение ускорения тела, приобретенного под действием некоторой силы.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     3.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 xml:space="preserve">расчет силы, действующей между телами определенных масс.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kern w:val="0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2 </w:t>
      </w:r>
      <w:r>
        <w:rPr>
          <w:rFonts w:eastAsia="Times New Roman" w:cs="Times New Roman"/>
          <w:kern w:val="0"/>
          <w:szCs w:val="28"/>
          <w:lang w:val="ru-RU" w:eastAsia="ar-SA" w:bidi="ar-SA"/>
        </w:rPr>
        <w:t>.</w:t>
      </w:r>
    </w:p>
    <w:p w:rsidR="00E440AA" w:rsidRDefault="00E440AA" w:rsidP="00E440AA">
      <w:pPr>
        <w:ind w:left="360"/>
        <w:jc w:val="center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rFonts w:eastAsia="Times New Roman" w:cs="Times New Roman"/>
          <w:kern w:val="0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2"/>
          <w:szCs w:val="22"/>
          <w:lang w:val="ru-RU" w:eastAsia="ar-SA" w:bidi="ar-SA"/>
        </w:rPr>
        <w:t>ОСНОВЫ  МОЛЕКУЛЯРНОЙ ФИЗИКИ И ТЕРМОДИНАМИКИ».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 xml:space="preserve">Основные положения молекулярно-кинетической теории. Размеры и масса молекул и атомов.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 xml:space="preserve"> Строение газообразных, жидких и твердых тел.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>Идеальный газ.  Основное уравнение молекулярно-кинетической теории газов. Температура и ее измерение.  Абсолютный нуль температуры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Урав</w:t>
      </w:r>
      <w:r>
        <w:rPr>
          <w:lang w:eastAsia="ru-RU"/>
        </w:rPr>
        <w:t>нение состояния идеального газа. Газовые законы</w:t>
      </w:r>
      <w:r>
        <w:rPr>
          <w:lang w:val="ru-RU" w:eastAsia="ru-RU"/>
        </w:rPr>
        <w:t>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lastRenderedPageBreak/>
        <w:t xml:space="preserve"> Внутренняя энергия идеального газа. Работа и теплота как формы передачи энергии.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.</w:t>
      </w:r>
      <w:r>
        <w:rPr>
          <w:lang w:eastAsia="ru-RU"/>
        </w:rPr>
        <w:t xml:space="preserve">Первое начало термодинамики. Адиабатный процесс. </w:t>
      </w:r>
      <w:r>
        <w:rPr>
          <w:rFonts w:eastAsia="Times New Roman" w:cs="Times New Roman"/>
          <w:kern w:val="0"/>
          <w:lang w:val="ru-RU" w:eastAsia="ar-SA" w:bidi="ar-SA"/>
        </w:rPr>
        <w:t>Принцип действия тепловых двигателей. КПД тепловых двигателей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19. </w:t>
      </w:r>
      <w:r>
        <w:rPr>
          <w:lang w:eastAsia="ru-RU"/>
        </w:rPr>
        <w:t xml:space="preserve">Испарение и конденсация. Насыщенный пар и его свойства. Абсолютная и относительная влажность воздуха. Точка росы.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20. </w:t>
      </w:r>
      <w:r>
        <w:rPr>
          <w:lang w:eastAsia="ru-RU"/>
        </w:rPr>
        <w:t>Упругие свойства твердых тел. Закон Гука. Механические свойства твердых тел.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sz w:val="28"/>
          <w:szCs w:val="28"/>
          <w:lang w:val="ru-RU"/>
        </w:rPr>
        <w:t xml:space="preserve">    </w:t>
      </w:r>
      <w:r>
        <w:rPr>
          <w:rFonts w:eastAsia="SchoolBookCSanPin-Regular" w:cs="Times New Roman"/>
          <w:sz w:val="28"/>
          <w:szCs w:val="28"/>
        </w:rPr>
        <w:t xml:space="preserve"> </w:t>
      </w:r>
      <w:r>
        <w:rPr>
          <w:rFonts w:eastAsia="SchoolBookCSanPin-Regular" w:cs="Times New Roman"/>
          <w:sz w:val="28"/>
          <w:szCs w:val="28"/>
          <w:lang w:val="ru-RU"/>
        </w:rPr>
        <w:t xml:space="preserve">3. </w:t>
      </w:r>
      <w:r>
        <w:rPr>
          <w:rFonts w:eastAsia="Times New Roman" w:cs="Times New Roman"/>
          <w:kern w:val="0"/>
          <w:lang w:val="ru-RU" w:eastAsia="ar-SA" w:bidi="ar-SA"/>
        </w:rPr>
        <w:t>Измерить относительную влажность воздуха методом психрометра</w:t>
      </w:r>
    </w:p>
    <w:p w:rsidR="00E440AA" w:rsidRDefault="00E440AA" w:rsidP="00E440AA">
      <w:pPr>
        <w:ind w:left="360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/>
        </w:rPr>
        <w:t xml:space="preserve">4.  Измерить основные параметры воздуха, заполняющего классное помещение. 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4. На расчет механического напряжения, возникающего в деформированном теле.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5. На расчет высоты подъема жидкости в капиллярной трубке.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3.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« </w:t>
      </w:r>
      <w:r>
        <w:rPr>
          <w:b/>
          <w:bCs/>
          <w:sz w:val="28"/>
          <w:szCs w:val="28"/>
        </w:rPr>
        <w:t>ЭЛЕКТРОДИНАМИКА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21.</w:t>
      </w:r>
      <w:r>
        <w:rPr>
          <w:lang w:eastAsia="ru-RU"/>
        </w:rPr>
        <w:t>Электрические заряды. Закон сохранения заряда. Закон</w:t>
      </w:r>
      <w:r>
        <w:rPr>
          <w:lang w:val="ru-RU" w:eastAsia="ru-RU"/>
        </w:rPr>
        <w:t xml:space="preserve"> </w:t>
      </w:r>
      <w:r>
        <w:rPr>
          <w:lang w:eastAsia="ru-RU"/>
        </w:rPr>
        <w:t>Кулона.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22.</w:t>
      </w:r>
      <w:r>
        <w:rPr>
          <w:lang w:eastAsia="ru-RU"/>
        </w:rPr>
        <w:t>Электрическое поле Напряженность электрического поля. Принцип суперпозиции полей..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23.</w:t>
      </w:r>
      <w:r>
        <w:rPr>
          <w:lang w:eastAsia="ru-RU"/>
        </w:rPr>
        <w:t>Работа сил электростатического поля. Потенциал. Разность потенциалов. Эквипотенциальные поверхности. Связь между напряженностью и разностью</w:t>
      </w:r>
      <w:r>
        <w:rPr>
          <w:lang w:val="ru-RU" w:eastAsia="ru-RU"/>
        </w:rPr>
        <w:t xml:space="preserve"> </w:t>
      </w:r>
      <w:r>
        <w:rPr>
          <w:lang w:eastAsia="ru-RU"/>
        </w:rPr>
        <w:t>потенциалов электрического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24.</w:t>
      </w:r>
      <w:r>
        <w:rPr>
          <w:lang w:eastAsia="ru-RU"/>
        </w:rPr>
        <w:t>Диэлектрики в электрическом поле. Поляризация</w:t>
      </w:r>
      <w:r>
        <w:rPr>
          <w:lang w:val="ru-RU" w:eastAsia="ru-RU"/>
        </w:rPr>
        <w:t xml:space="preserve"> </w:t>
      </w:r>
      <w:r>
        <w:rPr>
          <w:lang w:eastAsia="ru-RU"/>
        </w:rPr>
        <w:t>диэлектриков. Проводники в электрическом поле</w:t>
      </w:r>
      <w:r>
        <w:rPr>
          <w:lang w:val="ru-RU" w:eastAsia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lang w:val="ru-RU" w:eastAsia="ru-RU"/>
        </w:rPr>
      </w:pPr>
      <w:r>
        <w:rPr>
          <w:lang w:val="ru-RU" w:eastAsia="ru-RU"/>
        </w:rPr>
        <w:t>25.</w:t>
      </w:r>
      <w:r>
        <w:rPr>
          <w:lang w:eastAsia="ru-RU"/>
        </w:rPr>
        <w:t xml:space="preserve">Конденсаторы.. Энергия заряженного конденсатора.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26.</w:t>
      </w:r>
      <w:r>
        <w:rPr>
          <w:lang w:eastAsia="ru-RU"/>
        </w:rPr>
        <w:t>Условия, необходимые для возникновения и поддержания электрического тока. Сила тока</w:t>
      </w:r>
      <w:r>
        <w:rPr>
          <w:lang w:val="ru-RU" w:eastAsia="ru-RU"/>
        </w:rPr>
        <w:t>.</w:t>
      </w:r>
      <w:r>
        <w:rPr>
          <w:lang w:eastAsia="ru-RU"/>
        </w:rPr>
        <w:t>. Закон Ома для участка цепи</w:t>
      </w:r>
      <w:r>
        <w:rPr>
          <w:lang w:val="ru-RU" w:eastAsia="ru-RU"/>
        </w:rPr>
        <w:t xml:space="preserve"> </w:t>
      </w:r>
      <w:r>
        <w:rPr>
          <w:lang w:eastAsia="ru-RU"/>
        </w:rPr>
        <w:t>без ЭДС.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27.</w:t>
      </w:r>
      <w:r>
        <w:rPr>
          <w:lang w:eastAsia="ru-RU"/>
        </w:rPr>
        <w:t>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 28.</w:t>
      </w:r>
      <w:r>
        <w:rPr>
          <w:lang w:eastAsia="ru-RU"/>
        </w:rPr>
        <w:t>Электродвижущая сила источника тока. Закон Ома для полной цепи.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 29.</w:t>
      </w:r>
      <w:r>
        <w:rPr>
          <w:lang w:eastAsia="ru-RU"/>
        </w:rPr>
        <w:t>Соединение проводников</w:t>
      </w:r>
      <w:r>
        <w:rPr>
          <w:lang w:val="ru-RU" w:eastAsia="ru-RU"/>
        </w:rPr>
        <w:t xml:space="preserve"> (последовательное и паралельное).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30.</w:t>
      </w:r>
      <w:r>
        <w:rPr>
          <w:lang w:eastAsia="ru-RU"/>
        </w:rPr>
        <w:t xml:space="preserve">Закон Джоуля—Ленца. Работа и мощность электрического тока. </w:t>
      </w:r>
      <w:r>
        <w:rPr>
          <w:lang w:val="ru-RU" w:eastAsia="ru-RU"/>
        </w:rPr>
        <w:t>31.</w:t>
      </w:r>
      <w:r>
        <w:rPr>
          <w:lang w:eastAsia="ru-RU"/>
        </w:rPr>
        <w:t xml:space="preserve">Собственная </w:t>
      </w:r>
      <w:r>
        <w:rPr>
          <w:lang w:val="ru-RU" w:eastAsia="ru-RU"/>
        </w:rPr>
        <w:t xml:space="preserve">и примесная </w:t>
      </w:r>
      <w:r>
        <w:rPr>
          <w:lang w:eastAsia="ru-RU"/>
        </w:rPr>
        <w:t xml:space="preserve">проводимость полупроводников. </w:t>
      </w:r>
      <w:r>
        <w:rPr>
          <w:lang w:val="ru-RU" w:eastAsia="ru-RU"/>
        </w:rPr>
        <w:t xml:space="preserve">    </w:t>
      </w:r>
      <w:r>
        <w:rPr>
          <w:lang w:eastAsia="ru-RU"/>
        </w:rPr>
        <w:t>Полупроводниковые приборы.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           32.</w:t>
      </w:r>
      <w:r>
        <w:rPr>
          <w:lang w:eastAsia="ru-RU"/>
        </w:rPr>
        <w:t xml:space="preserve">Вектор индукции магнитного поля. Действие магнитного поля на прямолинейный проводник с током. Закон Ампера.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          33</w:t>
      </w:r>
      <w:r>
        <w:rPr>
          <w:lang w:eastAsia="ru-RU"/>
        </w:rPr>
        <w:t>Действие</w:t>
      </w:r>
      <w:r>
        <w:rPr>
          <w:lang w:val="ru-RU" w:eastAsia="ru-RU"/>
        </w:rPr>
        <w:t xml:space="preserve"> </w:t>
      </w:r>
      <w:r>
        <w:rPr>
          <w:lang w:eastAsia="ru-RU"/>
        </w:rPr>
        <w:t>магнитного поля на движущийся заряд. Сила Лоренца.. Ускорители заряженных частиц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34.</w:t>
      </w:r>
      <w:r>
        <w:rPr>
          <w:lang w:eastAsia="ru-RU"/>
        </w:rPr>
        <w:t>Магнитный поток. Работа по перемещению проводника с током в магнитном поле.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35.</w:t>
      </w:r>
      <w:r>
        <w:rPr>
          <w:lang w:eastAsia="ru-RU"/>
        </w:rPr>
        <w:t>Электромагнитная индукция. Вихревое электрическое поле.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36.</w:t>
      </w:r>
      <w:r>
        <w:rPr>
          <w:lang w:eastAsia="ru-RU"/>
        </w:rPr>
        <w:t>Самоиндукция. Энергия магнитного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284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5.</w:t>
      </w:r>
      <w:r>
        <w:rPr>
          <w:rFonts w:eastAsia="Times New Roman" w:cs="Times New Roman"/>
          <w:bCs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Определить цену деления лабораторного вольтметра в диапозоне измерений 0-15 Вольт.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284"/>
        <w:jc w:val="both"/>
        <w:rPr>
          <w:rFonts w:eastAsia="Times New Roman" w:cs="Times New Roman"/>
          <w:bCs/>
          <w:kern w:val="0"/>
          <w:lang w:val="ru-RU" w:eastAsia="ar-SA" w:bidi="ar-SA"/>
        </w:rPr>
      </w:pPr>
      <w:r>
        <w:rPr>
          <w:rFonts w:eastAsia="Times New Roman" w:cs="Times New Roman"/>
          <w:bCs/>
          <w:kern w:val="0"/>
          <w:lang w:val="ru-RU" w:eastAsia="ar-SA" w:bidi="ar-SA"/>
        </w:rPr>
        <w:t xml:space="preserve">    6.</w:t>
      </w:r>
      <w:r>
        <w:rPr>
          <w:rFonts w:eastAsia="Times New Roman" w:cs="Times New Roman"/>
          <w:kern w:val="0"/>
          <w:lang w:val="ru-RU" w:eastAsia="ar-SA" w:bidi="ar-SA"/>
        </w:rPr>
        <w:t xml:space="preserve">  Построить ВАХ закона Ома для участка электрической цепи.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 7. </w:t>
      </w:r>
      <w:r>
        <w:rPr>
          <w:rFonts w:eastAsia="SchoolBookCSanPin-Regular"/>
          <w:lang w:val="ru-RU"/>
        </w:rPr>
        <w:t>. Определить ЭДС источника тока.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bCs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 8. </w:t>
      </w:r>
      <w:r>
        <w:rPr>
          <w:bCs/>
          <w:lang w:val="ru-RU"/>
        </w:rPr>
        <w:t xml:space="preserve">Определить цену деления лабораторного амперметра с диапазоном измерений от 0 до 3   ампер. </w:t>
      </w:r>
    </w:p>
    <w:p w:rsidR="00E440AA" w:rsidRDefault="00E440AA" w:rsidP="00E44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2" w:hanging="902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9. </w:t>
      </w:r>
      <w:r>
        <w:rPr>
          <w:bCs/>
          <w:lang w:val="ru-RU"/>
        </w:rPr>
        <w:t>Собрать эдектрическую цепь, согласно предлогаемой схеме.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6.</w:t>
      </w:r>
      <w:r>
        <w:rPr>
          <w:rFonts w:cs="Times New Roman"/>
          <w:lang w:eastAsia="ru-RU"/>
        </w:rPr>
        <w:t xml:space="preserve"> Задача на </w:t>
      </w:r>
      <w:r>
        <w:rPr>
          <w:rFonts w:cs="Times New Roman"/>
          <w:lang w:val="ru-RU" w:eastAsia="ru-RU"/>
        </w:rPr>
        <w:t>использование з</w:t>
      </w:r>
      <w:r>
        <w:rPr>
          <w:rFonts w:cs="Times New Roman"/>
          <w:lang w:eastAsia="ru-RU"/>
        </w:rPr>
        <w:t>акон</w:t>
      </w:r>
      <w:r>
        <w:rPr>
          <w:rFonts w:cs="Times New Roman"/>
          <w:lang w:val="ru-RU" w:eastAsia="ru-RU"/>
        </w:rPr>
        <w:t>а</w:t>
      </w:r>
      <w:r>
        <w:rPr>
          <w:rFonts w:cs="Times New Roman"/>
          <w:lang w:eastAsia="ru-RU"/>
        </w:rPr>
        <w:t xml:space="preserve">  Ома для участка цепи без ЭДС.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7.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 xml:space="preserve">на </w:t>
      </w:r>
      <w:r>
        <w:rPr>
          <w:rFonts w:cs="Times New Roman"/>
          <w:lang w:val="ru-RU" w:eastAsia="ru-RU"/>
        </w:rPr>
        <w:t>использование з</w:t>
      </w:r>
      <w:r>
        <w:rPr>
          <w:rFonts w:cs="Times New Roman"/>
          <w:lang w:eastAsia="ru-RU"/>
        </w:rPr>
        <w:t>акон</w:t>
      </w:r>
      <w:r>
        <w:rPr>
          <w:rFonts w:cs="Times New Roman"/>
          <w:lang w:val="ru-RU" w:eastAsia="ru-RU"/>
        </w:rPr>
        <w:t>а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 xml:space="preserve"> Ома </w:t>
      </w:r>
      <w:r>
        <w:rPr>
          <w:rFonts w:cs="Times New Roman"/>
          <w:lang w:val="ru-RU"/>
        </w:rPr>
        <w:t>для цепи, содержащей Э.Д.С.</w:t>
      </w:r>
    </w:p>
    <w:p w:rsidR="00E440AA" w:rsidRDefault="00E440AA" w:rsidP="00E440AA">
      <w:pPr>
        <w:widowControl/>
        <w:tabs>
          <w:tab w:val="left" w:pos="6825"/>
        </w:tabs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8.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напряженности поля точечного заряда.</w:t>
      </w:r>
      <w:r>
        <w:rPr>
          <w:rFonts w:cs="Times New Roman"/>
          <w:lang w:val="ru-RU" w:eastAsia="ru-RU"/>
        </w:rPr>
        <w:tab/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9.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потенциала поля точечного заряда.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10.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работы электрического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4.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b/>
          <w:bCs/>
          <w:sz w:val="28"/>
          <w:szCs w:val="28"/>
        </w:rPr>
        <w:t xml:space="preserve"> Колебания и волны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37. </w:t>
      </w:r>
      <w:r>
        <w:rPr>
          <w:rFonts w:eastAsia="SchoolBookCSanPin-Regular"/>
        </w:rPr>
        <w:t xml:space="preserve">Колебательное движение. Гармонические колебания. Свободные механические колебания.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38. </w:t>
      </w:r>
      <w:r>
        <w:rPr>
          <w:rFonts w:eastAsia="SchoolBookCSanPin-Regular"/>
        </w:rPr>
        <w:t xml:space="preserve">Превращение энергии при колебательном движении. </w:t>
      </w:r>
      <w:r>
        <w:rPr>
          <w:rFonts w:eastAsia="SchoolBookCSanPin-Regular"/>
          <w:lang w:val="ru-RU"/>
        </w:rPr>
        <w:t>З</w:t>
      </w:r>
      <w:r>
        <w:rPr>
          <w:rFonts w:eastAsia="SchoolBookCSanPin-Regular"/>
        </w:rPr>
        <w:t>атухающие механические колебания. Вынужденные механические колебания.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SchoolBookCSanPin-Regular"/>
          <w:lang w:val="ru-RU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39. </w:t>
      </w:r>
      <w:r>
        <w:rPr>
          <w:rFonts w:eastAsia="SchoolBookCSanPin-Regular"/>
        </w:rPr>
        <w:t xml:space="preserve">Поперечные и продольные волны. Характеристики волны. Звуковые волны. Ультразвук и его применение.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40. </w:t>
      </w:r>
      <w:r>
        <w:rPr>
          <w:rFonts w:eastAsia="SchoolBookCSanPin-Regular"/>
        </w:rPr>
        <w:t>Интерференция волн. Понятие о дифракции волн</w:t>
      </w:r>
      <w:r>
        <w:rPr>
          <w:rFonts w:eastAsia="SchoolBookCSanPin-Regular"/>
          <w:lang w:val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Свободные электромагнитные колебания. Пре</w:t>
      </w:r>
      <w:r>
        <w:rPr>
          <w:rFonts w:eastAsia="SchoolBookCSanPin-Regular"/>
        </w:rPr>
        <w:t>вращение энергии в колебательном контуре.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lastRenderedPageBreak/>
        <w:t xml:space="preserve">41. </w:t>
      </w:r>
      <w:r>
        <w:rPr>
          <w:rFonts w:eastAsia="SchoolBookCSanPin-Regular"/>
        </w:rPr>
        <w:t>Вынужденные электрические колебания. Переменный ток. Генератор переменного тока.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42. </w:t>
      </w:r>
      <w:r>
        <w:rPr>
          <w:rFonts w:eastAsia="SchoolBookCSanPin-Regular"/>
        </w:rPr>
        <w:t xml:space="preserve">Работа и мощность переменного тока. </w:t>
      </w:r>
      <w:r>
        <w:rPr>
          <w:rFonts w:eastAsia="SchoolBookCSanPin-Regular"/>
          <w:bCs/>
        </w:rPr>
        <w:t xml:space="preserve">Трансформаторы. Получение, передача и распределение </w:t>
      </w:r>
      <w:r>
        <w:rPr>
          <w:rFonts w:eastAsia="SchoolBookCSanPin-Regular"/>
        </w:rPr>
        <w:t>электроэнергии.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43. </w:t>
      </w:r>
      <w:r>
        <w:rPr>
          <w:rFonts w:eastAsia="SchoolBookCSanPin-Regular"/>
        </w:rPr>
        <w:t>Электромагнитные волны. Вибратор Герца. Открытый колебательный</w:t>
      </w:r>
      <w:r>
        <w:rPr>
          <w:rFonts w:eastAsia="SchoolBookCSanPin-Regular"/>
          <w:lang w:val="ru-RU"/>
        </w:rPr>
        <w:t>.</w:t>
      </w:r>
      <w:r>
        <w:rPr>
          <w:rFonts w:eastAsia="SchoolBookCSanPin-Regular"/>
        </w:rPr>
        <w:t xml:space="preserve"> контур. </w:t>
      </w:r>
      <w:r>
        <w:rPr>
          <w:rFonts w:eastAsia="SchoolBookCSanPin-Regular"/>
          <w:lang w:val="ru-RU"/>
        </w:rPr>
        <w:t xml:space="preserve"> </w:t>
      </w:r>
      <w:r>
        <w:rPr>
          <w:rFonts w:eastAsia="SchoolBookCSanPin-Regular"/>
        </w:rPr>
        <w:t>Изобретение радио А. С. Поповым. Понятие о радиосвязи. Применение электромагнитных волн.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  Измерить период и частоту маятника.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11. Продемонстрировать основные свойства электромагнитных волн.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11. На расчет характеристик волнового движения.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12.</w:t>
      </w:r>
      <w:r>
        <w:rPr>
          <w:rFonts w:eastAsia="SchoolBookCSanPin-Regular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На расчет </w:t>
      </w:r>
      <w:r>
        <w:rPr>
          <w:rFonts w:eastAsia="SchoolBookCSanPin-Regular"/>
          <w:lang w:val="ru-RU"/>
        </w:rPr>
        <w:t>р</w:t>
      </w:r>
      <w:r>
        <w:rPr>
          <w:rFonts w:eastAsia="SchoolBookCSanPin-Regular"/>
        </w:rPr>
        <w:t>абот</w:t>
      </w:r>
      <w:r>
        <w:rPr>
          <w:rFonts w:eastAsia="SchoolBookCSanPin-Regular"/>
          <w:lang w:val="ru-RU"/>
        </w:rPr>
        <w:t>ы</w:t>
      </w:r>
      <w:r>
        <w:rPr>
          <w:rFonts w:eastAsia="SchoolBookCSanPin-Regular"/>
        </w:rPr>
        <w:t xml:space="preserve"> и</w:t>
      </w:r>
      <w:r>
        <w:rPr>
          <w:rFonts w:eastAsia="SchoolBookCSanPin-Regular"/>
          <w:lang w:val="ru-RU"/>
        </w:rPr>
        <w:t>ли</w:t>
      </w:r>
      <w:r>
        <w:rPr>
          <w:rFonts w:eastAsia="SchoolBookCSanPin-Regular"/>
        </w:rPr>
        <w:t xml:space="preserve"> мощност</w:t>
      </w:r>
      <w:r>
        <w:rPr>
          <w:rFonts w:eastAsia="SchoolBookCSanPin-Regular"/>
          <w:lang w:val="ru-RU"/>
        </w:rPr>
        <w:t>и</w:t>
      </w:r>
      <w:r>
        <w:rPr>
          <w:rFonts w:eastAsia="SchoolBookCSanPin-Regular"/>
        </w:rPr>
        <w:t xml:space="preserve"> переменного тока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13. На расчет </w:t>
      </w:r>
      <w:r>
        <w:rPr>
          <w:rFonts w:eastAsia="SchoolBookCSanPin-Regular"/>
          <w:lang w:val="ru-RU"/>
        </w:rPr>
        <w:t>параметров трансформатора.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5 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</w:rPr>
        <w:t>Оптика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44. </w:t>
      </w:r>
      <w:r>
        <w:rPr>
          <w:rFonts w:eastAsia="SchoolBookCSanPin-Regular"/>
        </w:rPr>
        <w:t>Скорость распространения света. Закон отражения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 xml:space="preserve"> </w:t>
      </w:r>
      <w:r>
        <w:rPr>
          <w:rFonts w:eastAsia="SchoolBookCSanPin-Regular"/>
          <w:lang w:val="ru-RU"/>
        </w:rPr>
        <w:t xml:space="preserve">45. Закон </w:t>
      </w:r>
      <w:r>
        <w:rPr>
          <w:rFonts w:eastAsia="SchoolBookCSanPin-Regular"/>
        </w:rPr>
        <w:t>преломления света Полное отражение.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46. Линзы. Глаз как оптическая система. Оптические приборы.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47. </w:t>
      </w:r>
      <w:r>
        <w:rPr>
          <w:rFonts w:eastAsia="SchoolBookCSanPin-Regular"/>
        </w:rPr>
        <w:t>Интерференция света. Интерференция в тонких пленках. Кольца Ньютона. Использование интерференции в науке и технике.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  <w:lang w:val="ru-RU"/>
        </w:rPr>
        <w:t xml:space="preserve">48. </w:t>
      </w:r>
      <w:r>
        <w:rPr>
          <w:rFonts w:eastAsia="SchoolBookCSanPin-Regular"/>
          <w:bCs/>
        </w:rPr>
        <w:t>Дифракция света</w:t>
      </w:r>
      <w:r>
        <w:rPr>
          <w:rFonts w:eastAsia="SchoolBookCSanPin-Regular"/>
        </w:rPr>
        <w:t>. Дифракционная решетка.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49. </w:t>
      </w:r>
      <w:r>
        <w:rPr>
          <w:rFonts w:eastAsia="SchoolBookCSanPin-Regular"/>
        </w:rPr>
        <w:t>Поляризация света. Поляроиды</w:t>
      </w:r>
      <w:r>
        <w:rPr>
          <w:rFonts w:eastAsia="SchoolBookCSanPin-Regular"/>
          <w:lang w:val="ru-RU"/>
        </w:rPr>
        <w:t xml:space="preserve"> и их использование в технике.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50. </w:t>
      </w:r>
      <w:r>
        <w:rPr>
          <w:rFonts w:eastAsia="SchoolBookCSanPin-Regular"/>
        </w:rPr>
        <w:t>Дисперсия света. Виды спектров. Спектры испускания. Спектры поглощения.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51. </w:t>
      </w:r>
      <w:r>
        <w:rPr>
          <w:rFonts w:eastAsia="SchoolBookCSanPin-Regular"/>
        </w:rPr>
        <w:t xml:space="preserve">Ультрафиолетовое и инфракрасное излучения.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52. </w:t>
      </w:r>
      <w:r>
        <w:rPr>
          <w:rFonts w:eastAsia="SchoolBookCSanPin-Regular"/>
        </w:rPr>
        <w:t>Рентгеновские лучи. Их природа и свойства.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14.</w:t>
      </w:r>
      <w:r>
        <w:rPr>
          <w:rFonts w:eastAsia="SchoolBookCSanPin-Regular" w:cs="Times New Roman"/>
          <w:bCs/>
        </w:rPr>
        <w:t xml:space="preserve"> 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>а закон отражения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15.</w:t>
      </w:r>
      <w:r>
        <w:rPr>
          <w:rFonts w:cs="Times New Roman"/>
          <w:lang w:eastAsia="ru-RU"/>
        </w:rPr>
        <w:t xml:space="preserve">  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>а закон преломления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 w:eastAsia="ru-RU"/>
        </w:rPr>
        <w:t xml:space="preserve">      16.</w:t>
      </w:r>
      <w:r>
        <w:rPr>
          <w:rFonts w:cs="Times New Roman"/>
          <w:lang w:eastAsia="ru-RU"/>
        </w:rPr>
        <w:t xml:space="preserve">  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>определение показателя преломления среды относительно вакуума</w:t>
      </w:r>
      <w:r>
        <w:rPr>
          <w:rFonts w:cs="Times New Roman"/>
          <w:sz w:val="28"/>
          <w:szCs w:val="28"/>
          <w:lang w:val="ru-RU" w:eastAsia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6.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«</w:t>
      </w:r>
      <w:r>
        <w:rPr>
          <w:b/>
          <w:bCs/>
          <w:sz w:val="28"/>
          <w:szCs w:val="28"/>
        </w:rPr>
        <w:t>Элементы квантовой физики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53.</w:t>
      </w:r>
      <w:r>
        <w:rPr>
          <w:rFonts w:eastAsia="SchoolBookCSanPin-Regular"/>
        </w:rPr>
        <w:t xml:space="preserve"> Развитие взглядов на строение вещества. Ядерная модель атома. Опыты Э. Резерфорда.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54.</w:t>
      </w:r>
      <w:r>
        <w:rPr>
          <w:rFonts w:eastAsia="SchoolBookCSanPin-Regular"/>
        </w:rPr>
        <w:t xml:space="preserve"> Модель атома водорода по Н. Бору. Квантовые генераторы.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55.</w:t>
      </w:r>
      <w:r>
        <w:rPr>
          <w:rFonts w:eastAsia="SchoolBookCSanPin-Regular"/>
          <w:bCs/>
        </w:rPr>
        <w:t xml:space="preserve"> Естественная радиоактивность. Закон радиоактивного рас</w:t>
      </w:r>
      <w:r>
        <w:rPr>
          <w:rFonts w:eastAsia="SchoolBookCSanPin-Regular"/>
        </w:rPr>
        <w:t>пада. Способы наблюдения и регистрации заряженных частиц.</w:t>
      </w:r>
    </w:p>
    <w:p w:rsidR="00E440AA" w:rsidRDefault="00E440AA" w:rsidP="00E44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56.</w:t>
      </w:r>
      <w:r>
        <w:rPr>
          <w:rFonts w:eastAsia="SchoolBookCSanPin-Regular" w:cs="Times New Roman"/>
          <w:kern w:val="0"/>
          <w:lang w:val="ru-RU" w:eastAsia="ar-SA" w:bidi="ar-SA"/>
        </w:rPr>
        <w:t xml:space="preserve"> Строение атомного ядра. Дефект массы, энергия связи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 xml:space="preserve">атомных ядер. 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>57. Энергетический выход ядерных реакций.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>58. Ядерные реакции. Искусственная радиоактивность.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59.</w:t>
      </w:r>
      <w:r>
        <w:rPr>
          <w:rFonts w:eastAsia="SchoolBookCSanPin-Regular"/>
        </w:rPr>
        <w:t xml:space="preserve"> Деление тяжелых ядер. Цепная ядерная реакция.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60.</w:t>
      </w:r>
      <w:r>
        <w:rPr>
          <w:rFonts w:eastAsia="SchoolBookCSanPin-Regular"/>
        </w:rPr>
        <w:t xml:space="preserve"> Ядерный реактор. Получение радиоактивных изотопов и их применение. </w:t>
      </w:r>
      <w:r>
        <w:rPr>
          <w:rFonts w:eastAsia="SchoolBookCSanPin-Regular"/>
          <w:lang w:val="ru-RU"/>
        </w:rPr>
        <w:t xml:space="preserve">  </w:t>
      </w:r>
      <w:r>
        <w:rPr>
          <w:rFonts w:eastAsia="SchoolBookCSanPin-Regular"/>
        </w:rPr>
        <w:t>Биологическое действие радиоактивных излучений.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17.  На определение характеристик фотона.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18   На определение продуктов радиоактивного распада.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19 . На определение энергии связи атомных ядер.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E440AA" w:rsidRDefault="00E440AA" w:rsidP="00E440AA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Буховцев Б. Б. учебник для 10 класса средней школы. / Буховцев Б. Б. , Мякишев Г. Я. –М. : Просвещение, 2010</w:t>
      </w:r>
    </w:p>
    <w:p w:rsidR="00E440AA" w:rsidRDefault="00E440AA" w:rsidP="00E440AA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Буховцев Б. Б. учебник для 11 класса средней школы. / Буховцев Б. Б. , Мякишев Г. Я. –М. : Просвещение,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Дмитриева В. Ф. Физика. Учебное пособие для средних специальных учебных заведений. – М: Высшая школа,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Кикин Д. Г. Физика с основами астрономии. Учебник для средних специальных учебных заведений. / Кикин Д. Г., Самойленко П. И. – М. : Высшая школа,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Рымкевич А. П. Сборник задач по физике для 9-11 классов средней школы. – М.: Просвещение, 2008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Пинский А.А., Граковский Г.Ю. Учебник для студентов учреждений СПО -- М:Форум-Инфра-М, 2013.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0B47FA" w:rsidRPr="00E440AA" w:rsidRDefault="000B47FA">
      <w:pPr>
        <w:rPr>
          <w:lang w:val="ru-RU"/>
        </w:rPr>
      </w:pPr>
    </w:p>
    <w:sectPr w:rsidR="000B47FA" w:rsidRPr="00E4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C13"/>
    <w:multiLevelType w:val="hybridMultilevel"/>
    <w:tmpl w:val="283C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033"/>
    <w:multiLevelType w:val="hybridMultilevel"/>
    <w:tmpl w:val="CA98A8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EA4F0A"/>
    <w:multiLevelType w:val="hybridMultilevel"/>
    <w:tmpl w:val="9A7649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AA"/>
    <w:rsid w:val="000B47FA"/>
    <w:rsid w:val="000F1ED3"/>
    <w:rsid w:val="00C34DB2"/>
    <w:rsid w:val="00E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B957-8C5A-4E93-B930-D3A17452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2023-11-14T08:55:00Z</dcterms:created>
  <dcterms:modified xsi:type="dcterms:W3CDTF">2025-09-05T07:48:00Z</dcterms:modified>
</cp:coreProperties>
</file>