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7AA6" w14:textId="77777777" w:rsidR="00A7412A" w:rsidRPr="009166C5" w:rsidRDefault="00A7412A" w:rsidP="00A7412A">
      <w:pPr>
        <w:widowControl/>
        <w:spacing w:line="480" w:lineRule="auto"/>
        <w:jc w:val="center"/>
        <w:rPr>
          <w:b/>
          <w:sz w:val="24"/>
          <w:szCs w:val="24"/>
          <w:lang w:eastAsia="ar-SA"/>
        </w:rPr>
      </w:pPr>
      <w:r w:rsidRPr="009166C5">
        <w:rPr>
          <w:b/>
          <w:bCs/>
          <w:sz w:val="24"/>
          <w:szCs w:val="24"/>
          <w:lang w:eastAsia="ar-SA"/>
        </w:rPr>
        <w:t>ВО</w:t>
      </w:r>
      <w:r w:rsidRPr="009166C5">
        <w:rPr>
          <w:b/>
          <w:sz w:val="24"/>
          <w:szCs w:val="24"/>
          <w:lang w:eastAsia="ar-SA"/>
        </w:rPr>
        <w:t>ПРОСЫ ДЛЯ ПОДГОТОВКИ К ЭКЗАМЕНУ</w:t>
      </w:r>
    </w:p>
    <w:p w14:paraId="6883E315" w14:textId="77777777" w:rsidR="00A7412A" w:rsidRPr="009166C5" w:rsidRDefault="00A7412A" w:rsidP="00A7412A">
      <w:pPr>
        <w:widowControl/>
        <w:spacing w:line="360" w:lineRule="auto"/>
        <w:ind w:firstLine="706"/>
        <w:jc w:val="center"/>
        <w:rPr>
          <w:b/>
          <w:sz w:val="24"/>
          <w:szCs w:val="24"/>
          <w:lang w:eastAsia="ar-SA"/>
        </w:rPr>
      </w:pPr>
      <w:r w:rsidRPr="009166C5">
        <w:rPr>
          <w:b/>
          <w:sz w:val="24"/>
          <w:szCs w:val="24"/>
          <w:lang w:eastAsia="ar-SA"/>
        </w:rPr>
        <w:t>ПО УЧЕБНОЙ ДИСЦИПЛИНЕ</w:t>
      </w:r>
    </w:p>
    <w:p w14:paraId="26AB7FFC" w14:textId="77777777" w:rsidR="00A7412A" w:rsidRPr="009166C5" w:rsidRDefault="00A7412A" w:rsidP="00A7412A">
      <w:pPr>
        <w:widowControl/>
        <w:spacing w:line="360" w:lineRule="auto"/>
        <w:ind w:left="720"/>
        <w:jc w:val="center"/>
        <w:rPr>
          <w:b/>
          <w:sz w:val="24"/>
          <w:szCs w:val="24"/>
          <w:lang w:eastAsia="ar-SA"/>
        </w:rPr>
      </w:pPr>
      <w:r w:rsidRPr="009166C5">
        <w:rPr>
          <w:b/>
          <w:sz w:val="24"/>
          <w:szCs w:val="24"/>
          <w:lang w:eastAsia="ar-SA"/>
        </w:rPr>
        <w:t xml:space="preserve">МДК </w:t>
      </w:r>
      <w:r>
        <w:rPr>
          <w:b/>
          <w:sz w:val="24"/>
          <w:szCs w:val="24"/>
          <w:lang w:eastAsia="ar-SA"/>
        </w:rPr>
        <w:t>11</w:t>
      </w:r>
      <w:r w:rsidRPr="009166C5">
        <w:rPr>
          <w:b/>
          <w:sz w:val="24"/>
          <w:szCs w:val="24"/>
          <w:lang w:eastAsia="ar-SA"/>
        </w:rPr>
        <w:t xml:space="preserve">.01 </w:t>
      </w:r>
      <w:r w:rsidRPr="002C44F7">
        <w:rPr>
          <w:b/>
          <w:sz w:val="24"/>
          <w:szCs w:val="24"/>
          <w:lang w:eastAsia="ar-SA"/>
        </w:rPr>
        <w:t>«Технология разработки и защиты базы данных»</w:t>
      </w:r>
    </w:p>
    <w:p w14:paraId="1C59BAD8" w14:textId="77777777" w:rsidR="00A7412A" w:rsidRPr="009166C5" w:rsidRDefault="00A7412A" w:rsidP="00A7412A">
      <w:pPr>
        <w:widowControl/>
        <w:spacing w:line="360" w:lineRule="auto"/>
        <w:ind w:left="720"/>
        <w:jc w:val="center"/>
        <w:rPr>
          <w:sz w:val="24"/>
          <w:szCs w:val="24"/>
          <w:lang w:eastAsia="ar-SA"/>
        </w:rPr>
      </w:pPr>
      <w:r w:rsidRPr="009166C5">
        <w:rPr>
          <w:sz w:val="24"/>
          <w:szCs w:val="24"/>
          <w:lang w:eastAsia="ar-SA"/>
        </w:rPr>
        <w:t xml:space="preserve">для студентов </w:t>
      </w:r>
      <w:r>
        <w:rPr>
          <w:sz w:val="24"/>
          <w:szCs w:val="24"/>
          <w:lang w:eastAsia="ar-SA"/>
        </w:rPr>
        <w:t>3</w:t>
      </w:r>
      <w:r w:rsidRPr="009166C5">
        <w:rPr>
          <w:sz w:val="24"/>
          <w:szCs w:val="24"/>
          <w:lang w:eastAsia="ar-SA"/>
        </w:rPr>
        <w:t xml:space="preserve"> курса по специальности</w:t>
      </w:r>
    </w:p>
    <w:p w14:paraId="3961B135" w14:textId="77777777" w:rsidR="00A7412A" w:rsidRPr="009166C5" w:rsidRDefault="00A7412A" w:rsidP="00A7412A">
      <w:pPr>
        <w:widowControl/>
        <w:spacing w:line="360" w:lineRule="auto"/>
        <w:ind w:left="720"/>
        <w:jc w:val="center"/>
        <w:rPr>
          <w:sz w:val="24"/>
          <w:szCs w:val="24"/>
          <w:lang w:eastAsia="ar-SA"/>
        </w:rPr>
      </w:pPr>
      <w:r w:rsidRPr="009166C5">
        <w:rPr>
          <w:sz w:val="24"/>
          <w:szCs w:val="24"/>
          <w:lang w:eastAsia="ar-SA"/>
        </w:rPr>
        <w:t>09.02.07 Информационные системы и программирование</w:t>
      </w:r>
    </w:p>
    <w:p w14:paraId="73D815B1" w14:textId="77777777" w:rsidR="00A7412A" w:rsidRPr="009166C5" w:rsidRDefault="00A7412A" w:rsidP="00A7412A">
      <w:pPr>
        <w:widowControl/>
        <w:spacing w:line="360" w:lineRule="auto"/>
        <w:ind w:left="720"/>
        <w:jc w:val="center"/>
        <w:rPr>
          <w:sz w:val="24"/>
          <w:szCs w:val="24"/>
          <w:lang w:eastAsia="ar-SA"/>
        </w:rPr>
      </w:pPr>
      <w:r>
        <w:rPr>
          <w:sz w:val="24"/>
          <w:szCs w:val="24"/>
          <w:lang w:eastAsia="ar-SA"/>
        </w:rPr>
        <w:t>2025</w:t>
      </w:r>
      <w:r w:rsidRPr="009166C5">
        <w:rPr>
          <w:sz w:val="24"/>
          <w:szCs w:val="24"/>
          <w:lang w:eastAsia="ar-SA"/>
        </w:rPr>
        <w:t>-202</w:t>
      </w:r>
      <w:r>
        <w:rPr>
          <w:sz w:val="24"/>
          <w:szCs w:val="24"/>
          <w:lang w:eastAsia="ar-SA"/>
        </w:rPr>
        <w:t>6</w:t>
      </w:r>
      <w:r w:rsidRPr="009166C5">
        <w:rPr>
          <w:sz w:val="24"/>
          <w:szCs w:val="24"/>
          <w:lang w:eastAsia="ar-SA"/>
        </w:rPr>
        <w:t xml:space="preserve"> учебный год</w:t>
      </w:r>
    </w:p>
    <w:p w14:paraId="7D63F35D" w14:textId="77777777" w:rsidR="00A7412A" w:rsidRPr="009166C5" w:rsidRDefault="00A7412A" w:rsidP="00A7412A">
      <w:pPr>
        <w:widowControl/>
        <w:spacing w:line="360" w:lineRule="auto"/>
        <w:jc w:val="center"/>
        <w:rPr>
          <w:b/>
          <w:bCs/>
          <w:sz w:val="24"/>
          <w:szCs w:val="24"/>
          <w:lang w:eastAsia="ar-SA"/>
        </w:rPr>
      </w:pPr>
      <w:r w:rsidRPr="009166C5">
        <w:rPr>
          <w:b/>
          <w:bCs/>
          <w:sz w:val="24"/>
          <w:szCs w:val="24"/>
          <w:lang w:eastAsia="ar-SA"/>
        </w:rPr>
        <w:t xml:space="preserve">Раздел 1. </w:t>
      </w:r>
      <w:r w:rsidRPr="0056414A">
        <w:rPr>
          <w:b/>
          <w:bCs/>
          <w:sz w:val="24"/>
          <w:szCs w:val="24"/>
          <w:lang w:eastAsia="ar-SA"/>
        </w:rPr>
        <w:t>Разработка, администрирование и защита баз данных</w:t>
      </w:r>
    </w:p>
    <w:p w14:paraId="7E7C2D51" w14:textId="77777777" w:rsidR="00A7412A" w:rsidRPr="009166C5" w:rsidRDefault="00A7412A" w:rsidP="00A7412A">
      <w:pPr>
        <w:widowControl/>
        <w:spacing w:line="360" w:lineRule="auto"/>
        <w:rPr>
          <w:b/>
          <w:sz w:val="24"/>
          <w:szCs w:val="24"/>
          <w:u w:val="single"/>
          <w:lang w:eastAsia="ar-SA"/>
        </w:rPr>
      </w:pPr>
      <w:r w:rsidRPr="009166C5">
        <w:rPr>
          <w:b/>
          <w:sz w:val="24"/>
          <w:szCs w:val="24"/>
          <w:u w:val="single"/>
          <w:lang w:eastAsia="ar-SA"/>
        </w:rPr>
        <w:t>Теоретические вопросы:</w:t>
      </w:r>
    </w:p>
    <w:p w14:paraId="7CE38A69" w14:textId="77777777" w:rsidR="00A7412A" w:rsidRPr="009166C5" w:rsidRDefault="00A7412A" w:rsidP="00A7412A">
      <w:pPr>
        <w:spacing w:line="360" w:lineRule="auto"/>
        <w:ind w:left="720" w:hanging="360"/>
        <w:rPr>
          <w:sz w:val="24"/>
          <w:szCs w:val="24"/>
        </w:rPr>
      </w:pPr>
    </w:p>
    <w:p w14:paraId="4041E670" w14:textId="77777777" w:rsidR="00A7412A" w:rsidRPr="005D09E3" w:rsidRDefault="00A7412A" w:rsidP="00A7412A">
      <w:pPr>
        <w:pStyle w:val="21"/>
        <w:numPr>
          <w:ilvl w:val="0"/>
          <w:numId w:val="3"/>
        </w:numPr>
        <w:tabs>
          <w:tab w:val="left" w:pos="708"/>
        </w:tabs>
        <w:spacing w:line="240" w:lineRule="auto"/>
        <w:ind w:left="709" w:hanging="425"/>
        <w:rPr>
          <w:spacing w:val="0"/>
        </w:rPr>
      </w:pPr>
      <w:r>
        <w:rPr>
          <w:spacing w:val="0"/>
        </w:rPr>
        <w:t>С</w:t>
      </w:r>
      <w:r w:rsidRPr="005D09E3">
        <w:rPr>
          <w:spacing w:val="0"/>
        </w:rPr>
        <w:t>истем</w:t>
      </w:r>
      <w:r>
        <w:rPr>
          <w:spacing w:val="0"/>
        </w:rPr>
        <w:t>а</w:t>
      </w:r>
      <w:r w:rsidRPr="005D09E3">
        <w:rPr>
          <w:spacing w:val="0"/>
        </w:rPr>
        <w:t xml:space="preserve"> управления базами данных (СУБД)</w:t>
      </w:r>
      <w:r>
        <w:rPr>
          <w:spacing w:val="0"/>
        </w:rPr>
        <w:t>.</w:t>
      </w:r>
    </w:p>
    <w:p w14:paraId="3B32401D" w14:textId="77777777" w:rsidR="00A7412A" w:rsidRDefault="00A7412A" w:rsidP="00A7412A">
      <w:pPr>
        <w:pStyle w:val="21"/>
        <w:numPr>
          <w:ilvl w:val="0"/>
          <w:numId w:val="3"/>
        </w:numPr>
        <w:tabs>
          <w:tab w:val="left" w:pos="708"/>
        </w:tabs>
        <w:spacing w:line="240" w:lineRule="auto"/>
        <w:ind w:left="709" w:hanging="425"/>
        <w:rPr>
          <w:spacing w:val="0"/>
        </w:rPr>
      </w:pPr>
      <w:r w:rsidRPr="005D09E3">
        <w:rPr>
          <w:spacing w:val="0"/>
        </w:rPr>
        <w:t>Основные компоненты системы управления базами данных (СУБД)</w:t>
      </w:r>
      <w:r>
        <w:rPr>
          <w:spacing w:val="0"/>
        </w:rPr>
        <w:t>.</w:t>
      </w:r>
    </w:p>
    <w:p w14:paraId="11D261D1" w14:textId="77777777" w:rsidR="00A7412A" w:rsidRPr="005D09E3" w:rsidRDefault="00A7412A" w:rsidP="00A7412A">
      <w:pPr>
        <w:pStyle w:val="21"/>
        <w:numPr>
          <w:ilvl w:val="0"/>
          <w:numId w:val="3"/>
        </w:numPr>
        <w:tabs>
          <w:tab w:val="left" w:pos="708"/>
        </w:tabs>
        <w:spacing w:line="240" w:lineRule="auto"/>
        <w:ind w:left="709" w:hanging="425"/>
        <w:rPr>
          <w:spacing w:val="0"/>
        </w:rPr>
      </w:pPr>
      <w:r>
        <w:rPr>
          <w:spacing w:val="0"/>
        </w:rPr>
        <w:t>Р</w:t>
      </w:r>
      <w:r w:rsidRPr="001350D0">
        <w:rPr>
          <w:spacing w:val="0"/>
        </w:rPr>
        <w:t>азличия в описании схем между различными СУБД</w:t>
      </w:r>
      <w:r>
        <w:rPr>
          <w:spacing w:val="0"/>
        </w:rPr>
        <w:t>.</w:t>
      </w:r>
    </w:p>
    <w:p w14:paraId="4EFF5B21" w14:textId="77777777" w:rsidR="00A7412A" w:rsidRDefault="00A7412A" w:rsidP="00A7412A">
      <w:pPr>
        <w:pStyle w:val="21"/>
        <w:numPr>
          <w:ilvl w:val="0"/>
          <w:numId w:val="3"/>
        </w:numPr>
        <w:tabs>
          <w:tab w:val="left" w:pos="708"/>
        </w:tabs>
        <w:spacing w:line="240" w:lineRule="auto"/>
        <w:ind w:left="709" w:hanging="425"/>
        <w:rPr>
          <w:spacing w:val="0"/>
        </w:rPr>
      </w:pPr>
      <w:r>
        <w:rPr>
          <w:spacing w:val="0"/>
        </w:rPr>
        <w:t xml:space="preserve">База данных, </w:t>
      </w:r>
      <w:r w:rsidRPr="005D09E3">
        <w:rPr>
          <w:spacing w:val="0"/>
        </w:rPr>
        <w:t>хранилищ</w:t>
      </w:r>
      <w:r>
        <w:rPr>
          <w:spacing w:val="0"/>
        </w:rPr>
        <w:t>е</w:t>
      </w:r>
      <w:r w:rsidRPr="005D09E3">
        <w:rPr>
          <w:spacing w:val="0"/>
        </w:rPr>
        <w:t xml:space="preserve"> данных, баз</w:t>
      </w:r>
      <w:r>
        <w:rPr>
          <w:spacing w:val="0"/>
        </w:rPr>
        <w:t>а</w:t>
      </w:r>
      <w:r w:rsidRPr="005D09E3">
        <w:rPr>
          <w:spacing w:val="0"/>
        </w:rPr>
        <w:t xml:space="preserve"> знаний</w:t>
      </w:r>
      <w:r>
        <w:rPr>
          <w:spacing w:val="0"/>
        </w:rPr>
        <w:t>.</w:t>
      </w:r>
    </w:p>
    <w:p w14:paraId="3557D06A" w14:textId="77777777" w:rsidR="00A7412A" w:rsidRDefault="00A7412A" w:rsidP="00A7412A">
      <w:pPr>
        <w:pStyle w:val="21"/>
        <w:numPr>
          <w:ilvl w:val="0"/>
          <w:numId w:val="3"/>
        </w:numPr>
        <w:tabs>
          <w:tab w:val="left" w:pos="708"/>
        </w:tabs>
        <w:spacing w:line="240" w:lineRule="auto"/>
        <w:ind w:left="709" w:hanging="425"/>
        <w:rPr>
          <w:spacing w:val="0"/>
        </w:rPr>
      </w:pPr>
      <w:r>
        <w:rPr>
          <w:spacing w:val="0"/>
        </w:rPr>
        <w:t>О</w:t>
      </w:r>
      <w:r w:rsidRPr="00E13874">
        <w:rPr>
          <w:spacing w:val="0"/>
        </w:rPr>
        <w:t>бслуживание базы данных</w:t>
      </w:r>
      <w:r>
        <w:rPr>
          <w:spacing w:val="0"/>
        </w:rPr>
        <w:t>.</w:t>
      </w:r>
    </w:p>
    <w:p w14:paraId="04E33AAB" w14:textId="77777777" w:rsidR="00A7412A" w:rsidRDefault="00A7412A" w:rsidP="00A7412A">
      <w:pPr>
        <w:pStyle w:val="21"/>
        <w:numPr>
          <w:ilvl w:val="0"/>
          <w:numId w:val="3"/>
        </w:numPr>
        <w:tabs>
          <w:tab w:val="left" w:pos="708"/>
        </w:tabs>
        <w:spacing w:line="240" w:lineRule="auto"/>
        <w:ind w:left="709" w:hanging="425"/>
        <w:rPr>
          <w:spacing w:val="0"/>
        </w:rPr>
      </w:pPr>
      <w:r w:rsidRPr="00E13874">
        <w:rPr>
          <w:spacing w:val="0"/>
        </w:rPr>
        <w:t>Распространенные проблемы при администрировании серверов и их возможные причины.</w:t>
      </w:r>
    </w:p>
    <w:p w14:paraId="1C4E6287" w14:textId="77777777" w:rsidR="00A7412A" w:rsidRDefault="00A7412A" w:rsidP="00A7412A">
      <w:pPr>
        <w:pStyle w:val="21"/>
        <w:numPr>
          <w:ilvl w:val="0"/>
          <w:numId w:val="3"/>
        </w:numPr>
        <w:tabs>
          <w:tab w:val="left" w:pos="708"/>
        </w:tabs>
        <w:spacing w:line="240" w:lineRule="auto"/>
        <w:ind w:left="709" w:hanging="425"/>
        <w:rPr>
          <w:spacing w:val="0"/>
        </w:rPr>
      </w:pPr>
      <w:r w:rsidRPr="005D09E3">
        <w:rPr>
          <w:spacing w:val="0"/>
        </w:rPr>
        <w:t>Модели данных в базах данных.</w:t>
      </w:r>
    </w:p>
    <w:p w14:paraId="0626958F" w14:textId="77777777" w:rsidR="00A7412A" w:rsidRDefault="00A7412A" w:rsidP="00A7412A">
      <w:pPr>
        <w:pStyle w:val="21"/>
        <w:numPr>
          <w:ilvl w:val="0"/>
          <w:numId w:val="3"/>
        </w:numPr>
        <w:tabs>
          <w:tab w:val="left" w:pos="708"/>
        </w:tabs>
        <w:spacing w:line="240" w:lineRule="auto"/>
        <w:ind w:left="709" w:hanging="425"/>
        <w:rPr>
          <w:spacing w:val="0"/>
        </w:rPr>
      </w:pPr>
      <w:r>
        <w:rPr>
          <w:spacing w:val="0"/>
        </w:rPr>
        <w:t>Но</w:t>
      </w:r>
      <w:r w:rsidRPr="005D09E3">
        <w:rPr>
          <w:spacing w:val="0"/>
        </w:rPr>
        <w:t>рмализация базы данных</w:t>
      </w:r>
      <w:r>
        <w:rPr>
          <w:spacing w:val="0"/>
        </w:rPr>
        <w:t>. Формы нормализации.</w:t>
      </w:r>
    </w:p>
    <w:p w14:paraId="1144517D"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Первая, вторая и третья нормальные формы.</w:t>
      </w:r>
    </w:p>
    <w:p w14:paraId="04F6E747"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Концептуальная модель данных.</w:t>
      </w:r>
    </w:p>
    <w:p w14:paraId="0F13517C"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Роль ER-диаграмм в проектировании баз данных.</w:t>
      </w:r>
    </w:p>
    <w:p w14:paraId="7329A87B"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Логическая модель данных. Физическая модель данных.</w:t>
      </w:r>
    </w:p>
    <w:p w14:paraId="20317DDB"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Преобразование концептуальной модели в логическую.</w:t>
      </w:r>
    </w:p>
    <w:p w14:paraId="25B6081C"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Атрибуты и сущности в контексте моделирования данных.</w:t>
      </w:r>
    </w:p>
    <w:p w14:paraId="5361F3EF"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Роль документации в процессе проектирования базы данных.</w:t>
      </w:r>
    </w:p>
    <w:p w14:paraId="6FD808E3"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Связи между сущностями. Типы.</w:t>
      </w:r>
    </w:p>
    <w:p w14:paraId="4DD9F057"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Кэширование в базе данных.</w:t>
      </w:r>
    </w:p>
    <w:p w14:paraId="3CE60775" w14:textId="77777777" w:rsidR="00A7412A" w:rsidRPr="005D09E3" w:rsidRDefault="00A7412A" w:rsidP="00A7412A">
      <w:pPr>
        <w:pStyle w:val="21"/>
        <w:numPr>
          <w:ilvl w:val="0"/>
          <w:numId w:val="3"/>
        </w:numPr>
        <w:tabs>
          <w:tab w:val="left" w:pos="708"/>
        </w:tabs>
        <w:spacing w:line="240" w:lineRule="auto"/>
        <w:ind w:left="709" w:hanging="425"/>
        <w:rPr>
          <w:spacing w:val="0"/>
        </w:rPr>
      </w:pPr>
      <w:r w:rsidRPr="005D09E3">
        <w:rPr>
          <w:spacing w:val="0"/>
        </w:rPr>
        <w:t>Целостность данных. Типы целостности.</w:t>
      </w:r>
    </w:p>
    <w:p w14:paraId="5FB8E2C7" w14:textId="77777777" w:rsidR="00A7412A" w:rsidRDefault="00A7412A" w:rsidP="00A7412A">
      <w:pPr>
        <w:pStyle w:val="21"/>
        <w:numPr>
          <w:ilvl w:val="0"/>
          <w:numId w:val="3"/>
        </w:numPr>
        <w:tabs>
          <w:tab w:val="left" w:pos="708"/>
        </w:tabs>
        <w:spacing w:line="240" w:lineRule="auto"/>
        <w:ind w:left="709" w:hanging="425"/>
        <w:rPr>
          <w:spacing w:val="0"/>
        </w:rPr>
      </w:pPr>
      <w:r w:rsidRPr="005D09E3">
        <w:rPr>
          <w:spacing w:val="0"/>
        </w:rPr>
        <w:t>Обеспечение целостности данных при обновлениях.</w:t>
      </w:r>
    </w:p>
    <w:p w14:paraId="52E0CCE0" w14:textId="77777777" w:rsidR="00A7412A" w:rsidRDefault="00A7412A" w:rsidP="00A7412A">
      <w:pPr>
        <w:pStyle w:val="21"/>
        <w:numPr>
          <w:ilvl w:val="0"/>
          <w:numId w:val="3"/>
        </w:numPr>
        <w:tabs>
          <w:tab w:val="left" w:pos="708"/>
        </w:tabs>
        <w:spacing w:line="240" w:lineRule="auto"/>
        <w:ind w:left="709" w:hanging="425"/>
        <w:rPr>
          <w:spacing w:val="0"/>
        </w:rPr>
      </w:pPr>
      <w:r w:rsidRPr="00E13874">
        <w:rPr>
          <w:spacing w:val="0"/>
        </w:rPr>
        <w:t>Алгоритм поиска по подстроке в базе данных.</w:t>
      </w:r>
    </w:p>
    <w:p w14:paraId="15208C63" w14:textId="77777777" w:rsidR="00A7412A" w:rsidRDefault="00A7412A" w:rsidP="00A7412A">
      <w:pPr>
        <w:pStyle w:val="21"/>
        <w:numPr>
          <w:ilvl w:val="0"/>
          <w:numId w:val="3"/>
        </w:numPr>
        <w:tabs>
          <w:tab w:val="left" w:pos="708"/>
        </w:tabs>
        <w:spacing w:line="240" w:lineRule="auto"/>
        <w:ind w:left="709" w:hanging="425"/>
        <w:rPr>
          <w:spacing w:val="0"/>
        </w:rPr>
      </w:pPr>
      <w:r>
        <w:rPr>
          <w:spacing w:val="0"/>
        </w:rPr>
        <w:t>Триггеры.</w:t>
      </w:r>
      <w:r w:rsidRPr="005D09E3">
        <w:rPr>
          <w:spacing w:val="0"/>
        </w:rPr>
        <w:t xml:space="preserve"> Поддержка целостности данных</w:t>
      </w:r>
      <w:r>
        <w:rPr>
          <w:spacing w:val="0"/>
        </w:rPr>
        <w:t xml:space="preserve"> с помощью триггеров</w:t>
      </w:r>
      <w:r w:rsidRPr="005D09E3">
        <w:rPr>
          <w:spacing w:val="0"/>
        </w:rPr>
        <w:t>.</w:t>
      </w:r>
    </w:p>
    <w:p w14:paraId="1CB671BB" w14:textId="77777777" w:rsidR="00A7412A" w:rsidRDefault="00A7412A" w:rsidP="00A7412A">
      <w:pPr>
        <w:pStyle w:val="21"/>
        <w:numPr>
          <w:ilvl w:val="0"/>
          <w:numId w:val="3"/>
        </w:numPr>
        <w:tabs>
          <w:tab w:val="left" w:pos="708"/>
        </w:tabs>
        <w:spacing w:line="240" w:lineRule="auto"/>
        <w:ind w:left="709" w:hanging="425"/>
        <w:rPr>
          <w:spacing w:val="0"/>
        </w:rPr>
      </w:pPr>
      <w:r>
        <w:rPr>
          <w:spacing w:val="0"/>
        </w:rPr>
        <w:t>О</w:t>
      </w:r>
      <w:r w:rsidRPr="001350D0">
        <w:rPr>
          <w:spacing w:val="0"/>
        </w:rPr>
        <w:t>граничения для защиты целостности данных</w:t>
      </w:r>
      <w:r>
        <w:rPr>
          <w:spacing w:val="0"/>
        </w:rPr>
        <w:t>.</w:t>
      </w:r>
    </w:p>
    <w:p w14:paraId="1E35DC84"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Проверка целостности данных.</w:t>
      </w:r>
    </w:p>
    <w:p w14:paraId="135975AB"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Транзакции. Влияние на целостность данных.</w:t>
      </w:r>
    </w:p>
    <w:p w14:paraId="6A03E00F"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Методы восстановления данных после сбоя.</w:t>
      </w:r>
    </w:p>
    <w:p w14:paraId="31B78F78"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Управление версиями данных.</w:t>
      </w:r>
    </w:p>
    <w:p w14:paraId="6A07B746"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Последствия утраты целостности данных.</w:t>
      </w:r>
    </w:p>
    <w:p w14:paraId="450ED99D"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Основные методы контроля доступа к данным.</w:t>
      </w:r>
    </w:p>
    <w:p w14:paraId="65BF2610"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Аутентификация и авторизация.</w:t>
      </w:r>
    </w:p>
    <w:p w14:paraId="71241F55" w14:textId="77777777" w:rsidR="00A7412A" w:rsidRDefault="00A7412A" w:rsidP="00A7412A">
      <w:pPr>
        <w:pStyle w:val="21"/>
        <w:numPr>
          <w:ilvl w:val="0"/>
          <w:numId w:val="3"/>
        </w:numPr>
        <w:tabs>
          <w:tab w:val="left" w:pos="708"/>
        </w:tabs>
        <w:spacing w:line="240" w:lineRule="auto"/>
        <w:ind w:left="709" w:hanging="425"/>
        <w:rPr>
          <w:spacing w:val="0"/>
        </w:rPr>
      </w:pPr>
      <w:r w:rsidRPr="001350D0">
        <w:rPr>
          <w:spacing w:val="0"/>
        </w:rPr>
        <w:t>Управление привилегиями пользователей в СУБД. Роли для управления доступом</w:t>
      </w:r>
      <w:r>
        <w:rPr>
          <w:spacing w:val="0"/>
        </w:rPr>
        <w:t>.</w:t>
      </w:r>
    </w:p>
    <w:p w14:paraId="11D2F2D2"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Основные угрозы безопасности баз данных.</w:t>
      </w:r>
    </w:p>
    <w:p w14:paraId="64BA2E57"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Шифрование данных в базе данных.</w:t>
      </w:r>
      <w:r>
        <w:rPr>
          <w:spacing w:val="0"/>
        </w:rPr>
        <w:t xml:space="preserve"> </w:t>
      </w:r>
      <w:r w:rsidRPr="001350D0">
        <w:rPr>
          <w:spacing w:val="0"/>
        </w:rPr>
        <w:t>Технологии шифровани</w:t>
      </w:r>
      <w:r>
        <w:rPr>
          <w:spacing w:val="0"/>
        </w:rPr>
        <w:t>я</w:t>
      </w:r>
      <w:r w:rsidRPr="001350D0">
        <w:rPr>
          <w:spacing w:val="0"/>
        </w:rPr>
        <w:t xml:space="preserve"> данных</w:t>
      </w:r>
      <w:r>
        <w:rPr>
          <w:spacing w:val="0"/>
        </w:rPr>
        <w:t>.</w:t>
      </w:r>
    </w:p>
    <w:p w14:paraId="5590A775"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Методы резервного копирования и восстановления данных.</w:t>
      </w:r>
    </w:p>
    <w:p w14:paraId="297503E7"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Роль журналов транзакций в безопасности данных.</w:t>
      </w:r>
    </w:p>
    <w:p w14:paraId="09238AF0"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Защита базы данных от SQL-инъекций.</w:t>
      </w:r>
    </w:p>
    <w:p w14:paraId="3395E0BF"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Однофакторная аутентификация в СУБД.</w:t>
      </w:r>
    </w:p>
    <w:p w14:paraId="17DBC4C6"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Многофакторная аутентификация в СУБД.</w:t>
      </w:r>
    </w:p>
    <w:p w14:paraId="65189B0C"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lastRenderedPageBreak/>
        <w:t>Политика безопасности данных.</w:t>
      </w:r>
    </w:p>
    <w:p w14:paraId="7C010142"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Аудит безопасности базы данных.</w:t>
      </w:r>
    </w:p>
    <w:p w14:paraId="4D9A4261"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Безопасная передача данных.</w:t>
      </w:r>
    </w:p>
    <w:p w14:paraId="31F15164" w14:textId="77777777" w:rsidR="00A7412A" w:rsidRPr="001350D0" w:rsidRDefault="00A7412A" w:rsidP="00A7412A">
      <w:pPr>
        <w:pStyle w:val="21"/>
        <w:numPr>
          <w:ilvl w:val="0"/>
          <w:numId w:val="3"/>
        </w:numPr>
        <w:tabs>
          <w:tab w:val="left" w:pos="708"/>
        </w:tabs>
        <w:spacing w:line="240" w:lineRule="auto"/>
        <w:ind w:left="709" w:hanging="425"/>
        <w:rPr>
          <w:spacing w:val="0"/>
        </w:rPr>
      </w:pPr>
      <w:r w:rsidRPr="001350D0">
        <w:rPr>
          <w:spacing w:val="0"/>
        </w:rPr>
        <w:t>Лучшие практики защиты данных в облачных базах данных.</w:t>
      </w:r>
    </w:p>
    <w:p w14:paraId="11CC2E1E" w14:textId="77777777" w:rsidR="00A7412A" w:rsidRPr="00E13874" w:rsidRDefault="00A7412A" w:rsidP="00A7412A">
      <w:pPr>
        <w:pStyle w:val="21"/>
        <w:numPr>
          <w:ilvl w:val="0"/>
          <w:numId w:val="3"/>
        </w:numPr>
        <w:tabs>
          <w:tab w:val="left" w:pos="708"/>
        </w:tabs>
        <w:spacing w:line="240" w:lineRule="auto"/>
        <w:ind w:left="709" w:hanging="425"/>
        <w:rPr>
          <w:spacing w:val="0"/>
          <w:lang w:val="en-US"/>
        </w:rPr>
      </w:pPr>
      <w:r w:rsidRPr="00E13874">
        <w:rPr>
          <w:spacing w:val="0"/>
          <w:lang w:val="en-US"/>
        </w:rPr>
        <w:t xml:space="preserve">DLP (Data Loss Prevention). </w:t>
      </w:r>
      <w:r w:rsidRPr="001350D0">
        <w:rPr>
          <w:spacing w:val="0"/>
        </w:rPr>
        <w:t>Принцип</w:t>
      </w:r>
      <w:r w:rsidRPr="00E13874">
        <w:rPr>
          <w:spacing w:val="0"/>
          <w:lang w:val="en-US"/>
        </w:rPr>
        <w:t xml:space="preserve"> </w:t>
      </w:r>
      <w:r w:rsidRPr="001350D0">
        <w:rPr>
          <w:spacing w:val="0"/>
        </w:rPr>
        <w:t>работы</w:t>
      </w:r>
      <w:r w:rsidRPr="00E13874">
        <w:rPr>
          <w:spacing w:val="0"/>
          <w:lang w:val="en-US"/>
        </w:rPr>
        <w:t>.</w:t>
      </w:r>
    </w:p>
    <w:p w14:paraId="6111DEA2" w14:textId="77777777" w:rsidR="00A7412A" w:rsidRPr="00E13874" w:rsidRDefault="00A7412A" w:rsidP="00A7412A">
      <w:pPr>
        <w:pStyle w:val="21"/>
        <w:numPr>
          <w:ilvl w:val="0"/>
          <w:numId w:val="3"/>
        </w:numPr>
        <w:tabs>
          <w:tab w:val="left" w:pos="708"/>
        </w:tabs>
        <w:spacing w:line="240" w:lineRule="auto"/>
        <w:ind w:left="709" w:hanging="425"/>
        <w:rPr>
          <w:spacing w:val="0"/>
        </w:rPr>
      </w:pPr>
      <w:r w:rsidRPr="001350D0">
        <w:rPr>
          <w:spacing w:val="0"/>
        </w:rPr>
        <w:t>Конфиденциальность данных в базе данных.</w:t>
      </w:r>
    </w:p>
    <w:p w14:paraId="0596CD5D" w14:textId="77777777" w:rsidR="00A7412A" w:rsidRPr="009166C5" w:rsidRDefault="00A7412A" w:rsidP="00A7412A">
      <w:pPr>
        <w:widowControl/>
        <w:rPr>
          <w:sz w:val="24"/>
          <w:szCs w:val="24"/>
          <w:lang w:eastAsia="ar-SA"/>
        </w:rPr>
      </w:pPr>
    </w:p>
    <w:p w14:paraId="05511A77" w14:textId="77777777" w:rsidR="00A7412A" w:rsidRPr="009166C5" w:rsidRDefault="00A7412A" w:rsidP="00A7412A">
      <w:pPr>
        <w:widowControl/>
        <w:spacing w:line="360" w:lineRule="auto"/>
        <w:jc w:val="both"/>
        <w:rPr>
          <w:b/>
          <w:sz w:val="24"/>
          <w:szCs w:val="24"/>
          <w:lang w:eastAsia="ar-SA"/>
        </w:rPr>
      </w:pPr>
      <w:r w:rsidRPr="009166C5">
        <w:rPr>
          <w:b/>
          <w:sz w:val="24"/>
          <w:szCs w:val="24"/>
          <w:u w:val="single"/>
          <w:lang w:eastAsia="ar-SA"/>
        </w:rPr>
        <w:t>Практическое задание:</w:t>
      </w:r>
    </w:p>
    <w:p w14:paraId="13710B1E" w14:textId="77777777" w:rsidR="00A7412A" w:rsidRPr="001D30C6" w:rsidRDefault="00A7412A" w:rsidP="00A7412A">
      <w:pPr>
        <w:widowControl/>
        <w:numPr>
          <w:ilvl w:val="0"/>
          <w:numId w:val="2"/>
        </w:numPr>
        <w:rPr>
          <w:sz w:val="24"/>
          <w:szCs w:val="24"/>
          <w:lang w:eastAsia="ar-SA"/>
        </w:rPr>
      </w:pPr>
      <w:bookmarkStart w:id="0" w:name="_Hlk184310858"/>
      <w:bookmarkStart w:id="1" w:name="_Hlk184310730"/>
      <w:r w:rsidRPr="001D30C6">
        <w:rPr>
          <w:sz w:val="24"/>
          <w:szCs w:val="24"/>
          <w:lang w:eastAsia="ar-SA"/>
        </w:rPr>
        <w:t>Спроектир</w:t>
      </w:r>
      <w:r>
        <w:rPr>
          <w:sz w:val="24"/>
          <w:szCs w:val="24"/>
          <w:lang w:eastAsia="ar-SA"/>
        </w:rPr>
        <w:t>овать</w:t>
      </w:r>
      <w:r w:rsidRPr="001D30C6">
        <w:rPr>
          <w:sz w:val="24"/>
          <w:szCs w:val="24"/>
          <w:lang w:eastAsia="ar-SA"/>
        </w:rPr>
        <w:t xml:space="preserve"> ER-диаграмму</w:t>
      </w:r>
      <w:r>
        <w:rPr>
          <w:sz w:val="24"/>
          <w:szCs w:val="24"/>
          <w:lang w:eastAsia="ar-SA"/>
        </w:rPr>
        <w:t xml:space="preserve"> по предметной области</w:t>
      </w:r>
      <w:r w:rsidRPr="001D30C6">
        <w:rPr>
          <w:sz w:val="24"/>
          <w:szCs w:val="24"/>
          <w:lang w:eastAsia="ar-SA"/>
        </w:rPr>
        <w:t xml:space="preserve"> с соблюдением третьей нормальной формы и обеспечением ссылочной целостности</w:t>
      </w:r>
      <w:r>
        <w:rPr>
          <w:sz w:val="24"/>
          <w:szCs w:val="24"/>
          <w:lang w:eastAsia="ar-SA"/>
        </w:rPr>
        <w:t>;</w:t>
      </w:r>
    </w:p>
    <w:p w14:paraId="72C4471A" w14:textId="77777777" w:rsidR="00A7412A" w:rsidRDefault="00A7412A" w:rsidP="00A7412A">
      <w:pPr>
        <w:widowControl/>
        <w:numPr>
          <w:ilvl w:val="0"/>
          <w:numId w:val="2"/>
        </w:numPr>
        <w:rPr>
          <w:sz w:val="24"/>
          <w:szCs w:val="24"/>
          <w:lang w:eastAsia="ar-SA"/>
        </w:rPr>
      </w:pPr>
      <w:r w:rsidRPr="001D30C6">
        <w:rPr>
          <w:sz w:val="24"/>
          <w:szCs w:val="24"/>
          <w:lang w:eastAsia="ar-SA"/>
        </w:rPr>
        <w:t>Спроектир</w:t>
      </w:r>
      <w:r>
        <w:rPr>
          <w:sz w:val="24"/>
          <w:szCs w:val="24"/>
          <w:lang w:eastAsia="ar-SA"/>
        </w:rPr>
        <w:t>овать</w:t>
      </w:r>
      <w:r w:rsidRPr="001D30C6">
        <w:rPr>
          <w:sz w:val="24"/>
          <w:szCs w:val="24"/>
          <w:lang w:eastAsia="ar-SA"/>
        </w:rPr>
        <w:t xml:space="preserve"> на сервере базу данных;</w:t>
      </w:r>
    </w:p>
    <w:p w14:paraId="6EE89C0A" w14:textId="77777777" w:rsidR="00A7412A" w:rsidRPr="0056414A" w:rsidRDefault="00A7412A" w:rsidP="00A7412A">
      <w:pPr>
        <w:widowControl/>
        <w:numPr>
          <w:ilvl w:val="0"/>
          <w:numId w:val="2"/>
        </w:numPr>
        <w:rPr>
          <w:sz w:val="24"/>
          <w:szCs w:val="24"/>
          <w:lang w:eastAsia="ar-SA"/>
        </w:rPr>
      </w:pPr>
      <w:r w:rsidRPr="0056414A">
        <w:rPr>
          <w:sz w:val="24"/>
          <w:szCs w:val="24"/>
          <w:lang w:eastAsia="ar-SA"/>
        </w:rPr>
        <w:t>Прив</w:t>
      </w:r>
      <w:r>
        <w:rPr>
          <w:sz w:val="24"/>
          <w:szCs w:val="24"/>
          <w:lang w:eastAsia="ar-SA"/>
        </w:rPr>
        <w:t>ести</w:t>
      </w:r>
      <w:r w:rsidRPr="0056414A">
        <w:rPr>
          <w:sz w:val="24"/>
          <w:szCs w:val="24"/>
          <w:lang w:eastAsia="ar-SA"/>
        </w:rPr>
        <w:t xml:space="preserve"> SQL-запрос, написанный для выполнения задачи</w:t>
      </w:r>
      <w:r>
        <w:rPr>
          <w:sz w:val="24"/>
          <w:szCs w:val="24"/>
          <w:lang w:eastAsia="ar-SA"/>
        </w:rPr>
        <w:t>;</w:t>
      </w:r>
    </w:p>
    <w:p w14:paraId="6CB7258A" w14:textId="77777777" w:rsidR="00A7412A" w:rsidRPr="001D30C6" w:rsidRDefault="00A7412A" w:rsidP="00A7412A">
      <w:pPr>
        <w:widowControl/>
        <w:numPr>
          <w:ilvl w:val="0"/>
          <w:numId w:val="2"/>
        </w:numPr>
        <w:rPr>
          <w:sz w:val="24"/>
          <w:szCs w:val="24"/>
          <w:lang w:eastAsia="ar-SA"/>
        </w:rPr>
      </w:pPr>
      <w:r>
        <w:rPr>
          <w:sz w:val="24"/>
          <w:szCs w:val="24"/>
          <w:lang w:eastAsia="ar-SA"/>
        </w:rPr>
        <w:t>Провести н</w:t>
      </w:r>
      <w:r w:rsidRPr="001D30C6">
        <w:rPr>
          <w:sz w:val="24"/>
          <w:szCs w:val="24"/>
          <w:lang w:eastAsia="ar-SA"/>
        </w:rPr>
        <w:t>астройк</w:t>
      </w:r>
      <w:r>
        <w:rPr>
          <w:sz w:val="24"/>
          <w:szCs w:val="24"/>
          <w:lang w:eastAsia="ar-SA"/>
        </w:rPr>
        <w:t>у</w:t>
      </w:r>
      <w:r w:rsidRPr="001D30C6">
        <w:rPr>
          <w:sz w:val="24"/>
          <w:szCs w:val="24"/>
          <w:lang w:eastAsia="ar-SA"/>
        </w:rPr>
        <w:t xml:space="preserve"> триггер</w:t>
      </w:r>
      <w:r>
        <w:rPr>
          <w:sz w:val="24"/>
          <w:szCs w:val="24"/>
          <w:lang w:eastAsia="ar-SA"/>
        </w:rPr>
        <w:t>а</w:t>
      </w:r>
      <w:r w:rsidRPr="001D30C6">
        <w:rPr>
          <w:sz w:val="24"/>
          <w:szCs w:val="24"/>
          <w:lang w:eastAsia="ar-SA"/>
        </w:rPr>
        <w:t xml:space="preserve"> для автоматизированного контроля изменений в данных</w:t>
      </w:r>
      <w:r>
        <w:rPr>
          <w:sz w:val="24"/>
          <w:szCs w:val="24"/>
          <w:lang w:eastAsia="ar-SA"/>
        </w:rPr>
        <w:t>;</w:t>
      </w:r>
    </w:p>
    <w:p w14:paraId="49280D5A" w14:textId="77777777" w:rsidR="00A7412A" w:rsidRPr="001D30C6" w:rsidRDefault="00A7412A" w:rsidP="00A7412A">
      <w:pPr>
        <w:widowControl/>
        <w:numPr>
          <w:ilvl w:val="0"/>
          <w:numId w:val="2"/>
        </w:numPr>
        <w:rPr>
          <w:sz w:val="24"/>
          <w:szCs w:val="24"/>
          <w:lang w:eastAsia="ar-SA"/>
        </w:rPr>
      </w:pPr>
      <w:r>
        <w:rPr>
          <w:sz w:val="24"/>
          <w:szCs w:val="24"/>
          <w:lang w:eastAsia="ar-SA"/>
        </w:rPr>
        <w:t>Провести резервное копирование базы данных;</w:t>
      </w:r>
    </w:p>
    <w:p w14:paraId="20951708" w14:textId="77777777" w:rsidR="00A7412A" w:rsidRPr="001D30C6" w:rsidRDefault="00A7412A" w:rsidP="00A7412A">
      <w:pPr>
        <w:widowControl/>
        <w:numPr>
          <w:ilvl w:val="0"/>
          <w:numId w:val="2"/>
        </w:numPr>
        <w:rPr>
          <w:sz w:val="24"/>
          <w:szCs w:val="24"/>
          <w:lang w:eastAsia="ar-SA"/>
        </w:rPr>
      </w:pPr>
      <w:r>
        <w:rPr>
          <w:sz w:val="24"/>
          <w:szCs w:val="24"/>
          <w:lang w:eastAsia="ar-SA"/>
        </w:rPr>
        <w:t>Провести м</w:t>
      </w:r>
      <w:r w:rsidRPr="001D30C6">
        <w:rPr>
          <w:sz w:val="24"/>
          <w:szCs w:val="24"/>
          <w:lang w:eastAsia="ar-SA"/>
        </w:rPr>
        <w:t>играци</w:t>
      </w:r>
      <w:r>
        <w:rPr>
          <w:sz w:val="24"/>
          <w:szCs w:val="24"/>
          <w:lang w:eastAsia="ar-SA"/>
        </w:rPr>
        <w:t>ю</w:t>
      </w:r>
      <w:r w:rsidRPr="001D30C6">
        <w:rPr>
          <w:sz w:val="24"/>
          <w:szCs w:val="24"/>
          <w:lang w:eastAsia="ar-SA"/>
        </w:rPr>
        <w:t xml:space="preserve"> данных из одной базы данных в другую</w:t>
      </w:r>
      <w:r>
        <w:rPr>
          <w:sz w:val="24"/>
          <w:szCs w:val="24"/>
          <w:lang w:eastAsia="ar-SA"/>
        </w:rPr>
        <w:t>;</w:t>
      </w:r>
    </w:p>
    <w:p w14:paraId="12A13F83" w14:textId="77777777" w:rsidR="00A7412A" w:rsidRPr="001D30C6" w:rsidRDefault="00A7412A" w:rsidP="00A7412A">
      <w:pPr>
        <w:widowControl/>
        <w:numPr>
          <w:ilvl w:val="0"/>
          <w:numId w:val="2"/>
        </w:numPr>
        <w:rPr>
          <w:sz w:val="24"/>
          <w:szCs w:val="24"/>
          <w:lang w:eastAsia="ar-SA"/>
        </w:rPr>
      </w:pPr>
      <w:r w:rsidRPr="001D30C6">
        <w:rPr>
          <w:sz w:val="24"/>
          <w:szCs w:val="24"/>
          <w:lang w:eastAsia="ar-SA"/>
        </w:rPr>
        <w:t>Спроектировать базу данных, отталкиваясь от предоставленной информации:</w:t>
      </w:r>
    </w:p>
    <w:bookmarkEnd w:id="0"/>
    <w:p w14:paraId="4F0E4182" w14:textId="77777777" w:rsidR="00A7412A" w:rsidRDefault="00A7412A" w:rsidP="00A7412A">
      <w:pPr>
        <w:pStyle w:val="ac"/>
        <w:spacing w:before="0" w:beforeAutospacing="0" w:after="0" w:afterAutospacing="0"/>
        <w:ind w:firstLine="709"/>
        <w:jc w:val="both"/>
      </w:pPr>
    </w:p>
    <w:p w14:paraId="70F3E58D" w14:textId="77777777" w:rsidR="00A7412A" w:rsidRPr="001D30C6" w:rsidRDefault="00A7412A" w:rsidP="00A7412A">
      <w:pPr>
        <w:pStyle w:val="ac"/>
        <w:numPr>
          <w:ilvl w:val="0"/>
          <w:numId w:val="5"/>
        </w:numPr>
        <w:spacing w:before="0" w:beforeAutospacing="0" w:after="0" w:afterAutospacing="0"/>
        <w:ind w:left="709" w:hanging="425"/>
        <w:jc w:val="both"/>
        <w:textAlignment w:val="baseline"/>
        <w:rPr>
          <w:color w:val="000000"/>
        </w:rPr>
      </w:pPr>
      <w:r w:rsidRPr="001D30C6">
        <w:rPr>
          <w:color w:val="000000"/>
        </w:rPr>
        <w:t>Предметная область: Интернет-магазин товаров.</w:t>
      </w:r>
    </w:p>
    <w:p w14:paraId="57BA3D72"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Минимальные сущности и атрибуты: Товары, Категории товаров, Клиенты, Заказы, Оплата.</w:t>
      </w:r>
    </w:p>
    <w:p w14:paraId="1ED4158F"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Дополнительные атрибуты:</w:t>
      </w:r>
    </w:p>
    <w:p w14:paraId="494BCBF1"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Товары - производитель, модель, цвет, размер, материал, вес, габариты, описание, фото;</w:t>
      </w:r>
    </w:p>
    <w:p w14:paraId="7BDBB0D7"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Клиенты - ФИО, адрес, телефон, email;</w:t>
      </w:r>
    </w:p>
    <w:p w14:paraId="361C3592"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Заказы - дата заказа, статус заказа, количество товаров, сумма заказа, адрес доставки;</w:t>
      </w:r>
    </w:p>
    <w:p w14:paraId="733FF97A" w14:textId="77777777" w:rsidR="00A7412A"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Оплата - способ оплаты, дата оплаты, сумма оплаты.</w:t>
      </w:r>
    </w:p>
    <w:p w14:paraId="7852BC8C" w14:textId="77777777" w:rsidR="00A7412A" w:rsidRPr="001D30C6" w:rsidRDefault="00A7412A" w:rsidP="00A7412A">
      <w:pPr>
        <w:pStyle w:val="ac"/>
        <w:spacing w:before="0" w:beforeAutospacing="0" w:after="0" w:afterAutospacing="0"/>
        <w:jc w:val="both"/>
        <w:textAlignment w:val="baseline"/>
        <w:rPr>
          <w:color w:val="000000"/>
        </w:rPr>
      </w:pPr>
    </w:p>
    <w:p w14:paraId="1918312F" w14:textId="77777777" w:rsidR="00A7412A" w:rsidRPr="001D30C6" w:rsidRDefault="00A7412A" w:rsidP="00A7412A">
      <w:pPr>
        <w:pStyle w:val="ac"/>
        <w:numPr>
          <w:ilvl w:val="0"/>
          <w:numId w:val="5"/>
        </w:numPr>
        <w:spacing w:before="0" w:beforeAutospacing="0" w:after="0" w:afterAutospacing="0"/>
        <w:ind w:left="709" w:hanging="425"/>
        <w:jc w:val="both"/>
        <w:textAlignment w:val="baseline"/>
        <w:rPr>
          <w:color w:val="000000"/>
        </w:rPr>
      </w:pPr>
      <w:r w:rsidRPr="001D30C6">
        <w:rPr>
          <w:color w:val="000000"/>
        </w:rPr>
        <w:t>Предметная область: Библиотека.</w:t>
      </w:r>
    </w:p>
    <w:p w14:paraId="5023A852"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Минимальные сущности и атрибуты: Книги, Авторы, Читатели, Выдача книг.</w:t>
      </w:r>
    </w:p>
    <w:p w14:paraId="02FD403D"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Дополнительные атрибуты:</w:t>
      </w:r>
    </w:p>
    <w:p w14:paraId="48960D98"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Книги - название, жанр, издательство, год издания, количество страниц, ISBN;</w:t>
      </w:r>
    </w:p>
    <w:p w14:paraId="3F946B38"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Авторы - ФИО, годы жизни, биография;</w:t>
      </w:r>
    </w:p>
    <w:p w14:paraId="3BE21C82"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Читатели - ФИО, адрес, телефон, email;</w:t>
      </w:r>
    </w:p>
    <w:p w14:paraId="6C6C86E8" w14:textId="77777777" w:rsidR="00A7412A"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Выдача книг - дата выдачи, дата возврата, статус выдачи.</w:t>
      </w:r>
    </w:p>
    <w:p w14:paraId="1A8070C3" w14:textId="77777777" w:rsidR="00A7412A" w:rsidRPr="001D30C6" w:rsidRDefault="00A7412A" w:rsidP="00A7412A">
      <w:pPr>
        <w:pStyle w:val="ac"/>
        <w:spacing w:before="0" w:beforeAutospacing="0" w:after="0" w:afterAutospacing="0"/>
        <w:jc w:val="both"/>
        <w:textAlignment w:val="baseline"/>
        <w:rPr>
          <w:color w:val="000000"/>
        </w:rPr>
      </w:pPr>
    </w:p>
    <w:p w14:paraId="4C72B3B1" w14:textId="77777777" w:rsidR="00A7412A" w:rsidRPr="001D30C6" w:rsidRDefault="00A7412A" w:rsidP="00A7412A">
      <w:pPr>
        <w:pStyle w:val="ac"/>
        <w:numPr>
          <w:ilvl w:val="0"/>
          <w:numId w:val="5"/>
        </w:numPr>
        <w:spacing w:before="0" w:beforeAutospacing="0" w:after="0" w:afterAutospacing="0"/>
        <w:ind w:left="709" w:hanging="425"/>
        <w:jc w:val="both"/>
        <w:textAlignment w:val="baseline"/>
        <w:rPr>
          <w:color w:val="000000"/>
        </w:rPr>
      </w:pPr>
      <w:r w:rsidRPr="001D30C6">
        <w:rPr>
          <w:color w:val="000000"/>
        </w:rPr>
        <w:t>Предметная область: Кинотеатр.</w:t>
      </w:r>
    </w:p>
    <w:p w14:paraId="676478BF"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Минимальные сущности и атрибуты: Фильмы, Сеансы, Залы, Билеты.</w:t>
      </w:r>
    </w:p>
    <w:p w14:paraId="1479235D"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Дополнительные атрибуты:</w:t>
      </w:r>
    </w:p>
    <w:p w14:paraId="064E5073"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Фильмы - название, жанр, режиссер, актеры, длительность, возрастные ограничения;</w:t>
      </w:r>
    </w:p>
    <w:p w14:paraId="0570FEF5"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Сеансы - дата и время начала, дата и время окончания, зал, фильм;</w:t>
      </w:r>
    </w:p>
    <w:p w14:paraId="5AF1B2CD"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Залы - название, количество мест, тип зала;</w:t>
      </w:r>
    </w:p>
    <w:p w14:paraId="05654C5A" w14:textId="77777777" w:rsidR="00A7412A"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Билеты - номер билета, стоимость, сеанс, место.</w:t>
      </w:r>
    </w:p>
    <w:p w14:paraId="1A2EBF10" w14:textId="77777777" w:rsidR="00A7412A" w:rsidRPr="001D30C6" w:rsidRDefault="00A7412A" w:rsidP="00A7412A">
      <w:pPr>
        <w:pStyle w:val="ac"/>
        <w:spacing w:before="0" w:beforeAutospacing="0" w:after="0" w:afterAutospacing="0"/>
        <w:jc w:val="both"/>
        <w:textAlignment w:val="baseline"/>
        <w:rPr>
          <w:color w:val="000000"/>
        </w:rPr>
      </w:pPr>
    </w:p>
    <w:p w14:paraId="0E647C4B" w14:textId="77777777" w:rsidR="00A7412A" w:rsidRPr="001D30C6" w:rsidRDefault="00A7412A" w:rsidP="00A7412A">
      <w:pPr>
        <w:pStyle w:val="ac"/>
        <w:numPr>
          <w:ilvl w:val="0"/>
          <w:numId w:val="5"/>
        </w:numPr>
        <w:spacing w:before="0" w:beforeAutospacing="0" w:after="0" w:afterAutospacing="0"/>
        <w:ind w:left="709" w:hanging="425"/>
        <w:jc w:val="both"/>
        <w:textAlignment w:val="baseline"/>
        <w:rPr>
          <w:color w:val="000000"/>
        </w:rPr>
      </w:pPr>
      <w:r w:rsidRPr="001D30C6">
        <w:rPr>
          <w:color w:val="000000"/>
        </w:rPr>
        <w:t>Предметная область: Ресторан.</w:t>
      </w:r>
    </w:p>
    <w:p w14:paraId="4000F48E"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Минимальные сущности и атрибуты: Блюда, Ингредиенты, Заказы, Сотрудники.</w:t>
      </w:r>
    </w:p>
    <w:p w14:paraId="7FB2C4F9"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Дополнительные атрибуты:</w:t>
      </w:r>
    </w:p>
    <w:p w14:paraId="083B790D"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Блюда - название, описание, цена, категория, время приготовления;</w:t>
      </w:r>
    </w:p>
    <w:p w14:paraId="6C9F8D1C"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Ингредиенты - название, количество, единица измерения;</w:t>
      </w:r>
    </w:p>
    <w:p w14:paraId="3FF55D83"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lastRenderedPageBreak/>
        <w:t>Заказы - дата заказа, статус заказа, блюда, количество, сумма заказа;</w:t>
      </w:r>
    </w:p>
    <w:p w14:paraId="43114B9F" w14:textId="77777777" w:rsidR="00A7412A"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Сотрудники - ФИО, должность, зарплата, дата приема на работу.</w:t>
      </w:r>
    </w:p>
    <w:p w14:paraId="098EF539" w14:textId="77777777" w:rsidR="00A7412A" w:rsidRPr="001D30C6" w:rsidRDefault="00A7412A" w:rsidP="00A7412A">
      <w:pPr>
        <w:pStyle w:val="ac"/>
        <w:spacing w:before="0" w:beforeAutospacing="0" w:after="0" w:afterAutospacing="0"/>
        <w:jc w:val="both"/>
        <w:textAlignment w:val="baseline"/>
        <w:rPr>
          <w:color w:val="000000"/>
        </w:rPr>
      </w:pPr>
    </w:p>
    <w:p w14:paraId="4C6232BF" w14:textId="77777777" w:rsidR="00A7412A" w:rsidRPr="001D30C6" w:rsidRDefault="00A7412A" w:rsidP="00A7412A">
      <w:pPr>
        <w:pStyle w:val="ac"/>
        <w:numPr>
          <w:ilvl w:val="0"/>
          <w:numId w:val="5"/>
        </w:numPr>
        <w:spacing w:before="0" w:beforeAutospacing="0" w:after="0" w:afterAutospacing="0"/>
        <w:ind w:left="709" w:hanging="425"/>
        <w:jc w:val="both"/>
        <w:textAlignment w:val="baseline"/>
        <w:rPr>
          <w:color w:val="000000"/>
        </w:rPr>
      </w:pPr>
      <w:r w:rsidRPr="001D30C6">
        <w:rPr>
          <w:color w:val="000000"/>
        </w:rPr>
        <w:t>Предметная область: Автосервис.</w:t>
      </w:r>
    </w:p>
    <w:p w14:paraId="6E419536"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Минимальные сущности и атрибуты: Автомобили, Клиенты, Заказы, Сотрудники.</w:t>
      </w:r>
    </w:p>
    <w:p w14:paraId="650631ED" w14:textId="77777777" w:rsidR="00A7412A" w:rsidRPr="001D30C6" w:rsidRDefault="00A7412A" w:rsidP="00A7412A">
      <w:pPr>
        <w:pStyle w:val="ac"/>
        <w:spacing w:before="0" w:beforeAutospacing="0" w:after="0" w:afterAutospacing="0"/>
        <w:ind w:firstLine="709"/>
        <w:jc w:val="both"/>
        <w:rPr>
          <w:sz w:val="22"/>
          <w:szCs w:val="22"/>
        </w:rPr>
      </w:pPr>
      <w:r w:rsidRPr="001D30C6">
        <w:rPr>
          <w:color w:val="000000"/>
        </w:rPr>
        <w:t>Дополнительные атрибуты:</w:t>
      </w:r>
    </w:p>
    <w:p w14:paraId="39B62DEF"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Автомобили - марка, модель, год выпуска, VIN-номер, номерной знак, пробег;</w:t>
      </w:r>
    </w:p>
    <w:p w14:paraId="1D0D05B0"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Клиенты - ФИО, адрес, телефон, email;</w:t>
      </w:r>
    </w:p>
    <w:p w14:paraId="179FFEF1"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Заказы - дата заказа, статус заказа, автомобиль, услуги, сумма заказа;</w:t>
      </w:r>
    </w:p>
    <w:p w14:paraId="70041A65" w14:textId="77777777" w:rsidR="00A7412A" w:rsidRPr="001D30C6" w:rsidRDefault="00A7412A" w:rsidP="00A7412A">
      <w:pPr>
        <w:pStyle w:val="ac"/>
        <w:numPr>
          <w:ilvl w:val="0"/>
          <w:numId w:val="6"/>
        </w:numPr>
        <w:spacing w:before="0" w:beforeAutospacing="0" w:after="0" w:afterAutospacing="0"/>
        <w:ind w:left="1134" w:hanging="425"/>
        <w:jc w:val="both"/>
        <w:textAlignment w:val="baseline"/>
        <w:rPr>
          <w:color w:val="000000"/>
        </w:rPr>
      </w:pPr>
      <w:r w:rsidRPr="001D30C6">
        <w:rPr>
          <w:color w:val="000000"/>
        </w:rPr>
        <w:t>Сотрудники - ФИО, должность, зарплата, дата приема на работу.</w:t>
      </w:r>
    </w:p>
    <w:p w14:paraId="68759365" w14:textId="77777777" w:rsidR="00A7412A" w:rsidRPr="009166C5" w:rsidRDefault="00A7412A" w:rsidP="00A7412A">
      <w:pPr>
        <w:widowControl/>
        <w:rPr>
          <w:sz w:val="24"/>
          <w:szCs w:val="24"/>
          <w:lang w:eastAsia="ar-SA"/>
        </w:rPr>
      </w:pPr>
    </w:p>
    <w:p w14:paraId="01A46987" w14:textId="77777777" w:rsidR="00A7412A" w:rsidRPr="009166C5" w:rsidRDefault="00A7412A" w:rsidP="00A7412A">
      <w:pPr>
        <w:widowControl/>
        <w:ind w:firstLine="709"/>
        <w:rPr>
          <w:sz w:val="24"/>
          <w:szCs w:val="24"/>
          <w:lang w:eastAsia="ar-SA"/>
        </w:rPr>
      </w:pPr>
      <w:r w:rsidRPr="009166C5">
        <w:rPr>
          <w:sz w:val="24"/>
          <w:szCs w:val="24"/>
          <w:lang w:eastAsia="ar-SA"/>
        </w:rPr>
        <w:t>Предметные области:</w:t>
      </w:r>
    </w:p>
    <w:p w14:paraId="1B711FBC" w14:textId="77777777" w:rsidR="00A7412A" w:rsidRPr="009166C5" w:rsidRDefault="00A7412A" w:rsidP="00A7412A">
      <w:pPr>
        <w:widowControl/>
        <w:ind w:firstLine="709"/>
        <w:rPr>
          <w:sz w:val="24"/>
          <w:szCs w:val="24"/>
          <w:lang w:eastAsia="ar-SA"/>
        </w:rPr>
      </w:pPr>
    </w:p>
    <w:p w14:paraId="5DDB31E8" w14:textId="77777777" w:rsidR="00A7412A" w:rsidRPr="0044787A" w:rsidRDefault="00A7412A" w:rsidP="00A7412A">
      <w:pPr>
        <w:pStyle w:val="ac"/>
        <w:numPr>
          <w:ilvl w:val="0"/>
          <w:numId w:val="4"/>
        </w:numPr>
        <w:spacing w:before="0" w:beforeAutospacing="0" w:after="0" w:afterAutospacing="0"/>
        <w:jc w:val="both"/>
        <w:textAlignment w:val="baseline"/>
        <w:rPr>
          <w:color w:val="000000"/>
        </w:rPr>
      </w:pPr>
      <w:r w:rsidRPr="0044787A">
        <w:rPr>
          <w:color w:val="000000"/>
        </w:rPr>
        <w:t>Предметная область: Ателье</w:t>
      </w:r>
    </w:p>
    <w:p w14:paraId="3D1688FB" w14:textId="77777777" w:rsidR="00A7412A" w:rsidRDefault="00A7412A" w:rsidP="00A7412A">
      <w:pPr>
        <w:pStyle w:val="ac"/>
        <w:spacing w:before="0" w:beforeAutospacing="0" w:after="0" w:afterAutospacing="0"/>
        <w:ind w:firstLine="709"/>
        <w:jc w:val="both"/>
        <w:textAlignment w:val="baseline"/>
        <w:rPr>
          <w:color w:val="000000"/>
        </w:rPr>
      </w:pPr>
      <w:r w:rsidRPr="0044787A">
        <w:rPr>
          <w:color w:val="000000"/>
        </w:rPr>
        <w:t>Ателье занимается изготовлением одежды. Клиент может выбрать любую модель изделия из каталога, либо осуществить индивидуальный заказ. Отдельно с клиентом оговариваются материал, его свойства (цвет, прочность и т. д.), срочность выполнения заказа, даты примерок. После согласования всех деталей рассчитывается ориентировочная стоимость заказа, на основании которой клиент вносит аванс. После выполнения заказа клиент оплачивает его окончательную стоимость. По результатам своей деятельности ателье производит отчисления в налоговые органы и предоставляет отчетность в органы государственной статистики.</w:t>
      </w:r>
    </w:p>
    <w:p w14:paraId="2491D25D" w14:textId="77777777" w:rsidR="00A7412A" w:rsidRPr="0044787A" w:rsidRDefault="00A7412A" w:rsidP="00A7412A">
      <w:pPr>
        <w:pStyle w:val="ac"/>
        <w:spacing w:before="0" w:beforeAutospacing="0" w:after="0" w:afterAutospacing="0"/>
        <w:ind w:firstLine="709"/>
        <w:jc w:val="both"/>
        <w:textAlignment w:val="baseline"/>
        <w:rPr>
          <w:color w:val="000000"/>
        </w:rPr>
      </w:pPr>
    </w:p>
    <w:p w14:paraId="093FF0B6" w14:textId="77777777" w:rsidR="00A7412A" w:rsidRPr="0044787A" w:rsidRDefault="00A7412A" w:rsidP="00A7412A">
      <w:pPr>
        <w:pStyle w:val="ac"/>
        <w:numPr>
          <w:ilvl w:val="0"/>
          <w:numId w:val="4"/>
        </w:numPr>
        <w:spacing w:before="0" w:beforeAutospacing="0" w:after="0" w:afterAutospacing="0"/>
        <w:jc w:val="both"/>
        <w:textAlignment w:val="baseline"/>
        <w:rPr>
          <w:color w:val="000000"/>
        </w:rPr>
      </w:pPr>
      <w:r w:rsidRPr="0044787A">
        <w:rPr>
          <w:color w:val="000000"/>
        </w:rPr>
        <w:t>Предметная область: Лизинговая компания</w:t>
      </w:r>
    </w:p>
    <w:p w14:paraId="75022F0F" w14:textId="77777777" w:rsidR="00A7412A" w:rsidRDefault="00A7412A" w:rsidP="00A7412A">
      <w:pPr>
        <w:pStyle w:val="ac"/>
        <w:spacing w:before="0" w:beforeAutospacing="0" w:after="0" w:afterAutospacing="0"/>
        <w:ind w:firstLine="709"/>
        <w:jc w:val="both"/>
        <w:textAlignment w:val="baseline"/>
        <w:rPr>
          <w:color w:val="000000"/>
        </w:rPr>
      </w:pPr>
      <w:r w:rsidRPr="0044787A">
        <w:rPr>
          <w:color w:val="000000"/>
        </w:rPr>
        <w:t>Лизинговая компания занимается специфической формой имущественных взаимоотношений, возникающих в результате приобретения в собственность имущества и последующего предоставления этого имущества во временное пользование лизингополучателю за определенную плату. В отличие от договора купли-продажи, по которому право собственности на товар переходит от продавца к покупателю, при лизинге право собственности на предмет аренды сохраняется за арендодателем, а лизингополучатель приобретает лишь право на его временное использование. По истечении срока лизингового договора лизингополучатель может приобрести объект сделки по согласованной цене, продлить лизинговый договор или вернуть оборудование владельцу. По результатам своей деятельности лизинговая компания производит отчисления в налоговые органы и предоставляет отчетность в органы государственной статистики.</w:t>
      </w:r>
    </w:p>
    <w:p w14:paraId="6FD45472" w14:textId="77777777" w:rsidR="00A7412A" w:rsidRPr="0044787A" w:rsidRDefault="00A7412A" w:rsidP="00A7412A">
      <w:pPr>
        <w:pStyle w:val="ac"/>
        <w:spacing w:before="0" w:beforeAutospacing="0" w:after="0" w:afterAutospacing="0"/>
        <w:ind w:firstLine="709"/>
        <w:jc w:val="both"/>
        <w:textAlignment w:val="baseline"/>
        <w:rPr>
          <w:color w:val="000000"/>
        </w:rPr>
      </w:pPr>
    </w:p>
    <w:p w14:paraId="3FB89F50" w14:textId="77777777" w:rsidR="00A7412A" w:rsidRPr="0044787A" w:rsidRDefault="00A7412A" w:rsidP="00A7412A">
      <w:pPr>
        <w:pStyle w:val="ac"/>
        <w:numPr>
          <w:ilvl w:val="0"/>
          <w:numId w:val="4"/>
        </w:numPr>
        <w:spacing w:before="0" w:beforeAutospacing="0" w:after="0" w:afterAutospacing="0"/>
        <w:jc w:val="both"/>
        <w:textAlignment w:val="baseline"/>
        <w:rPr>
          <w:color w:val="000000"/>
        </w:rPr>
      </w:pPr>
      <w:r w:rsidRPr="0044787A">
        <w:rPr>
          <w:color w:val="000000"/>
        </w:rPr>
        <w:t>Предметная область: Автоцентр</w:t>
      </w:r>
    </w:p>
    <w:p w14:paraId="28C48A51" w14:textId="77777777" w:rsidR="00A7412A" w:rsidRDefault="00A7412A" w:rsidP="00A7412A">
      <w:pPr>
        <w:pStyle w:val="ac"/>
        <w:spacing w:before="0" w:beforeAutospacing="0" w:after="0" w:afterAutospacing="0"/>
        <w:ind w:firstLine="709"/>
        <w:jc w:val="both"/>
        <w:textAlignment w:val="baseline"/>
        <w:rPr>
          <w:color w:val="000000"/>
        </w:rPr>
      </w:pPr>
      <w:r w:rsidRPr="0044787A">
        <w:rPr>
          <w:color w:val="000000"/>
        </w:rPr>
        <w:t>Автоцентр занимается прямыми поставками автомобилей на заказ, ремонтом автомобилей, продажей автозапчастей. При заказе с клиентом оговариваются все технические данные автомобиля, ориентировочная цена, путь доставки. После этого автомобиль покупается у дилеров или на аукционе, доставляется в автоцентр, проходит техническое обслуживание и предпродажную подготовку (мойка, чистка салона и т. д.) в автосервисе. Также в автосервисе имеется магазин по продаже автозапчастей. По результатам своей деятельности автоцентр производит отчисления в налоговые органы и предоставляет отчетность в органы государственной статистики.</w:t>
      </w:r>
    </w:p>
    <w:p w14:paraId="16FB1F7E" w14:textId="77777777" w:rsidR="00A7412A" w:rsidRPr="0044787A" w:rsidRDefault="00A7412A" w:rsidP="00A7412A">
      <w:pPr>
        <w:pStyle w:val="ac"/>
        <w:spacing w:before="0" w:beforeAutospacing="0" w:after="0" w:afterAutospacing="0"/>
        <w:ind w:firstLine="709"/>
        <w:jc w:val="both"/>
        <w:textAlignment w:val="baseline"/>
        <w:rPr>
          <w:color w:val="000000"/>
        </w:rPr>
      </w:pPr>
    </w:p>
    <w:p w14:paraId="3AF3E4FD" w14:textId="77777777" w:rsidR="00A7412A" w:rsidRPr="0044787A" w:rsidRDefault="00A7412A" w:rsidP="00A7412A">
      <w:pPr>
        <w:pStyle w:val="ac"/>
        <w:numPr>
          <w:ilvl w:val="0"/>
          <w:numId w:val="4"/>
        </w:numPr>
        <w:spacing w:before="0" w:beforeAutospacing="0" w:after="0" w:afterAutospacing="0"/>
        <w:jc w:val="both"/>
        <w:textAlignment w:val="baseline"/>
        <w:rPr>
          <w:color w:val="000000"/>
        </w:rPr>
      </w:pPr>
      <w:r w:rsidRPr="0044787A">
        <w:rPr>
          <w:color w:val="000000"/>
        </w:rPr>
        <w:t>Предметная область: Ресторан</w:t>
      </w:r>
    </w:p>
    <w:p w14:paraId="39A48AF0" w14:textId="77777777" w:rsidR="00A7412A" w:rsidRDefault="00A7412A" w:rsidP="00A7412A">
      <w:pPr>
        <w:pStyle w:val="ac"/>
        <w:spacing w:before="0" w:beforeAutospacing="0" w:after="0" w:afterAutospacing="0"/>
        <w:ind w:firstLine="709"/>
        <w:jc w:val="both"/>
        <w:textAlignment w:val="baseline"/>
        <w:rPr>
          <w:color w:val="000000"/>
        </w:rPr>
      </w:pPr>
      <w:r w:rsidRPr="0044787A">
        <w:rPr>
          <w:color w:val="000000"/>
        </w:rPr>
        <w:t xml:space="preserve">Ресторан предоставляет для своих клиентов услугу питания. На каждый день составляется меню, которое включает в себя список блюд для питания. На основе этого меню составляется список для закупки необходимых продуктов питания, входящих в состав блюд. Клиент, приехав в ресторан, выбирает из меню блюда, которые он хотел бы заказать, их готовят, если они заранее не были готовы, и приносят клиенту. В качестве </w:t>
      </w:r>
      <w:r w:rsidRPr="0044787A">
        <w:rPr>
          <w:color w:val="000000"/>
        </w:rPr>
        <w:lastRenderedPageBreak/>
        <w:t>дополнительной услуги ресторан может организовать развлекательные программы в своем помещении. По результатам своей деятельности ресторан производит отчисления в налоговые органы и предоставляет отчетность в органы государственной статистики.</w:t>
      </w:r>
    </w:p>
    <w:p w14:paraId="7872E889" w14:textId="77777777" w:rsidR="00A7412A" w:rsidRPr="0044787A" w:rsidRDefault="00A7412A" w:rsidP="00A7412A">
      <w:pPr>
        <w:pStyle w:val="ac"/>
        <w:spacing w:before="0" w:beforeAutospacing="0" w:after="0" w:afterAutospacing="0"/>
        <w:ind w:firstLine="709"/>
        <w:jc w:val="both"/>
        <w:textAlignment w:val="baseline"/>
        <w:rPr>
          <w:color w:val="000000"/>
        </w:rPr>
      </w:pPr>
    </w:p>
    <w:p w14:paraId="6B4FB751" w14:textId="77777777" w:rsidR="00A7412A" w:rsidRPr="0044787A" w:rsidRDefault="00A7412A" w:rsidP="00A7412A">
      <w:pPr>
        <w:pStyle w:val="ac"/>
        <w:numPr>
          <w:ilvl w:val="0"/>
          <w:numId w:val="4"/>
        </w:numPr>
        <w:spacing w:before="0" w:beforeAutospacing="0" w:after="0" w:afterAutospacing="0"/>
        <w:jc w:val="both"/>
        <w:textAlignment w:val="baseline"/>
        <w:rPr>
          <w:color w:val="000000"/>
        </w:rPr>
      </w:pPr>
      <w:r w:rsidRPr="0044787A">
        <w:rPr>
          <w:color w:val="000000"/>
        </w:rPr>
        <w:t>Предметная область: Фотоцентр</w:t>
      </w:r>
    </w:p>
    <w:p w14:paraId="6C389FD3" w14:textId="77777777" w:rsidR="00A7412A" w:rsidRPr="0044787A" w:rsidRDefault="00A7412A" w:rsidP="00A7412A">
      <w:pPr>
        <w:pStyle w:val="ac"/>
        <w:spacing w:before="0" w:beforeAutospacing="0" w:after="0" w:afterAutospacing="0"/>
        <w:ind w:firstLine="709"/>
        <w:jc w:val="both"/>
        <w:textAlignment w:val="baseline"/>
        <w:rPr>
          <w:color w:val="000000"/>
        </w:rPr>
      </w:pPr>
      <w:r w:rsidRPr="0044787A">
        <w:rPr>
          <w:color w:val="000000"/>
        </w:rPr>
        <w:t>Фотоцентр занимается оказанием фотоуслуг и продажей различных фототоваров. В состав фотоуслуг входят: печать фотографий, проявление фотопленок, художественное фото, фото на документы, реставрация фотографий, выезд фотографа для съемки объекта. Поставка необходимых материалов осуществляется через дилеров ведущих мировых производителей фототоваров. Согласно отдельному договору, различные химические отходы передаются предприятию по утилизации вредных веществ. По результатам своей деятельности фотоцентр производит отчисления в налоговые органы и предоставляет отчетность в органы государственной статистики.</w:t>
      </w:r>
    </w:p>
    <w:bookmarkEnd w:id="1"/>
    <w:p w14:paraId="5358562A" w14:textId="77777777" w:rsidR="00A7412A" w:rsidRDefault="00A7412A" w:rsidP="00A7412A">
      <w:pPr>
        <w:widowControl/>
        <w:spacing w:line="480" w:lineRule="auto"/>
        <w:jc w:val="center"/>
        <w:rPr>
          <w:b/>
          <w:sz w:val="28"/>
          <w:szCs w:val="28"/>
          <w:lang w:eastAsia="ar-SA"/>
        </w:rPr>
      </w:pPr>
    </w:p>
    <w:p w14:paraId="66EB5EFE" w14:textId="77777777" w:rsidR="00C26C92" w:rsidRDefault="00C26C92"/>
    <w:sectPr w:rsidR="00C26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1"/>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81856"/>
    <w:multiLevelType w:val="hybridMultilevel"/>
    <w:tmpl w:val="4A6C6E44"/>
    <w:lvl w:ilvl="0" w:tplc="5CA233F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 w15:restartNumberingAfterBreak="0">
    <w:nsid w:val="48BC1F93"/>
    <w:multiLevelType w:val="multilevel"/>
    <w:tmpl w:val="0E16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E5671D"/>
    <w:multiLevelType w:val="multilevel"/>
    <w:tmpl w:val="29D4FEEA"/>
    <w:lvl w:ilvl="0">
      <w:start w:val="2"/>
      <w:numFmt w:val="bullet"/>
      <w:lvlText w:val="–"/>
      <w:lvlJc w:val="left"/>
      <w:pPr>
        <w:tabs>
          <w:tab w:val="num" w:pos="0"/>
        </w:tabs>
        <w:ind w:left="720" w:hanging="360"/>
      </w:pPr>
      <w:rPr>
        <w:rFonts w:ascii="HP Simplified Light" w:hAnsi="HP Simplified Light" w:cs="HP Simplified Light" w:hint="default"/>
        <w:b w:val="0"/>
        <w:bCs w:val="0"/>
        <w:i w:val="0"/>
        <w:iCs w:val="0"/>
        <w:caps w:val="0"/>
        <w:smallCaps w:val="0"/>
        <w:strike w:val="0"/>
        <w:dstrike w:val="0"/>
        <w:color w:val="auto"/>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9252890"/>
    <w:multiLevelType w:val="multilevel"/>
    <w:tmpl w:val="C2E2E928"/>
    <w:lvl w:ilvl="0">
      <w:start w:val="1"/>
      <w:numFmt w:val="decimal"/>
      <w:pStyle w:val="21"/>
      <w:lvlText w:val="%1."/>
      <w:lvlJc w:val="left"/>
      <w:pPr>
        <w:tabs>
          <w:tab w:val="num" w:pos="1267"/>
        </w:tabs>
        <w:ind w:left="0" w:firstLine="907"/>
      </w:pPr>
    </w:lvl>
    <w:lvl w:ilvl="1">
      <w:start w:val="1"/>
      <w:numFmt w:val="decimal"/>
      <w:lvlText w:val="%2."/>
      <w:lvlJc w:val="left"/>
      <w:pPr>
        <w:tabs>
          <w:tab w:val="num" w:pos="1267"/>
        </w:tabs>
        <w:ind w:left="0" w:firstLine="90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ACC1ECC"/>
    <w:multiLevelType w:val="hybridMultilevel"/>
    <w:tmpl w:val="459009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F227809"/>
    <w:multiLevelType w:val="multilevel"/>
    <w:tmpl w:val="A162D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7301835">
    <w:abstractNumId w:val="3"/>
  </w:num>
  <w:num w:numId="2" w16cid:durableId="1468013776">
    <w:abstractNumId w:val="2"/>
  </w:num>
  <w:num w:numId="3" w16cid:durableId="139813066">
    <w:abstractNumId w:val="4"/>
  </w:num>
  <w:num w:numId="4" w16cid:durableId="1562129388">
    <w:abstractNumId w:val="5"/>
  </w:num>
  <w:num w:numId="5" w16cid:durableId="579171569">
    <w:abstractNumId w:val="1"/>
  </w:num>
  <w:num w:numId="6" w16cid:durableId="178796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92"/>
    <w:rsid w:val="00A7412A"/>
    <w:rsid w:val="00B23506"/>
    <w:rsid w:val="00C26C92"/>
    <w:rsid w:val="00FE6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8C00"/>
  <w15:chartTrackingRefBased/>
  <w15:docId w15:val="{B43454DE-5E51-4709-982E-2D885A60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12A"/>
    <w:pPr>
      <w:widowControl w:val="0"/>
      <w:spacing w:after="0" w:line="240" w:lineRule="auto"/>
    </w:pPr>
    <w:rPr>
      <w:rFonts w:ascii="Times New Roman" w:eastAsia="Times New Roman" w:hAnsi="Times New Roman" w:cs="Times New Roman"/>
      <w:kern w:val="0"/>
      <w:sz w:val="22"/>
      <w:szCs w:val="22"/>
      <w:lang w:eastAsia="ru-RU"/>
      <w14:ligatures w14:val="none"/>
    </w:rPr>
  </w:style>
  <w:style w:type="paragraph" w:styleId="1">
    <w:name w:val="heading 1"/>
    <w:basedOn w:val="a"/>
    <w:next w:val="a"/>
    <w:link w:val="10"/>
    <w:uiPriority w:val="9"/>
    <w:qFormat/>
    <w:rsid w:val="00C26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26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26C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26C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26C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26C9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6C9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6C9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6C9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C9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26C9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26C9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26C9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26C9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26C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6C92"/>
    <w:rPr>
      <w:rFonts w:eastAsiaTheme="majorEastAsia" w:cstheme="majorBidi"/>
      <w:color w:val="595959" w:themeColor="text1" w:themeTint="A6"/>
    </w:rPr>
  </w:style>
  <w:style w:type="character" w:customStyle="1" w:styleId="80">
    <w:name w:val="Заголовок 8 Знак"/>
    <w:basedOn w:val="a0"/>
    <w:link w:val="8"/>
    <w:uiPriority w:val="9"/>
    <w:semiHidden/>
    <w:rsid w:val="00C26C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6C92"/>
    <w:rPr>
      <w:rFonts w:eastAsiaTheme="majorEastAsia" w:cstheme="majorBidi"/>
      <w:color w:val="272727" w:themeColor="text1" w:themeTint="D8"/>
    </w:rPr>
  </w:style>
  <w:style w:type="paragraph" w:styleId="a3">
    <w:name w:val="Title"/>
    <w:basedOn w:val="a"/>
    <w:next w:val="a"/>
    <w:link w:val="a4"/>
    <w:uiPriority w:val="10"/>
    <w:qFormat/>
    <w:rsid w:val="00C26C9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6C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C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6C92"/>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C26C92"/>
    <w:pPr>
      <w:spacing w:before="160"/>
      <w:jc w:val="center"/>
    </w:pPr>
    <w:rPr>
      <w:i/>
      <w:iCs/>
      <w:color w:val="404040" w:themeColor="text1" w:themeTint="BF"/>
    </w:rPr>
  </w:style>
  <w:style w:type="character" w:customStyle="1" w:styleId="23">
    <w:name w:val="Цитата 2 Знак"/>
    <w:basedOn w:val="a0"/>
    <w:link w:val="22"/>
    <w:uiPriority w:val="29"/>
    <w:rsid w:val="00C26C92"/>
    <w:rPr>
      <w:i/>
      <w:iCs/>
      <w:color w:val="404040" w:themeColor="text1" w:themeTint="BF"/>
    </w:rPr>
  </w:style>
  <w:style w:type="paragraph" w:styleId="a7">
    <w:name w:val="List Paragraph"/>
    <w:basedOn w:val="a"/>
    <w:uiPriority w:val="34"/>
    <w:qFormat/>
    <w:rsid w:val="00C26C92"/>
    <w:pPr>
      <w:ind w:left="720"/>
      <w:contextualSpacing/>
    </w:pPr>
  </w:style>
  <w:style w:type="character" w:styleId="a8">
    <w:name w:val="Intense Emphasis"/>
    <w:basedOn w:val="a0"/>
    <w:uiPriority w:val="21"/>
    <w:qFormat/>
    <w:rsid w:val="00C26C92"/>
    <w:rPr>
      <w:i/>
      <w:iCs/>
      <w:color w:val="0F4761" w:themeColor="accent1" w:themeShade="BF"/>
    </w:rPr>
  </w:style>
  <w:style w:type="paragraph" w:styleId="a9">
    <w:name w:val="Intense Quote"/>
    <w:basedOn w:val="a"/>
    <w:next w:val="a"/>
    <w:link w:val="aa"/>
    <w:uiPriority w:val="30"/>
    <w:qFormat/>
    <w:rsid w:val="00C26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26C92"/>
    <w:rPr>
      <w:i/>
      <w:iCs/>
      <w:color w:val="0F4761" w:themeColor="accent1" w:themeShade="BF"/>
    </w:rPr>
  </w:style>
  <w:style w:type="character" w:styleId="ab">
    <w:name w:val="Intense Reference"/>
    <w:basedOn w:val="a0"/>
    <w:uiPriority w:val="32"/>
    <w:qFormat/>
    <w:rsid w:val="00C26C92"/>
    <w:rPr>
      <w:b/>
      <w:bCs/>
      <w:smallCaps/>
      <w:color w:val="0F4761" w:themeColor="accent1" w:themeShade="BF"/>
      <w:spacing w:val="5"/>
    </w:rPr>
  </w:style>
  <w:style w:type="paragraph" w:customStyle="1" w:styleId="21">
    <w:name w:val="Список 21"/>
    <w:basedOn w:val="a"/>
    <w:rsid w:val="00A7412A"/>
    <w:pPr>
      <w:widowControl/>
      <w:numPr>
        <w:numId w:val="1"/>
      </w:numPr>
      <w:spacing w:line="264" w:lineRule="auto"/>
      <w:jc w:val="both"/>
    </w:pPr>
    <w:rPr>
      <w:spacing w:val="10"/>
      <w:sz w:val="24"/>
      <w:szCs w:val="24"/>
    </w:rPr>
  </w:style>
  <w:style w:type="paragraph" w:styleId="ac">
    <w:name w:val="Normal (Web)"/>
    <w:basedOn w:val="a"/>
    <w:uiPriority w:val="99"/>
    <w:unhideWhenUsed/>
    <w:rsid w:val="00A7412A"/>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3</cp:revision>
  <dcterms:created xsi:type="dcterms:W3CDTF">2025-11-27T05:27:00Z</dcterms:created>
  <dcterms:modified xsi:type="dcterms:W3CDTF">2025-11-27T05:27:00Z</dcterms:modified>
</cp:coreProperties>
</file>