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1B82A" w14:textId="51703C79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ru-RU" w:eastAsia="ar-SA" w:bidi="ar-SA"/>
        </w:rPr>
      </w:pPr>
      <w:r w:rsidRPr="006C03CD"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ru-RU" w:eastAsia="ar-SA" w:bidi="ar-SA"/>
        </w:rPr>
        <w:t>ВОПРОСЫ ДЛЯ ПОДГОТОВКИ К ЭКЗАМЕНУ</w:t>
      </w:r>
    </w:p>
    <w:p w14:paraId="24E2E379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</w:pPr>
      <w:r w:rsidRPr="006C03CD"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ru-RU" w:eastAsia="ar-SA" w:bidi="ar-SA"/>
        </w:rPr>
        <w:t>ПО УЧЕБНОЙ ДИСЦИПЛИНЕ</w:t>
      </w:r>
    </w:p>
    <w:p w14:paraId="59CCC0FA" w14:textId="77777777" w:rsidR="006A26D5" w:rsidRPr="006C03CD" w:rsidRDefault="006A26D5" w:rsidP="006A26D5">
      <w:pPr>
        <w:widowControl/>
        <w:suppressAutoHyphens w:val="0"/>
        <w:jc w:val="center"/>
        <w:textAlignment w:val="auto"/>
        <w:rPr>
          <w:b/>
          <w:color w:val="000000" w:themeColor="text1"/>
          <w:sz w:val="28"/>
          <w:szCs w:val="28"/>
          <w:lang w:val="ru-RU"/>
        </w:rPr>
      </w:pPr>
      <w:r w:rsidRPr="006C03CD">
        <w:rPr>
          <w:b/>
          <w:color w:val="000000" w:themeColor="text1"/>
          <w:sz w:val="28"/>
          <w:szCs w:val="28"/>
          <w:lang w:val="ru-RU"/>
        </w:rPr>
        <w:t xml:space="preserve">ОП.13 Технологии </w:t>
      </w:r>
      <w:r>
        <w:rPr>
          <w:b/>
          <w:color w:val="000000" w:themeColor="text1"/>
          <w:sz w:val="28"/>
          <w:szCs w:val="28"/>
          <w:lang w:val="ru-RU"/>
        </w:rPr>
        <w:t>передачи данных по линиям связи</w:t>
      </w:r>
    </w:p>
    <w:p w14:paraId="3338A3C2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ru-RU" w:eastAsia="ar-SA" w:bidi="ar-SA"/>
        </w:rPr>
      </w:pPr>
    </w:p>
    <w:p w14:paraId="1EEF0A4B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textAlignment w:val="auto"/>
        <w:rPr>
          <w:rFonts w:cs="Times New Roman"/>
          <w:bCs/>
          <w:color w:val="000000" w:themeColor="text1"/>
          <w:sz w:val="28"/>
          <w:szCs w:val="28"/>
          <w:u w:val="single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u w:val="single"/>
          <w:lang w:val="ru-RU"/>
        </w:rPr>
        <w:t>Теоретические вопросы:</w:t>
      </w:r>
    </w:p>
    <w:p w14:paraId="536A974B" w14:textId="77777777" w:rsidR="0091660A" w:rsidRPr="006C03CD" w:rsidRDefault="0091660A" w:rsidP="006A26D5">
      <w:pPr>
        <w:widowControl/>
        <w:suppressAutoHyphens w:val="0"/>
        <w:autoSpaceDE w:val="0"/>
        <w:autoSpaceDN/>
        <w:adjustRightInd w:val="0"/>
        <w:textAlignment w:val="auto"/>
        <w:rPr>
          <w:rFonts w:cs="Times New Roman"/>
          <w:bCs/>
          <w:color w:val="000000" w:themeColor="text1"/>
          <w:sz w:val="28"/>
          <w:szCs w:val="28"/>
          <w:u w:val="single"/>
          <w:lang w:val="ru-RU"/>
        </w:rPr>
      </w:pPr>
    </w:p>
    <w:p w14:paraId="3B3AECFE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Исторические этапы развития технологий физического уровня передачи данных. </w:t>
      </w:r>
    </w:p>
    <w:p w14:paraId="5EA29075" w14:textId="77777777" w:rsidR="00330BB5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Перспективы развития сред передачи данных.</w:t>
      </w:r>
    </w:p>
    <w:p w14:paraId="1D8CBD96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Понятие физической среды передачи данных, типы линий связи.</w:t>
      </w:r>
    </w:p>
    <w:p w14:paraId="3B51D83E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Электрические сигналы и их характеристики, непрерывные электрические сигналы, дискретные сигналы</w:t>
      </w:r>
    </w:p>
    <w:p w14:paraId="4DE19791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Затухание и волновое сопротивление</w:t>
      </w:r>
    </w:p>
    <w:p w14:paraId="628075BB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Классификация кабельных линий. </w:t>
      </w:r>
    </w:p>
    <w:p w14:paraId="753181E3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Параметры и конструктивное исполнение коаксиальных кабелей</w:t>
      </w:r>
    </w:p>
    <w:p w14:paraId="0750E471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Параметры и конструктивное исполнение кабелей типа «витая пара»</w:t>
      </w:r>
    </w:p>
    <w:p w14:paraId="45588A02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Параметры и конструктивное исполнение волокно-оптический кабель.</w:t>
      </w:r>
    </w:p>
    <w:p w14:paraId="70B34916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Аппаратура передачи данных и ее основные характеристики</w:t>
      </w:r>
    </w:p>
    <w:p w14:paraId="2907D372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 xml:space="preserve">Взаимодействие </w:t>
      </w:r>
      <w:r w:rsidR="000C36C1" w:rsidRPr="006C03CD">
        <w:rPr>
          <w:rFonts w:ascii="Times New Roman" w:hAnsi="Times New Roman"/>
          <w:color w:val="000000" w:themeColor="text1"/>
          <w:sz w:val="28"/>
          <w:szCs w:val="28"/>
        </w:rPr>
        <w:t xml:space="preserve">сетевых </w:t>
      </w:r>
      <w:r w:rsidRPr="006C03CD">
        <w:rPr>
          <w:rFonts w:ascii="Times New Roman" w:hAnsi="Times New Roman"/>
          <w:color w:val="000000" w:themeColor="text1"/>
          <w:sz w:val="28"/>
          <w:szCs w:val="28"/>
        </w:rPr>
        <w:t>устройств.</w:t>
      </w:r>
    </w:p>
    <w:p w14:paraId="2C477908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>Архитектура физического уровня и топологии сетей.</w:t>
      </w:r>
    </w:p>
    <w:p w14:paraId="4CFAFFB9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 xml:space="preserve">Топология физических связей. </w:t>
      </w:r>
    </w:p>
    <w:p w14:paraId="5431318D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 xml:space="preserve">Сетевая архитектура. </w:t>
      </w:r>
    </w:p>
    <w:p w14:paraId="7E46C3CA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>Аппаратные компоненты</w:t>
      </w:r>
      <w:r w:rsidR="00003212" w:rsidRPr="006C03CD">
        <w:rPr>
          <w:rFonts w:ascii="Times New Roman" w:hAnsi="Times New Roman"/>
          <w:color w:val="000000" w:themeColor="text1"/>
          <w:sz w:val="28"/>
          <w:szCs w:val="28"/>
        </w:rPr>
        <w:t xml:space="preserve"> КС</w:t>
      </w:r>
      <w:r w:rsidRPr="006C03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D206DA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Методы доступа</w:t>
      </w:r>
    </w:p>
    <w:p w14:paraId="435DDDBE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>Задача коммутации.</w:t>
      </w:r>
    </w:p>
    <w:p w14:paraId="0310A84E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>Коммутация пакетов</w:t>
      </w:r>
    </w:p>
    <w:p w14:paraId="3115697D" w14:textId="77777777" w:rsidR="00097991" w:rsidRPr="006C03CD" w:rsidRDefault="00097991" w:rsidP="006A26D5">
      <w:pPr>
        <w:pStyle w:val="af1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>Канальный уровень</w:t>
      </w:r>
      <w:r w:rsidR="00454947" w:rsidRPr="006C03C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454947" w:rsidRPr="006C03CD">
        <w:rPr>
          <w:rFonts w:ascii="Times New Roman" w:hAnsi="Times New Roman"/>
          <w:color w:val="000000" w:themeColor="text1"/>
          <w:sz w:val="28"/>
          <w:szCs w:val="28"/>
        </w:rPr>
        <w:t xml:space="preserve">модели </w:t>
      </w:r>
      <w:r w:rsidR="00454947" w:rsidRPr="006C03CD">
        <w:rPr>
          <w:rFonts w:ascii="Times New Roman" w:hAnsi="Times New Roman"/>
          <w:color w:val="000000" w:themeColor="text1"/>
          <w:sz w:val="28"/>
          <w:szCs w:val="28"/>
          <w:lang w:val="en-US"/>
        </w:rPr>
        <w:t>OSI</w:t>
      </w:r>
      <w:r w:rsidRPr="006C03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D7CC040" w14:textId="77777777" w:rsidR="00097991" w:rsidRPr="006C03CD" w:rsidRDefault="00097991" w:rsidP="006A26D5">
      <w:pPr>
        <w:pStyle w:val="af1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 xml:space="preserve">Функции канального уровня. </w:t>
      </w:r>
    </w:p>
    <w:p w14:paraId="55E80794" w14:textId="77777777" w:rsidR="00097991" w:rsidRPr="006C03CD" w:rsidRDefault="00097991" w:rsidP="006A26D5">
      <w:pPr>
        <w:pStyle w:val="af1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>Структура кадра данных.</w:t>
      </w:r>
    </w:p>
    <w:p w14:paraId="417798AD" w14:textId="77777777" w:rsidR="00097991" w:rsidRPr="006C03CD" w:rsidRDefault="00097991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>Стандарты Ethernet</w:t>
      </w:r>
    </w:p>
    <w:p w14:paraId="2428EB82" w14:textId="77777777" w:rsidR="00454947" w:rsidRPr="006C03CD" w:rsidRDefault="00454947" w:rsidP="006A26D5">
      <w:pPr>
        <w:pStyle w:val="af5"/>
        <w:numPr>
          <w:ilvl w:val="0"/>
          <w:numId w:val="41"/>
        </w:numPr>
        <w:ind w:left="567" w:hanging="567"/>
        <w:rPr>
          <w:color w:val="000000" w:themeColor="text1"/>
          <w:sz w:val="28"/>
          <w:szCs w:val="28"/>
        </w:rPr>
      </w:pPr>
      <w:r w:rsidRPr="006C03CD">
        <w:rPr>
          <w:bCs/>
          <w:color w:val="000000" w:themeColor="text1"/>
          <w:sz w:val="28"/>
          <w:szCs w:val="28"/>
        </w:rPr>
        <w:t xml:space="preserve">Понятие о сетевой модели </w:t>
      </w:r>
      <w:r w:rsidRPr="006C03CD">
        <w:rPr>
          <w:bCs/>
          <w:color w:val="000000" w:themeColor="text1"/>
          <w:sz w:val="28"/>
          <w:szCs w:val="28"/>
          <w:lang w:val="en-US"/>
        </w:rPr>
        <w:t>OSI</w:t>
      </w:r>
      <w:r w:rsidRPr="006C03CD">
        <w:rPr>
          <w:bCs/>
          <w:color w:val="000000" w:themeColor="text1"/>
          <w:sz w:val="28"/>
          <w:szCs w:val="28"/>
        </w:rPr>
        <w:t>, уровни модели.</w:t>
      </w:r>
    </w:p>
    <w:p w14:paraId="50DF98B7" w14:textId="77777777" w:rsidR="00B1567A" w:rsidRPr="006C03CD" w:rsidRDefault="00B1567A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Сущность протокола Token Ring</w:t>
      </w:r>
    </w:p>
    <w:p w14:paraId="2CF2910E" w14:textId="77777777" w:rsidR="00B1567A" w:rsidRPr="006C03CD" w:rsidRDefault="00B1567A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>Сущность протокола FDDI</w:t>
      </w:r>
    </w:p>
    <w:p w14:paraId="70B38120" w14:textId="77777777" w:rsidR="00B1567A" w:rsidRPr="006C03CD" w:rsidRDefault="00B1567A" w:rsidP="006A26D5">
      <w:pPr>
        <w:pStyle w:val="af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Безопасность канального уровня. </w:t>
      </w:r>
    </w:p>
    <w:p w14:paraId="316DADEC" w14:textId="77777777" w:rsidR="00B1567A" w:rsidRPr="006C03CD" w:rsidRDefault="00B1567A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color w:val="000000" w:themeColor="text1"/>
          <w:sz w:val="28"/>
          <w:szCs w:val="28"/>
        </w:rPr>
        <w:t>Роль коммутаторов в безопасности канального уровня</w:t>
      </w:r>
    </w:p>
    <w:p w14:paraId="57B615F8" w14:textId="77777777" w:rsidR="00B1567A" w:rsidRPr="006C03CD" w:rsidRDefault="00B1567A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Преимущества беспроводных коммутаций. </w:t>
      </w:r>
    </w:p>
    <w:p w14:paraId="7F759FC2" w14:textId="77777777" w:rsidR="009338DE" w:rsidRPr="006C03CD" w:rsidRDefault="00B1567A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0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Беспроводная линия связи. </w:t>
      </w:r>
    </w:p>
    <w:p w14:paraId="5E7EDF6B" w14:textId="77777777" w:rsidR="0091660A" w:rsidRPr="006C03CD" w:rsidRDefault="0091660A" w:rsidP="006A26D5">
      <w:pPr>
        <w:pStyle w:val="af1"/>
        <w:numPr>
          <w:ilvl w:val="0"/>
          <w:numId w:val="41"/>
        </w:numPr>
        <w:autoSpaceDE w:val="0"/>
        <w:adjustRightInd w:val="0"/>
        <w:spacing w:after="0" w:line="240" w:lineRule="auto"/>
        <w:ind w:left="567" w:hanging="567"/>
        <w:rPr>
          <w:rStyle w:val="FontStyle31"/>
          <w:b w:val="0"/>
          <w:color w:val="000000" w:themeColor="text1"/>
          <w:sz w:val="28"/>
          <w:szCs w:val="28"/>
        </w:rPr>
      </w:pPr>
      <w:r w:rsidRPr="006C03CD">
        <w:rPr>
          <w:rStyle w:val="FontStyle31"/>
          <w:b w:val="0"/>
          <w:color w:val="000000" w:themeColor="text1"/>
          <w:sz w:val="28"/>
          <w:szCs w:val="28"/>
        </w:rPr>
        <w:t xml:space="preserve">Назовите и опишите беспроводные линии </w:t>
      </w:r>
    </w:p>
    <w:p w14:paraId="444DF525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Последовательная и параллельная передача информации</w:t>
      </w:r>
    </w:p>
    <w:p w14:paraId="7DC26E25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Характеристика витой пары, её стандарты, физическое строение</w:t>
      </w:r>
    </w:p>
    <w:p w14:paraId="27087C40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Оптоволоконные линии связи и их применение</w:t>
      </w:r>
    </w:p>
    <w:p w14:paraId="0B937201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Устройства сетевые (локальные сети)</w:t>
      </w:r>
    </w:p>
    <w:p w14:paraId="3289402B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Способы преобразования сигналов</w:t>
      </w:r>
    </w:p>
    <w:p w14:paraId="566F871D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Маршрутизаторы и принципы их работы</w:t>
      </w:r>
    </w:p>
    <w:p w14:paraId="0F9F470B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Коаксиальные кабели</w:t>
      </w:r>
    </w:p>
    <w:p w14:paraId="6C752CDD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Типы и категории витой пары</w:t>
      </w:r>
    </w:p>
    <w:p w14:paraId="6646F924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Способы обжима Ethernet кабеля, его категории</w:t>
      </w:r>
    </w:p>
    <w:p w14:paraId="4BD0D8C8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Style w:val="FontStyle31"/>
          <w:b w:val="0"/>
          <w:color w:val="000000" w:themeColor="text1"/>
          <w:sz w:val="28"/>
          <w:szCs w:val="28"/>
          <w:lang w:val="ru-RU"/>
        </w:rPr>
      </w:pPr>
      <w:r w:rsidRPr="006C03CD">
        <w:rPr>
          <w:rStyle w:val="FontStyle31"/>
          <w:b w:val="0"/>
          <w:color w:val="000000" w:themeColor="text1"/>
          <w:sz w:val="28"/>
          <w:szCs w:val="28"/>
          <w:lang w:val="ru-RU"/>
        </w:rPr>
        <w:t>Способы связи устройств по витой паре</w:t>
      </w:r>
    </w:p>
    <w:p w14:paraId="2619506B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Двуранговые сети</w:t>
      </w:r>
    </w:p>
    <w:p w14:paraId="342ED198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  <w:t>Описание топологии звезда.</w:t>
      </w:r>
    </w:p>
    <w:p w14:paraId="032B7AF5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</w:pPr>
      <w:r w:rsidRPr="006C03CD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  <w:t>Коммутаторы и их принципы работы</w:t>
      </w:r>
    </w:p>
    <w:p w14:paraId="3618A81A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  <w:t>Описание топологии кольцо.</w:t>
      </w:r>
    </w:p>
    <w:p w14:paraId="6AF5AF88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color w:val="000000" w:themeColor="text1"/>
          <w:sz w:val="28"/>
          <w:szCs w:val="28"/>
        </w:rPr>
        <w:t>Аналого-цифровое преобразование сигнала (АЦП</w:t>
      </w:r>
      <w:r w:rsidRPr="006C03CD">
        <w:rPr>
          <w:rFonts w:cs="Times New Roman"/>
          <w:color w:val="000000" w:themeColor="text1"/>
          <w:sz w:val="28"/>
          <w:szCs w:val="28"/>
          <w:lang w:val="ru-RU"/>
        </w:rPr>
        <w:t>)</w:t>
      </w:r>
    </w:p>
    <w:p w14:paraId="6E5BED30" w14:textId="77777777" w:rsidR="0091660A" w:rsidRPr="006C03CD" w:rsidRDefault="0091660A" w:rsidP="006A26D5">
      <w:pPr>
        <w:numPr>
          <w:ilvl w:val="0"/>
          <w:numId w:val="41"/>
        </w:numPr>
        <w:ind w:left="567" w:hanging="567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Цифроаналоговое преобразование</w:t>
      </w:r>
    </w:p>
    <w:p w14:paraId="57A74325" w14:textId="77777777" w:rsidR="0091660A" w:rsidRPr="006C03CD" w:rsidRDefault="0091660A" w:rsidP="006A26D5">
      <w:pPr>
        <w:pStyle w:val="af5"/>
        <w:numPr>
          <w:ilvl w:val="0"/>
          <w:numId w:val="41"/>
        </w:numPr>
        <w:ind w:left="567" w:hanging="567"/>
        <w:rPr>
          <w:color w:val="000000" w:themeColor="text1"/>
          <w:sz w:val="28"/>
          <w:szCs w:val="28"/>
        </w:rPr>
      </w:pPr>
      <w:r w:rsidRPr="006C03CD">
        <w:rPr>
          <w:bCs/>
          <w:color w:val="000000" w:themeColor="text1"/>
          <w:sz w:val="28"/>
          <w:szCs w:val="28"/>
          <w:lang w:eastAsia="ru-RU"/>
        </w:rPr>
        <w:t>Маршрутизация пакетов в сетях</w:t>
      </w:r>
    </w:p>
    <w:p w14:paraId="46C7D442" w14:textId="77777777" w:rsidR="0091660A" w:rsidRPr="006C03CD" w:rsidRDefault="0091660A" w:rsidP="006A26D5">
      <w:pPr>
        <w:pStyle w:val="af5"/>
        <w:numPr>
          <w:ilvl w:val="0"/>
          <w:numId w:val="41"/>
        </w:numPr>
        <w:ind w:left="567" w:hanging="567"/>
        <w:rPr>
          <w:color w:val="000000" w:themeColor="text1"/>
          <w:sz w:val="28"/>
          <w:szCs w:val="28"/>
        </w:rPr>
      </w:pPr>
      <w:r w:rsidRPr="006C03CD">
        <w:rPr>
          <w:color w:val="000000" w:themeColor="text1"/>
          <w:sz w:val="28"/>
          <w:szCs w:val="28"/>
          <w:lang w:val="en-US" w:eastAsia="ru-RU"/>
        </w:rPr>
        <w:t>Классификация компьютерных сетей</w:t>
      </w:r>
    </w:p>
    <w:p w14:paraId="7B26BE71" w14:textId="77777777" w:rsidR="0091660A" w:rsidRPr="006C03CD" w:rsidRDefault="0091660A" w:rsidP="006A26D5">
      <w:pPr>
        <w:pStyle w:val="af5"/>
        <w:numPr>
          <w:ilvl w:val="0"/>
          <w:numId w:val="41"/>
        </w:numPr>
        <w:ind w:left="567" w:hanging="567"/>
        <w:rPr>
          <w:color w:val="000000" w:themeColor="text1"/>
          <w:sz w:val="28"/>
          <w:szCs w:val="28"/>
        </w:rPr>
      </w:pPr>
      <w:r w:rsidRPr="006C03CD">
        <w:rPr>
          <w:color w:val="000000" w:themeColor="text1"/>
          <w:sz w:val="28"/>
          <w:szCs w:val="28"/>
        </w:rPr>
        <w:t>Методы защиты от ошибок</w:t>
      </w:r>
    </w:p>
    <w:p w14:paraId="1864E66C" w14:textId="77777777" w:rsidR="0091660A" w:rsidRPr="006C03CD" w:rsidRDefault="0091660A" w:rsidP="006A26D5">
      <w:pPr>
        <w:pStyle w:val="af5"/>
        <w:numPr>
          <w:ilvl w:val="0"/>
          <w:numId w:val="41"/>
        </w:numPr>
        <w:ind w:left="567" w:hanging="567"/>
        <w:rPr>
          <w:color w:val="000000" w:themeColor="text1"/>
          <w:sz w:val="28"/>
          <w:szCs w:val="28"/>
        </w:rPr>
      </w:pPr>
      <w:r w:rsidRPr="006C03CD">
        <w:rPr>
          <w:bCs/>
          <w:color w:val="000000" w:themeColor="text1"/>
          <w:sz w:val="28"/>
          <w:szCs w:val="28"/>
          <w:lang w:eastAsia="ru-RU"/>
        </w:rPr>
        <w:t>Компьютерные сети</w:t>
      </w:r>
    </w:p>
    <w:p w14:paraId="71E869F7" w14:textId="77777777" w:rsidR="0091660A" w:rsidRPr="006C03CD" w:rsidRDefault="0091660A" w:rsidP="006A26D5">
      <w:pPr>
        <w:widowControl/>
        <w:suppressAutoHyphens w:val="0"/>
        <w:autoSpaceDE w:val="0"/>
        <w:autoSpaceDN/>
        <w:adjustRightInd w:val="0"/>
        <w:textAlignment w:val="auto"/>
        <w:rPr>
          <w:color w:val="000000" w:themeColor="text1"/>
          <w:lang w:val="ru-RU"/>
        </w:rPr>
      </w:pPr>
    </w:p>
    <w:p w14:paraId="7C36136D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textAlignment w:val="auto"/>
        <w:rPr>
          <w:rFonts w:cs="Times New Roman"/>
          <w:b/>
          <w:bCs/>
          <w:color w:val="000000" w:themeColor="text1"/>
          <w:sz w:val="28"/>
          <w:szCs w:val="28"/>
          <w:u w:val="single"/>
          <w:lang w:val="ru-RU"/>
        </w:rPr>
      </w:pPr>
      <w:r w:rsidRPr="006C03CD">
        <w:rPr>
          <w:rFonts w:cs="Times New Roman"/>
          <w:b/>
          <w:bCs/>
          <w:color w:val="000000" w:themeColor="text1"/>
          <w:sz w:val="28"/>
          <w:szCs w:val="28"/>
          <w:u w:val="single"/>
          <w:lang w:val="ru-RU"/>
        </w:rPr>
        <w:t>Практические задания:</w:t>
      </w:r>
    </w:p>
    <w:p w14:paraId="41942F9D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567" w:hanging="567"/>
        <w:textAlignment w:val="auto"/>
        <w:rPr>
          <w:rFonts w:cs="Times New Roman"/>
          <w:bCs/>
          <w:color w:val="000000" w:themeColor="text1"/>
          <w:sz w:val="28"/>
          <w:szCs w:val="28"/>
          <w:u w:val="single"/>
          <w:lang w:val="ru-RU"/>
        </w:rPr>
      </w:pPr>
    </w:p>
    <w:p w14:paraId="6CF36CFA" w14:textId="77777777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Постройте схему трапециевидного сигнала. Укажите схематично: его амплит</w:t>
      </w:r>
      <w:r w:rsidR="00FE3D45">
        <w:rPr>
          <w:rFonts w:cs="Times New Roman"/>
          <w:bCs/>
          <w:color w:val="000000" w:themeColor="text1"/>
          <w:sz w:val="28"/>
          <w:szCs w:val="28"/>
          <w:lang w:val="ru-RU"/>
        </w:rPr>
        <w:t>у</w:t>
      </w: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ду, частоту, период.</w:t>
      </w:r>
    </w:p>
    <w:p w14:paraId="51A8B5F2" w14:textId="77777777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Изобразите топологию «звезда», назовите из каких узлов она состоит </w:t>
      </w:r>
    </w:p>
    <w:p w14:paraId="5058D9F5" w14:textId="0BA6620D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Постройте схему  синусоидального сигнала. Укажите схематично: его ампли</w:t>
      </w:r>
      <w:r w:rsidR="00665710">
        <w:rPr>
          <w:rFonts w:cs="Times New Roman"/>
          <w:bCs/>
          <w:color w:val="000000" w:themeColor="text1"/>
          <w:sz w:val="28"/>
          <w:szCs w:val="28"/>
          <w:lang w:val="ru-RU"/>
        </w:rPr>
        <w:t>ту</w:t>
      </w: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ду, частоту, период.</w:t>
      </w:r>
    </w:p>
    <w:p w14:paraId="7BAE6C0F" w14:textId="77777777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Изобразите топологию «кольцо», назовите из каких узлов она состоит.</w:t>
      </w:r>
    </w:p>
    <w:p w14:paraId="6D747667" w14:textId="77777777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Постройте прямоугольный сигнал. Укажите схематично его: амплитуду, частоту, период.</w:t>
      </w:r>
    </w:p>
    <w:p w14:paraId="27EF5078" w14:textId="77777777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Изобразите топологию «шина», назовите из каких узлов она состоит.</w:t>
      </w:r>
    </w:p>
    <w:p w14:paraId="22EED999" w14:textId="77777777" w:rsidR="00330BB5" w:rsidRPr="006C03CD" w:rsidRDefault="00A83E19" w:rsidP="006A26D5">
      <w:pPr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   </w:t>
      </w:r>
      <w:r w:rsidR="00330BB5"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Постройте Меандр сигнал. Укажите схематично его: амплитуду, частоту, период.</w:t>
      </w:r>
    </w:p>
    <w:p w14:paraId="401E796E" w14:textId="77777777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Изобразите схему преобразования аналогово сигнала в цифровой.</w:t>
      </w:r>
    </w:p>
    <w:p w14:paraId="6C25494D" w14:textId="77777777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Постройте пилообразный сигнал. Укажите схематично его: амплитуду, частоту, период.</w:t>
      </w:r>
    </w:p>
    <w:p w14:paraId="6D79EEBB" w14:textId="77777777" w:rsidR="00330BB5" w:rsidRPr="006C03CD" w:rsidRDefault="00330BB5" w:rsidP="006A26D5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Изобразите схему преобразования цифрового сигнала в аналоговый.</w:t>
      </w:r>
    </w:p>
    <w:p w14:paraId="79C85B2A" w14:textId="77777777" w:rsidR="00330BB5" w:rsidRPr="006C03CD" w:rsidRDefault="00330BB5" w:rsidP="006A26D5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Постройте прямоугольный сигнал. Укажите схематично его: амплитуду, частоту, период.</w:t>
      </w:r>
    </w:p>
    <w:p w14:paraId="165E555E" w14:textId="77777777" w:rsidR="00330BB5" w:rsidRPr="006C03CD" w:rsidRDefault="00330BB5" w:rsidP="006A26D5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Подберите коммутатор, используя ресурсы сети Интернет,  удовлетворяющий следующим условиям:</w:t>
      </w:r>
    </w:p>
    <w:p w14:paraId="3BFDBB69" w14:textId="77777777" w:rsidR="00330BB5" w:rsidRPr="006C03CD" w:rsidRDefault="00330BB5" w:rsidP="006A26D5">
      <w:pPr>
        <w:widowControl/>
        <w:numPr>
          <w:ilvl w:val="1"/>
          <w:numId w:val="14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Уровень 3;</w:t>
      </w:r>
    </w:p>
    <w:p w14:paraId="100B70D5" w14:textId="77777777" w:rsidR="00330BB5" w:rsidRPr="006C03CD" w:rsidRDefault="00330BB5" w:rsidP="006A26D5">
      <w:pPr>
        <w:widowControl/>
        <w:numPr>
          <w:ilvl w:val="1"/>
          <w:numId w:val="14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Цена: не более….</w:t>
      </w:r>
    </w:p>
    <w:p w14:paraId="21F44C02" w14:textId="77777777" w:rsidR="00330BB5" w:rsidRPr="006C03CD" w:rsidRDefault="00330BB5" w:rsidP="006A26D5">
      <w:pPr>
        <w:widowControl/>
        <w:numPr>
          <w:ilvl w:val="1"/>
          <w:numId w:val="14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Количество портов: не менее….</w:t>
      </w:r>
    </w:p>
    <w:p w14:paraId="3414BE25" w14:textId="77777777" w:rsidR="00330BB5" w:rsidRPr="006C03CD" w:rsidRDefault="00330BB5" w:rsidP="006A26D5">
      <w:pPr>
        <w:widowControl/>
        <w:numPr>
          <w:ilvl w:val="1"/>
          <w:numId w:val="14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Марки: ………………</w:t>
      </w:r>
    </w:p>
    <w:p w14:paraId="1ACF6DFB" w14:textId="77777777" w:rsidR="00330BB5" w:rsidRPr="006C03CD" w:rsidRDefault="00330BB5" w:rsidP="006A26D5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en-US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Подберите коммутатор </w:t>
      </w:r>
      <w:r w:rsidRPr="006C03CD">
        <w:rPr>
          <w:rFonts w:cs="Times New Roman"/>
          <w:bCs/>
          <w:color w:val="000000" w:themeColor="text1"/>
          <w:sz w:val="28"/>
          <w:szCs w:val="28"/>
          <w:lang w:val="en-US"/>
        </w:rPr>
        <w:t>L2.</w:t>
      </w:r>
    </w:p>
    <w:p w14:paraId="22BAF62D" w14:textId="37B13170" w:rsidR="00330BB5" w:rsidRPr="006C03CD" w:rsidRDefault="00665710" w:rsidP="006A26D5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Настройте статический</w:t>
      </w:r>
      <w:r w:rsidR="00330BB5"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330BB5" w:rsidRPr="006C03CD">
        <w:rPr>
          <w:rFonts w:cs="Times New Roman"/>
          <w:bCs/>
          <w:color w:val="000000" w:themeColor="text1"/>
          <w:sz w:val="28"/>
          <w:szCs w:val="28"/>
          <w:lang w:val="en-US"/>
        </w:rPr>
        <w:t>IP</w:t>
      </w:r>
      <w:r w:rsidR="00330BB5"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-адрес используя шлюз 192.168.206.254.</w:t>
      </w:r>
    </w:p>
    <w:p w14:paraId="7982D477" w14:textId="77777777" w:rsidR="00330BB5" w:rsidRPr="006C03CD" w:rsidRDefault="00330BB5" w:rsidP="006A26D5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ind w:left="567" w:hanging="567"/>
        <w:jc w:val="both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C03CD">
        <w:rPr>
          <w:rFonts w:cs="Times New Roman"/>
          <w:bCs/>
          <w:color w:val="000000" w:themeColor="text1"/>
          <w:sz w:val="28"/>
          <w:szCs w:val="28"/>
          <w:lang w:val="ru-RU"/>
        </w:rPr>
        <w:t>Запустите программу Осциллограф. Через несколько секунд после начала генерирования сигнала нажмите кнопку «Стоп». Исследуйте сигнал, найдите его амплитуду и период.</w:t>
      </w:r>
    </w:p>
    <w:p w14:paraId="2B1DDB4F" w14:textId="77777777" w:rsidR="00330BB5" w:rsidRPr="006C03CD" w:rsidRDefault="00330BB5" w:rsidP="006A26D5">
      <w:pPr>
        <w:numPr>
          <w:ilvl w:val="0"/>
          <w:numId w:val="13"/>
        </w:numPr>
        <w:shd w:val="clear" w:color="auto" w:fill="FFFFFF"/>
        <w:ind w:left="567" w:hanging="567"/>
        <w:jc w:val="both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 xml:space="preserve">Определите время передачи файла в секундах </w:t>
      </w:r>
      <w:r w:rsidRPr="006C03CD">
        <w:rPr>
          <w:rFonts w:cs="Times New Roman"/>
          <w:color w:val="000000" w:themeColor="text1"/>
          <w:sz w:val="28"/>
          <w:szCs w:val="28"/>
          <w:lang w:val="ru-RU"/>
        </w:rPr>
        <w:t>, если с</w:t>
      </w:r>
      <w:r w:rsidRPr="006C03CD">
        <w:rPr>
          <w:rFonts w:cs="Times New Roman"/>
          <w:color w:val="000000" w:themeColor="text1"/>
          <w:sz w:val="28"/>
          <w:szCs w:val="28"/>
        </w:rPr>
        <w:t xml:space="preserve">корость передачи данных через ADSL-соединение равна 128000 бит/c. Через данное соединение передают файл размером 625 Кбайт.. </w:t>
      </w:r>
    </w:p>
    <w:p w14:paraId="337325C4" w14:textId="77777777" w:rsidR="00330BB5" w:rsidRPr="006C03CD" w:rsidRDefault="00330BB5" w:rsidP="006A26D5">
      <w:pPr>
        <w:numPr>
          <w:ilvl w:val="0"/>
          <w:numId w:val="13"/>
        </w:numPr>
        <w:shd w:val="clear" w:color="auto" w:fill="FFFFFF"/>
        <w:ind w:left="567" w:hanging="567"/>
        <w:jc w:val="both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Определите размер файла в килобайтах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, если 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с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корость передачи данных через ADSL-соединение равна 256000 бит/с. Передача файла через данное соединение заняла 3 минуты.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?</w:t>
      </w:r>
    </w:p>
    <w:p w14:paraId="637C8F4A" w14:textId="77777777" w:rsidR="00330BB5" w:rsidRPr="006C03CD" w:rsidRDefault="00330BB5" w:rsidP="006A26D5">
      <w:pPr>
        <w:numPr>
          <w:ilvl w:val="0"/>
          <w:numId w:val="13"/>
        </w:numPr>
        <w:shd w:val="clear" w:color="auto" w:fill="FFFFFF"/>
        <w:ind w:left="567" w:hanging="567"/>
        <w:jc w:val="both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Определите размер файла в килобайтах 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, с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корость передачи данных через ADSL – соединение равна 1024000 бит/c. Передача</w:t>
      </w:r>
      <w:r w:rsidRPr="006C03CD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файла через данное соединение заняла 5 секунд.</w:t>
      </w:r>
    </w:p>
    <w:p w14:paraId="3C9207D6" w14:textId="6DB881FB" w:rsidR="00330BB5" w:rsidRPr="006C03CD" w:rsidRDefault="005E26D6" w:rsidP="006A26D5">
      <w:pPr>
        <w:numPr>
          <w:ilvl w:val="0"/>
          <w:numId w:val="13"/>
        </w:numPr>
        <w:shd w:val="clear" w:color="auto" w:fill="FFFFFF"/>
        <w:ind w:left="567" w:hanging="567"/>
        <w:jc w:val="both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Определите 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скорость</w:t>
      </w:r>
      <w:r w:rsidR="00330BB5"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передачи в </w:t>
      </w:r>
      <w:r w:rsidR="00665710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«</w:t>
      </w:r>
      <w:r w:rsidR="00330BB5"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байтах в секунду</w:t>
      </w:r>
      <w:r w:rsidR="00665710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»</w:t>
      </w:r>
      <w:r w:rsidR="00330BB5"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0BB5"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, если т</w:t>
      </w:r>
      <w:r w:rsidR="00330BB5" w:rsidRPr="006C03C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екст подготовлен для передачи по сети и содержит 512000 символов. Каждый символ кодируется двумя байтами и во избежание искажений передается трижды. Время передачи текста составило 64 секунды.</w:t>
      </w:r>
    </w:p>
    <w:p w14:paraId="4943838B" w14:textId="6B1DDACF" w:rsidR="00330BB5" w:rsidRPr="006C03CD" w:rsidRDefault="00330BB5" w:rsidP="006A26D5">
      <w:pPr>
        <w:numPr>
          <w:ilvl w:val="0"/>
          <w:numId w:val="13"/>
        </w:numPr>
        <w:shd w:val="clear" w:color="auto" w:fill="FFFFFF"/>
        <w:ind w:left="567" w:hanging="567"/>
        <w:jc w:val="both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665710"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Рассчитайте сколько</w:t>
      </w:r>
      <w:r w:rsidRPr="006C03CD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минут будет передаваться файл через канал связи со скоростью 50кбит/сек передают файл объемом 3072000 байт.</w:t>
      </w:r>
    </w:p>
    <w:p w14:paraId="3E1A4D6E" w14:textId="77777777" w:rsidR="00330BB5" w:rsidRPr="006C03CD" w:rsidRDefault="00330BB5" w:rsidP="006A26D5">
      <w:pPr>
        <w:shd w:val="clear" w:color="auto" w:fill="FFFFFF"/>
        <w:ind w:left="567" w:hanging="567"/>
        <w:rPr>
          <w:rFonts w:cs="Times New Roman"/>
          <w:color w:val="000000" w:themeColor="text1"/>
          <w:sz w:val="28"/>
          <w:szCs w:val="28"/>
        </w:rPr>
      </w:pPr>
    </w:p>
    <w:p w14:paraId="121937F3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</w:p>
    <w:p w14:paraId="6C842796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cs="Times New Roman"/>
          <w:bCs/>
          <w:color w:val="000000" w:themeColor="text1"/>
          <w:sz w:val="28"/>
          <w:szCs w:val="28"/>
          <w:lang w:val="ru-RU"/>
        </w:rPr>
      </w:pPr>
    </w:p>
    <w:p w14:paraId="24EF9C2E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</w:pPr>
    </w:p>
    <w:p w14:paraId="17475FC3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</w:pPr>
      <w:r w:rsidRPr="006C03CD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  <w:br w:type="page"/>
        <w:t>СПИСОК ЛИТЕРАТУРЫ И ИСТОЧНИКОВ</w:t>
      </w:r>
    </w:p>
    <w:p w14:paraId="28318785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</w:pPr>
    </w:p>
    <w:p w14:paraId="0F28BE54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</w:pPr>
      <w:r w:rsidRPr="006C03CD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  <w:t>Основная:</w:t>
      </w:r>
    </w:p>
    <w:p w14:paraId="291A5B28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Э. Таненбаум, Соврем</w:t>
      </w:r>
      <w:r w:rsidR="0032607C">
        <w:rPr>
          <w:rFonts w:cs="Times New Roman"/>
          <w:color w:val="000000" w:themeColor="text1"/>
          <w:sz w:val="28"/>
          <w:szCs w:val="28"/>
        </w:rPr>
        <w:t>енные операционные системы, 201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9</w:t>
      </w:r>
      <w:r w:rsidRPr="006C03CD">
        <w:rPr>
          <w:rFonts w:cs="Times New Roman"/>
          <w:color w:val="000000" w:themeColor="text1"/>
          <w:sz w:val="28"/>
          <w:szCs w:val="28"/>
        </w:rPr>
        <w:t>, Спб, Питер</w:t>
      </w:r>
    </w:p>
    <w:p w14:paraId="7327E1AC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 xml:space="preserve">Н.А. Олифер, В.Г. Олифер, </w:t>
      </w:r>
      <w:r w:rsidR="0032607C">
        <w:rPr>
          <w:rFonts w:cs="Times New Roman"/>
          <w:color w:val="000000" w:themeColor="text1"/>
          <w:sz w:val="28"/>
          <w:szCs w:val="28"/>
        </w:rPr>
        <w:t>Сетевые операционные системы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18</w:t>
      </w:r>
      <w:r w:rsidRPr="006C03CD">
        <w:rPr>
          <w:rFonts w:cs="Times New Roman"/>
          <w:color w:val="000000" w:themeColor="text1"/>
          <w:sz w:val="28"/>
          <w:szCs w:val="28"/>
        </w:rPr>
        <w:t>, Спб, Питер</w:t>
      </w:r>
    </w:p>
    <w:p w14:paraId="5C098303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Уэлш М., Далхаймер М.К. Запускаем Linux. - Пер. с англ.  -Спб: Символ-Плюс,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20</w:t>
      </w:r>
    </w:p>
    <w:p w14:paraId="73F3E9EC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Костромин В.А. Самоучитель Linux для по</w:t>
      </w:r>
      <w:r w:rsidR="0032607C">
        <w:rPr>
          <w:rFonts w:cs="Times New Roman"/>
          <w:color w:val="000000" w:themeColor="text1"/>
          <w:sz w:val="28"/>
          <w:szCs w:val="28"/>
        </w:rPr>
        <w:t>льзователя — БХВ-Петербург,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20</w:t>
      </w:r>
    </w:p>
    <w:p w14:paraId="6F61E8C9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И.И. Попов, Т.Л. Партыка Операционные системы, среды и оболочки — Форум, Инфра-м,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19</w:t>
      </w:r>
    </w:p>
    <w:p w14:paraId="1A2C5026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Андреев А., Безз</w:t>
      </w:r>
      <w:r w:rsidR="0032607C">
        <w:rPr>
          <w:rFonts w:cs="Times New Roman"/>
          <w:color w:val="000000" w:themeColor="text1"/>
          <w:sz w:val="28"/>
          <w:szCs w:val="28"/>
        </w:rPr>
        <w:t>убов Е., Емельянов М. Windows 2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018</w:t>
      </w:r>
      <w:r w:rsidRPr="006C03CD">
        <w:rPr>
          <w:rFonts w:cs="Times New Roman"/>
          <w:color w:val="000000" w:themeColor="text1"/>
          <w:sz w:val="28"/>
          <w:szCs w:val="28"/>
        </w:rPr>
        <w:t xml:space="preserve"> Professional в подлиннике (русская версия). - СПб.: BHV-Санкт-Петербург,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19</w:t>
      </w:r>
      <w:r w:rsidRPr="006C03CD">
        <w:rPr>
          <w:rFonts w:cs="Times New Roman"/>
          <w:color w:val="000000" w:themeColor="text1"/>
          <w:sz w:val="28"/>
          <w:szCs w:val="28"/>
        </w:rPr>
        <w:t>.</w:t>
      </w:r>
    </w:p>
    <w:p w14:paraId="310B6F4A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Колисниченко Д.Н. Ubuntu Linux.: Краткое руководство пользователя. - СПб: БХВ-Петербург,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19</w:t>
      </w:r>
      <w:r w:rsidRPr="006C03CD">
        <w:rPr>
          <w:rFonts w:cs="Times New Roman"/>
          <w:color w:val="000000" w:themeColor="text1"/>
          <w:sz w:val="28"/>
          <w:szCs w:val="28"/>
        </w:rPr>
        <w:t>. – 304 с..П. Катунин, Г.В. Мамчев, В.Н. Попантонопуло, В.П. Шувалов. Телекоммуникационные системы и сети: Учебное пособие. В 3 томах. Том 2 – Радиосвязь, радиовещание, телевидение. – М.: Горячая линия – Телеком,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20</w:t>
      </w:r>
      <w:r w:rsidRPr="006C03CD">
        <w:rPr>
          <w:rFonts w:cs="Times New Roman"/>
          <w:color w:val="000000" w:themeColor="text1"/>
          <w:sz w:val="28"/>
          <w:szCs w:val="28"/>
        </w:rPr>
        <w:t>. – 672 с.</w:t>
      </w:r>
    </w:p>
    <w:p w14:paraId="1EB9272D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Штефан Науманн. Компьютерная сеть. Проектирование, создан</w:t>
      </w:r>
      <w:r w:rsidR="0032607C">
        <w:rPr>
          <w:rFonts w:cs="Times New Roman"/>
          <w:color w:val="000000" w:themeColor="text1"/>
          <w:sz w:val="28"/>
          <w:szCs w:val="28"/>
        </w:rPr>
        <w:t>ие, обслуживание. – М.: ДМК,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18</w:t>
      </w:r>
      <w:r w:rsidRPr="006C03CD">
        <w:rPr>
          <w:rFonts w:cs="Times New Roman"/>
          <w:color w:val="000000" w:themeColor="text1"/>
          <w:sz w:val="28"/>
          <w:szCs w:val="28"/>
        </w:rPr>
        <w:t>. – 336 с.</w:t>
      </w:r>
    </w:p>
    <w:p w14:paraId="4020B327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</w:pPr>
    </w:p>
    <w:p w14:paraId="4185B5C9" w14:textId="77777777" w:rsidR="00330BB5" w:rsidRPr="0032607C" w:rsidRDefault="00330BB5" w:rsidP="006A26D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</w:pPr>
    </w:p>
    <w:p w14:paraId="419BB8F6" w14:textId="77777777" w:rsidR="00330BB5" w:rsidRPr="006C03CD" w:rsidRDefault="00330BB5" w:rsidP="006A26D5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</w:pPr>
      <w:r w:rsidRPr="006C03CD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  <w:t>Дополнительная:</w:t>
      </w:r>
    </w:p>
    <w:p w14:paraId="0E138026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Мюллер Д.П., Чоу</w:t>
      </w:r>
      <w:r w:rsidR="0032607C">
        <w:rPr>
          <w:rFonts w:cs="Times New Roman"/>
          <w:color w:val="000000" w:themeColor="text1"/>
          <w:sz w:val="28"/>
          <w:szCs w:val="28"/>
        </w:rPr>
        <w:t xml:space="preserve">дри И. Microsoft Windows 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10</w:t>
      </w:r>
      <w:r w:rsidRPr="006C03CD">
        <w:rPr>
          <w:rFonts w:cs="Times New Roman"/>
          <w:color w:val="000000" w:themeColor="text1"/>
          <w:sz w:val="28"/>
          <w:szCs w:val="28"/>
        </w:rPr>
        <w:t>. Настройка и оптимизация производительности. Пер.</w:t>
      </w:r>
      <w:r w:rsidR="0032607C">
        <w:rPr>
          <w:rFonts w:cs="Times New Roman"/>
          <w:color w:val="000000" w:themeColor="text1"/>
          <w:sz w:val="28"/>
          <w:szCs w:val="28"/>
        </w:rPr>
        <w:t xml:space="preserve"> с англ. - М.: Изд-во ЭКОМ,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19</w:t>
      </w:r>
    </w:p>
    <w:p w14:paraId="1D27EFEC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 xml:space="preserve">Комисаров Д.А. Персональный учитель компьютеру: Операционные системы, аппаратные средства и программное </w:t>
      </w:r>
      <w:r w:rsidR="0032607C">
        <w:rPr>
          <w:rFonts w:cs="Times New Roman"/>
          <w:color w:val="000000" w:themeColor="text1"/>
          <w:sz w:val="28"/>
          <w:szCs w:val="28"/>
        </w:rPr>
        <w:t>обеспечение. М.: «Солон Р»,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19</w:t>
      </w:r>
      <w:r w:rsidRPr="006C03CD">
        <w:rPr>
          <w:rFonts w:cs="Times New Roman"/>
          <w:color w:val="000000" w:themeColor="text1"/>
          <w:sz w:val="28"/>
          <w:szCs w:val="28"/>
        </w:rPr>
        <w:t>. 746 с.</w:t>
      </w:r>
    </w:p>
    <w:p w14:paraId="202BFA77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 xml:space="preserve">Гордеев А.В. Системное программное </w:t>
      </w:r>
      <w:r w:rsidR="0032607C">
        <w:rPr>
          <w:rFonts w:cs="Times New Roman"/>
          <w:color w:val="000000" w:themeColor="text1"/>
          <w:sz w:val="28"/>
          <w:szCs w:val="28"/>
        </w:rPr>
        <w:t>обеспечение. - Спб.: Питер,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20</w:t>
      </w:r>
      <w:r w:rsidRPr="006C03CD">
        <w:rPr>
          <w:rFonts w:cs="Times New Roman"/>
          <w:color w:val="000000" w:themeColor="text1"/>
          <w:sz w:val="28"/>
          <w:szCs w:val="28"/>
        </w:rPr>
        <w:t>. - 736 с.</w:t>
      </w:r>
    </w:p>
    <w:p w14:paraId="523476E1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 xml:space="preserve">Компьютерные системы и сети: Учебное пособие для вузов. /Под ред. В.П. Косарева, Л.В. Еремина. </w:t>
      </w:r>
      <w:r w:rsidR="0032607C">
        <w:rPr>
          <w:rFonts w:cs="Times New Roman"/>
          <w:color w:val="000000" w:themeColor="text1"/>
          <w:sz w:val="28"/>
          <w:szCs w:val="28"/>
        </w:rPr>
        <w:t>- М.: Финансы и статистика, 2020</w:t>
      </w:r>
      <w:r w:rsidRPr="006C03CD">
        <w:rPr>
          <w:rFonts w:cs="Times New Roman"/>
          <w:color w:val="000000" w:themeColor="text1"/>
          <w:sz w:val="28"/>
          <w:szCs w:val="28"/>
        </w:rPr>
        <w:t>. - 464 с.</w:t>
      </w:r>
    </w:p>
    <w:p w14:paraId="41C172CD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Как стать системным администратором: Самоучитель. /М. Левин. - М.:</w:t>
      </w:r>
      <w:r w:rsidR="0032607C">
        <w:rPr>
          <w:rFonts w:cs="Times New Roman"/>
          <w:color w:val="000000" w:themeColor="text1"/>
          <w:sz w:val="28"/>
          <w:szCs w:val="28"/>
        </w:rPr>
        <w:t xml:space="preserve"> Познавательная книга плюс,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19</w:t>
      </w:r>
      <w:r w:rsidRPr="006C03CD">
        <w:rPr>
          <w:rFonts w:cs="Times New Roman"/>
          <w:color w:val="000000" w:themeColor="text1"/>
          <w:sz w:val="28"/>
          <w:szCs w:val="28"/>
        </w:rPr>
        <w:t>. - 528 с.</w:t>
      </w:r>
    </w:p>
    <w:p w14:paraId="355DECE1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Омельченко Л.Н. Федоров А.Ф. Самоучитель Wundows 2000 Professional. - С</w:t>
      </w:r>
      <w:r w:rsidR="0032607C">
        <w:rPr>
          <w:rFonts w:cs="Times New Roman"/>
          <w:color w:val="000000" w:themeColor="text1"/>
          <w:sz w:val="28"/>
          <w:szCs w:val="28"/>
        </w:rPr>
        <w:t>пб.:БХВ  - Санкт-Петербург, 2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019</w:t>
      </w:r>
      <w:r w:rsidRPr="006C03CD">
        <w:rPr>
          <w:rFonts w:cs="Times New Roman"/>
          <w:color w:val="000000" w:themeColor="text1"/>
          <w:sz w:val="28"/>
          <w:szCs w:val="28"/>
        </w:rPr>
        <w:t>. - 528 с.</w:t>
      </w:r>
    </w:p>
    <w:p w14:paraId="6F55355F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Водолазкий В. Путь к L</w:t>
      </w:r>
      <w:r w:rsidR="0032607C">
        <w:rPr>
          <w:rFonts w:cs="Times New Roman"/>
          <w:color w:val="000000" w:themeColor="text1"/>
          <w:sz w:val="28"/>
          <w:szCs w:val="28"/>
        </w:rPr>
        <w:t>inux. - (3-е изд.) - Питер,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18</w:t>
      </w:r>
      <w:r w:rsidRPr="006C03CD">
        <w:rPr>
          <w:rFonts w:cs="Times New Roman"/>
          <w:color w:val="000000" w:themeColor="text1"/>
          <w:sz w:val="28"/>
          <w:szCs w:val="28"/>
        </w:rPr>
        <w:t>.</w:t>
      </w:r>
    </w:p>
    <w:p w14:paraId="32ED8236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Партыка Т.Л., Попов И.И. Операционные системы, среды и оболочки:  учебное пос</w:t>
      </w:r>
      <w:r w:rsidR="0032607C">
        <w:rPr>
          <w:rFonts w:cs="Times New Roman"/>
          <w:color w:val="000000" w:themeColor="text1"/>
          <w:sz w:val="28"/>
          <w:szCs w:val="28"/>
        </w:rPr>
        <w:t>обие. – М.: ФОРУМ: ИНФРА-М,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18</w:t>
      </w:r>
      <w:r w:rsidRPr="006C03CD">
        <w:rPr>
          <w:rFonts w:cs="Times New Roman"/>
          <w:color w:val="000000" w:themeColor="text1"/>
          <w:sz w:val="28"/>
          <w:szCs w:val="28"/>
        </w:rPr>
        <w:t xml:space="preserve">. – 400с </w:t>
      </w:r>
    </w:p>
    <w:p w14:paraId="5CA91F77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Степаненко О.С. Настройки персонального компьютера. Установки BIOS. : самоучитель</w:t>
      </w:r>
      <w:r w:rsidR="0032607C">
        <w:rPr>
          <w:rFonts w:cs="Times New Roman"/>
          <w:color w:val="000000" w:themeColor="text1"/>
          <w:sz w:val="28"/>
          <w:szCs w:val="28"/>
        </w:rPr>
        <w:t>. - М.: Изд. дом «Вильямс»,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18</w:t>
      </w:r>
      <w:r w:rsidRPr="006C03CD">
        <w:rPr>
          <w:rFonts w:cs="Times New Roman"/>
          <w:color w:val="000000" w:themeColor="text1"/>
          <w:sz w:val="28"/>
          <w:szCs w:val="28"/>
        </w:rPr>
        <w:t>. – 336 с.</w:t>
      </w:r>
    </w:p>
    <w:p w14:paraId="5F290DDE" w14:textId="77777777" w:rsidR="00330BB5" w:rsidRPr="006C03CD" w:rsidRDefault="00330BB5" w:rsidP="006A26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6C03CD">
        <w:rPr>
          <w:rFonts w:cs="Times New Roman"/>
          <w:color w:val="000000" w:themeColor="text1"/>
          <w:sz w:val="28"/>
          <w:szCs w:val="28"/>
        </w:rPr>
        <w:t>Костырев М.Л., Абрамов Н.В., Ганичкин О.В., Мотовиов Н.В., Мягков Ф.Н.:Учебное пособие. С</w:t>
      </w:r>
      <w:r w:rsidR="0032607C">
        <w:rPr>
          <w:rFonts w:cs="Times New Roman"/>
          <w:color w:val="000000" w:themeColor="text1"/>
          <w:sz w:val="28"/>
          <w:szCs w:val="28"/>
        </w:rPr>
        <w:t>амара: Самар. гос.тех ун-т. 20</w:t>
      </w:r>
      <w:r w:rsidR="0032607C">
        <w:rPr>
          <w:rFonts w:cs="Times New Roman"/>
          <w:color w:val="000000" w:themeColor="text1"/>
          <w:sz w:val="28"/>
          <w:szCs w:val="28"/>
          <w:lang w:val="ru-RU"/>
        </w:rPr>
        <w:t>19</w:t>
      </w:r>
      <w:r w:rsidRPr="006C03CD">
        <w:rPr>
          <w:rFonts w:cs="Times New Roman"/>
          <w:color w:val="000000" w:themeColor="text1"/>
          <w:sz w:val="28"/>
          <w:szCs w:val="28"/>
        </w:rPr>
        <w:t>-112с.</w:t>
      </w:r>
    </w:p>
    <w:p w14:paraId="52E42AC6" w14:textId="6FC3FD2F" w:rsidR="00330BB5" w:rsidRPr="0019668F" w:rsidRDefault="00330BB5" w:rsidP="006A26D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bCs/>
          <w:i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</w:p>
    <w:p w14:paraId="1649DD5A" w14:textId="77777777" w:rsidR="003F0AE0" w:rsidRPr="0019668F" w:rsidRDefault="003F0AE0" w:rsidP="006A26D5">
      <w:pPr>
        <w:rPr>
          <w:color w:val="000000" w:themeColor="text1"/>
        </w:rPr>
      </w:pPr>
    </w:p>
    <w:sectPr w:rsidR="003F0AE0" w:rsidRPr="0019668F" w:rsidSect="009338DE">
      <w:footerReference w:type="default" r:id="rId8"/>
      <w:pgSz w:w="11906" w:h="16838"/>
      <w:pgMar w:top="719" w:right="707" w:bottom="89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5AEB" w14:textId="77777777" w:rsidR="00D019CD" w:rsidRDefault="00D019CD">
      <w:r>
        <w:separator/>
      </w:r>
    </w:p>
  </w:endnote>
  <w:endnote w:type="continuationSeparator" w:id="0">
    <w:p w14:paraId="3A09F837" w14:textId="77777777" w:rsidR="00D019CD" w:rsidRDefault="00D0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B979" w14:textId="77777777" w:rsidR="00007730" w:rsidRDefault="0000773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E1DC8" w14:textId="77777777" w:rsidR="00D019CD" w:rsidRDefault="00D019CD">
      <w:r>
        <w:separator/>
      </w:r>
    </w:p>
  </w:footnote>
  <w:footnote w:type="continuationSeparator" w:id="0">
    <w:p w14:paraId="382DF358" w14:textId="77777777" w:rsidR="00D019CD" w:rsidRDefault="00D0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C3"/>
    <w:multiLevelType w:val="hybridMultilevel"/>
    <w:tmpl w:val="CBD0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93A"/>
    <w:multiLevelType w:val="hybridMultilevel"/>
    <w:tmpl w:val="E8DAB6BC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3EE1"/>
    <w:multiLevelType w:val="hybridMultilevel"/>
    <w:tmpl w:val="FD72A86C"/>
    <w:lvl w:ilvl="0" w:tplc="B446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1E9"/>
    <w:multiLevelType w:val="hybridMultilevel"/>
    <w:tmpl w:val="4FDAE28A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7BEA"/>
    <w:multiLevelType w:val="hybridMultilevel"/>
    <w:tmpl w:val="3F8C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B2B"/>
    <w:multiLevelType w:val="hybridMultilevel"/>
    <w:tmpl w:val="B2109838"/>
    <w:lvl w:ilvl="0" w:tplc="F572B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5131"/>
    <w:multiLevelType w:val="hybridMultilevel"/>
    <w:tmpl w:val="2E5285DC"/>
    <w:lvl w:ilvl="0" w:tplc="05607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1386D"/>
    <w:multiLevelType w:val="hybridMultilevel"/>
    <w:tmpl w:val="8C7634CC"/>
    <w:lvl w:ilvl="0" w:tplc="D722F2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6EF9"/>
    <w:multiLevelType w:val="hybridMultilevel"/>
    <w:tmpl w:val="0A56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C4C67"/>
    <w:multiLevelType w:val="hybridMultilevel"/>
    <w:tmpl w:val="C0C854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41069"/>
    <w:multiLevelType w:val="hybridMultilevel"/>
    <w:tmpl w:val="9A92402C"/>
    <w:lvl w:ilvl="0" w:tplc="CE761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44435"/>
    <w:multiLevelType w:val="hybridMultilevel"/>
    <w:tmpl w:val="DF823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42C98"/>
    <w:multiLevelType w:val="hybridMultilevel"/>
    <w:tmpl w:val="17E6285E"/>
    <w:lvl w:ilvl="0" w:tplc="05607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A31DA"/>
    <w:multiLevelType w:val="hybridMultilevel"/>
    <w:tmpl w:val="560A0DFC"/>
    <w:lvl w:ilvl="0" w:tplc="05607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97C17"/>
    <w:multiLevelType w:val="hybridMultilevel"/>
    <w:tmpl w:val="B2109838"/>
    <w:lvl w:ilvl="0" w:tplc="F572B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27263"/>
    <w:multiLevelType w:val="hybridMultilevel"/>
    <w:tmpl w:val="0B6C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946DE"/>
    <w:multiLevelType w:val="hybridMultilevel"/>
    <w:tmpl w:val="E5A81A68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D6B13"/>
    <w:multiLevelType w:val="hybridMultilevel"/>
    <w:tmpl w:val="2D8259B2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52DB6"/>
    <w:multiLevelType w:val="hybridMultilevel"/>
    <w:tmpl w:val="C45C9398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41E20"/>
    <w:multiLevelType w:val="hybridMultilevel"/>
    <w:tmpl w:val="B3DECB9A"/>
    <w:lvl w:ilvl="0" w:tplc="94949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A3423"/>
    <w:multiLevelType w:val="hybridMultilevel"/>
    <w:tmpl w:val="9CE8F7B0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347CC"/>
    <w:multiLevelType w:val="hybridMultilevel"/>
    <w:tmpl w:val="53B6C3BA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D3951"/>
    <w:multiLevelType w:val="hybridMultilevel"/>
    <w:tmpl w:val="5080D0EA"/>
    <w:lvl w:ilvl="0" w:tplc="05607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F2624"/>
    <w:multiLevelType w:val="hybridMultilevel"/>
    <w:tmpl w:val="DDF819FA"/>
    <w:lvl w:ilvl="0" w:tplc="660C6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C585D"/>
    <w:multiLevelType w:val="hybridMultilevel"/>
    <w:tmpl w:val="784E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C7394"/>
    <w:multiLevelType w:val="hybridMultilevel"/>
    <w:tmpl w:val="821A9F3E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D0060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51D3C"/>
    <w:multiLevelType w:val="hybridMultilevel"/>
    <w:tmpl w:val="72387158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A39DB"/>
    <w:multiLevelType w:val="hybridMultilevel"/>
    <w:tmpl w:val="6D8E57F4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367B8"/>
    <w:multiLevelType w:val="hybridMultilevel"/>
    <w:tmpl w:val="B0E27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21140"/>
    <w:multiLevelType w:val="hybridMultilevel"/>
    <w:tmpl w:val="115C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17DE"/>
    <w:multiLevelType w:val="hybridMultilevel"/>
    <w:tmpl w:val="3072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66022"/>
    <w:multiLevelType w:val="hybridMultilevel"/>
    <w:tmpl w:val="65BE853E"/>
    <w:lvl w:ilvl="0" w:tplc="A71A4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8116C"/>
    <w:multiLevelType w:val="hybridMultilevel"/>
    <w:tmpl w:val="FFE8FCFC"/>
    <w:lvl w:ilvl="0" w:tplc="1828F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66738"/>
    <w:multiLevelType w:val="hybridMultilevel"/>
    <w:tmpl w:val="4B50BCEE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64437"/>
    <w:multiLevelType w:val="hybridMultilevel"/>
    <w:tmpl w:val="717283AA"/>
    <w:lvl w:ilvl="0" w:tplc="05607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97F93"/>
    <w:multiLevelType w:val="hybridMultilevel"/>
    <w:tmpl w:val="12B87E6C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997FAA"/>
    <w:multiLevelType w:val="hybridMultilevel"/>
    <w:tmpl w:val="FDC4127A"/>
    <w:lvl w:ilvl="0" w:tplc="05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31CC3"/>
    <w:multiLevelType w:val="hybridMultilevel"/>
    <w:tmpl w:val="2646988E"/>
    <w:lvl w:ilvl="0" w:tplc="36F60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C79EC"/>
    <w:multiLevelType w:val="hybridMultilevel"/>
    <w:tmpl w:val="F4342A74"/>
    <w:lvl w:ilvl="0" w:tplc="056078A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E087F"/>
    <w:multiLevelType w:val="hybridMultilevel"/>
    <w:tmpl w:val="1F1E4CA8"/>
    <w:lvl w:ilvl="0" w:tplc="566CD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C02A1"/>
    <w:multiLevelType w:val="hybridMultilevel"/>
    <w:tmpl w:val="1C60F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DE35D7"/>
    <w:multiLevelType w:val="hybridMultilevel"/>
    <w:tmpl w:val="B2109838"/>
    <w:lvl w:ilvl="0" w:tplc="F572B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A4F0A"/>
    <w:multiLevelType w:val="multilevel"/>
    <w:tmpl w:val="D436D0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4B64B10"/>
    <w:multiLevelType w:val="hybridMultilevel"/>
    <w:tmpl w:val="E4DA3D60"/>
    <w:lvl w:ilvl="0" w:tplc="6C880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45"/>
  </w:num>
  <w:num w:numId="5">
    <w:abstractNumId w:val="32"/>
  </w:num>
  <w:num w:numId="6">
    <w:abstractNumId w:val="19"/>
  </w:num>
  <w:num w:numId="7">
    <w:abstractNumId w:val="39"/>
  </w:num>
  <w:num w:numId="8">
    <w:abstractNumId w:val="41"/>
  </w:num>
  <w:num w:numId="9">
    <w:abstractNumId w:val="23"/>
  </w:num>
  <w:num w:numId="10">
    <w:abstractNumId w:val="10"/>
  </w:num>
  <w:num w:numId="11">
    <w:abstractNumId w:val="33"/>
  </w:num>
  <w:num w:numId="12">
    <w:abstractNumId w:val="5"/>
  </w:num>
  <w:num w:numId="13">
    <w:abstractNumId w:val="40"/>
  </w:num>
  <w:num w:numId="14">
    <w:abstractNumId w:val="29"/>
  </w:num>
  <w:num w:numId="15">
    <w:abstractNumId w:val="26"/>
  </w:num>
  <w:num w:numId="16">
    <w:abstractNumId w:val="25"/>
  </w:num>
  <w:num w:numId="17">
    <w:abstractNumId w:val="20"/>
  </w:num>
  <w:num w:numId="18">
    <w:abstractNumId w:val="34"/>
  </w:num>
  <w:num w:numId="19">
    <w:abstractNumId w:val="6"/>
  </w:num>
  <w:num w:numId="20">
    <w:abstractNumId w:val="38"/>
  </w:num>
  <w:num w:numId="21">
    <w:abstractNumId w:val="12"/>
  </w:num>
  <w:num w:numId="22">
    <w:abstractNumId w:val="3"/>
  </w:num>
  <w:num w:numId="23">
    <w:abstractNumId w:val="22"/>
  </w:num>
  <w:num w:numId="24">
    <w:abstractNumId w:val="1"/>
  </w:num>
  <w:num w:numId="25">
    <w:abstractNumId w:val="21"/>
  </w:num>
  <w:num w:numId="26">
    <w:abstractNumId w:val="27"/>
  </w:num>
  <w:num w:numId="27">
    <w:abstractNumId w:val="35"/>
  </w:num>
  <w:num w:numId="28">
    <w:abstractNumId w:val="13"/>
  </w:num>
  <w:num w:numId="29">
    <w:abstractNumId w:val="36"/>
  </w:num>
  <w:num w:numId="30">
    <w:abstractNumId w:val="16"/>
  </w:num>
  <w:num w:numId="31">
    <w:abstractNumId w:val="17"/>
  </w:num>
  <w:num w:numId="32">
    <w:abstractNumId w:val="18"/>
  </w:num>
  <w:num w:numId="33">
    <w:abstractNumId w:val="28"/>
  </w:num>
  <w:num w:numId="34">
    <w:abstractNumId w:val="30"/>
  </w:num>
  <w:num w:numId="35">
    <w:abstractNumId w:val="11"/>
  </w:num>
  <w:num w:numId="36">
    <w:abstractNumId w:val="42"/>
  </w:num>
  <w:num w:numId="37">
    <w:abstractNumId w:val="4"/>
  </w:num>
  <w:num w:numId="38">
    <w:abstractNumId w:val="43"/>
  </w:num>
  <w:num w:numId="39">
    <w:abstractNumId w:val="14"/>
  </w:num>
  <w:num w:numId="40">
    <w:abstractNumId w:val="2"/>
  </w:num>
  <w:num w:numId="41">
    <w:abstractNumId w:val="7"/>
  </w:num>
  <w:num w:numId="42">
    <w:abstractNumId w:val="0"/>
  </w:num>
  <w:num w:numId="43">
    <w:abstractNumId w:val="24"/>
  </w:num>
  <w:num w:numId="44">
    <w:abstractNumId w:val="15"/>
  </w:num>
  <w:num w:numId="45">
    <w:abstractNumId w:val="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B5"/>
    <w:rsid w:val="00003212"/>
    <w:rsid w:val="00006287"/>
    <w:rsid w:val="00007730"/>
    <w:rsid w:val="00097991"/>
    <w:rsid w:val="000C36C1"/>
    <w:rsid w:val="000E07D8"/>
    <w:rsid w:val="00140C96"/>
    <w:rsid w:val="001902D6"/>
    <w:rsid w:val="001961F3"/>
    <w:rsid w:val="0019668F"/>
    <w:rsid w:val="001E47DF"/>
    <w:rsid w:val="00200291"/>
    <w:rsid w:val="00203F58"/>
    <w:rsid w:val="00254C64"/>
    <w:rsid w:val="0029706D"/>
    <w:rsid w:val="002C28BF"/>
    <w:rsid w:val="003079B6"/>
    <w:rsid w:val="0032607C"/>
    <w:rsid w:val="00330BB5"/>
    <w:rsid w:val="003B318B"/>
    <w:rsid w:val="003F0AE0"/>
    <w:rsid w:val="00454947"/>
    <w:rsid w:val="004816EA"/>
    <w:rsid w:val="005465F6"/>
    <w:rsid w:val="005E26D6"/>
    <w:rsid w:val="005E39F8"/>
    <w:rsid w:val="005E5A81"/>
    <w:rsid w:val="006011B8"/>
    <w:rsid w:val="00631C4F"/>
    <w:rsid w:val="00665710"/>
    <w:rsid w:val="006A26D5"/>
    <w:rsid w:val="006C03CD"/>
    <w:rsid w:val="007053A6"/>
    <w:rsid w:val="0091660A"/>
    <w:rsid w:val="009338DE"/>
    <w:rsid w:val="009E6549"/>
    <w:rsid w:val="00A23AF3"/>
    <w:rsid w:val="00A54D02"/>
    <w:rsid w:val="00A80F15"/>
    <w:rsid w:val="00A83E19"/>
    <w:rsid w:val="00B1567A"/>
    <w:rsid w:val="00B33DE8"/>
    <w:rsid w:val="00B368F9"/>
    <w:rsid w:val="00C22755"/>
    <w:rsid w:val="00D019CD"/>
    <w:rsid w:val="00D1431C"/>
    <w:rsid w:val="00DD3B64"/>
    <w:rsid w:val="00E642CB"/>
    <w:rsid w:val="00E924D4"/>
    <w:rsid w:val="00EC734E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FF04D"/>
  <w15:docId w15:val="{196B8949-CC3D-4FDB-B66E-AB216EC9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330BB5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B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BB5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0BB5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330B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330B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30B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30BB5"/>
    <w:pPr>
      <w:spacing w:after="120"/>
    </w:pPr>
  </w:style>
  <w:style w:type="paragraph" w:styleId="a3">
    <w:name w:val="List"/>
    <w:basedOn w:val="Textbody"/>
    <w:rsid w:val="00330BB5"/>
  </w:style>
  <w:style w:type="paragraph" w:styleId="a4">
    <w:name w:val="caption"/>
    <w:basedOn w:val="Standard"/>
    <w:qFormat/>
    <w:rsid w:val="00330B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0BB5"/>
    <w:pPr>
      <w:suppressLineNumbers/>
    </w:pPr>
  </w:style>
  <w:style w:type="paragraph" w:styleId="a5">
    <w:name w:val="footnote text"/>
    <w:basedOn w:val="a"/>
    <w:link w:val="a6"/>
    <w:rsid w:val="00330BB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330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30BB5"/>
    <w:rPr>
      <w:position w:val="0"/>
      <w:vertAlign w:val="superscript"/>
    </w:rPr>
  </w:style>
  <w:style w:type="paragraph" w:styleId="a8">
    <w:name w:val="footer"/>
    <w:basedOn w:val="a"/>
    <w:link w:val="a9"/>
    <w:rsid w:val="00330BB5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330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BB5"/>
  </w:style>
  <w:style w:type="table" w:styleId="ab">
    <w:name w:val="Table Grid"/>
    <w:basedOn w:val="a1"/>
    <w:uiPriority w:val="59"/>
    <w:rsid w:val="00330BB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330BB5"/>
    <w:rPr>
      <w:rFonts w:cs="Times New Roman"/>
    </w:rPr>
  </w:style>
  <w:style w:type="paragraph" w:styleId="ad">
    <w:name w:val="Body Text"/>
    <w:basedOn w:val="a"/>
    <w:link w:val="ae"/>
    <w:rsid w:val="00330BB5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330B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30BB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0BB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330BB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30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0BB5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2">
    <w:name w:val="Font Style32"/>
    <w:uiPriority w:val="99"/>
    <w:rsid w:val="00330BB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330BB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330BB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f2">
    <w:name w:val="Hyperlink"/>
    <w:uiPriority w:val="99"/>
    <w:rsid w:val="00330BB5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330B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30BB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30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330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Strong"/>
    <w:uiPriority w:val="22"/>
    <w:qFormat/>
    <w:rsid w:val="00330BB5"/>
    <w:rPr>
      <w:b/>
      <w:bCs/>
    </w:rPr>
  </w:style>
  <w:style w:type="paragraph" w:customStyle="1" w:styleId="Style34">
    <w:name w:val="Style34"/>
    <w:basedOn w:val="a"/>
    <w:uiPriority w:val="99"/>
    <w:rsid w:val="00A80F15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8">
    <w:name w:val="Font Style58"/>
    <w:uiPriority w:val="99"/>
    <w:rsid w:val="00A80F15"/>
    <w:rPr>
      <w:rFonts w:ascii="Times New Roman" w:hAnsi="Times New Roman" w:cs="Times New Roman"/>
      <w:sz w:val="22"/>
      <w:szCs w:val="22"/>
    </w:rPr>
  </w:style>
  <w:style w:type="character" w:styleId="af7">
    <w:name w:val="Emphasis"/>
    <w:basedOn w:val="a0"/>
    <w:uiPriority w:val="20"/>
    <w:qFormat/>
    <w:rsid w:val="0009799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59E2-E852-4B65-AFBF-EFE92531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 Синева</cp:lastModifiedBy>
  <cp:revision>3</cp:revision>
  <dcterms:created xsi:type="dcterms:W3CDTF">2023-11-07T07:23:00Z</dcterms:created>
  <dcterms:modified xsi:type="dcterms:W3CDTF">2024-01-08T10:24:00Z</dcterms:modified>
</cp:coreProperties>
</file>