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26" w:rsidRDefault="00A03126" w:rsidP="006A2B55">
      <w:pPr>
        <w:rPr>
          <w:b/>
        </w:rPr>
      </w:pPr>
    </w:p>
    <w:p w:rsidR="002379DB" w:rsidRPr="0004393B" w:rsidRDefault="002379DB" w:rsidP="002379DB">
      <w:pPr>
        <w:jc w:val="center"/>
        <w:rPr>
          <w:b/>
        </w:rPr>
      </w:pPr>
      <w:r w:rsidRPr="0004393B">
        <w:rPr>
          <w:b/>
        </w:rPr>
        <w:t>ГБ</w:t>
      </w:r>
      <w:r w:rsidR="008E5A0B"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2379DB" w:rsidRDefault="002379DB" w:rsidP="002379DB">
      <w:pPr>
        <w:jc w:val="center"/>
        <w:rPr>
          <w:b/>
        </w:rPr>
      </w:pPr>
    </w:p>
    <w:p w:rsidR="002379DB" w:rsidRPr="001627D6" w:rsidRDefault="002379DB" w:rsidP="002379DB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D9436F" w:rsidRPr="00D9436F" w:rsidRDefault="00D9436F" w:rsidP="00D9436F">
      <w:pPr>
        <w:suppressAutoHyphens/>
        <w:jc w:val="center"/>
        <w:rPr>
          <w:b/>
          <w:sz w:val="20"/>
          <w:szCs w:val="20"/>
          <w:lang w:eastAsia="ar-SA"/>
        </w:rPr>
      </w:pPr>
    </w:p>
    <w:p w:rsidR="00674B4D" w:rsidRPr="002379DB" w:rsidRDefault="00674B4D" w:rsidP="00674B4D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>3</w:t>
      </w:r>
      <w:r w:rsidR="00325C13">
        <w:rPr>
          <w:b/>
          <w:bCs/>
          <w:sz w:val="28"/>
          <w:szCs w:val="28"/>
          <w:u w:val="single"/>
        </w:rPr>
        <w:t>8.02.06</w:t>
      </w:r>
      <w:r>
        <w:rPr>
          <w:b/>
          <w:bCs/>
          <w:sz w:val="28"/>
          <w:szCs w:val="28"/>
          <w:u w:val="single"/>
        </w:rPr>
        <w:t xml:space="preserve"> </w:t>
      </w:r>
      <w:r w:rsidRPr="002379DB">
        <w:rPr>
          <w:b/>
          <w:bCs/>
          <w:sz w:val="28"/>
          <w:szCs w:val="28"/>
          <w:u w:val="single"/>
        </w:rPr>
        <w:t xml:space="preserve"> </w:t>
      </w:r>
      <w:r w:rsidR="00325C13">
        <w:rPr>
          <w:b/>
          <w:bCs/>
          <w:sz w:val="28"/>
          <w:szCs w:val="28"/>
          <w:u w:val="single"/>
        </w:rPr>
        <w:t>Финансы</w:t>
      </w:r>
    </w:p>
    <w:p w:rsidR="00D9436F" w:rsidRPr="00D9436F" w:rsidRDefault="00D9436F" w:rsidP="00D9436F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D9436F" w:rsidRPr="00B07090" w:rsidRDefault="00D9436F" w:rsidP="00B07090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2379DB">
        <w:rPr>
          <w:b/>
          <w:sz w:val="28"/>
          <w:szCs w:val="28"/>
          <w:u w:val="single"/>
          <w:lang w:eastAsia="ar-SA"/>
        </w:rPr>
        <w:t>1курс</w:t>
      </w:r>
    </w:p>
    <w:tbl>
      <w:tblPr>
        <w:tblW w:w="9740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93"/>
        <w:gridCol w:w="2208"/>
        <w:gridCol w:w="3168"/>
        <w:gridCol w:w="1134"/>
      </w:tblGrid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2208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A35B4C" w:rsidRPr="00F75E4F" w:rsidRDefault="00A35B4C" w:rsidP="00D14134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  <w:r>
              <w:rPr>
                <w:b/>
                <w:lang w:eastAsia="ar-SA"/>
              </w:rPr>
              <w:t>ЛР/</w:t>
            </w:r>
            <w:r w:rsidRPr="00F75E4F">
              <w:rPr>
                <w:b/>
                <w:lang w:eastAsia="ar-SA"/>
              </w:rPr>
              <w:t>ПЗ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  <w:rPr>
                <w:b/>
                <w:lang w:eastAsia="ar-SA"/>
              </w:rPr>
            </w:pPr>
            <w:r w:rsidRPr="005E36A5">
              <w:t xml:space="preserve">Русский язык 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4F572A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4F572A">
              <w:rPr>
                <w:lang w:eastAsia="ar-SA"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B07090">
            <w:pPr>
              <w:suppressAutoHyphens/>
            </w:pPr>
            <w:r w:rsidRPr="005E36A5">
              <w:t>Литература.</w:t>
            </w:r>
          </w:p>
        </w:tc>
        <w:tc>
          <w:tcPr>
            <w:tcW w:w="2208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35B4C" w:rsidRPr="005E36A5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vAlign w:val="center"/>
          </w:tcPr>
          <w:p w:rsidR="00A35B4C" w:rsidRPr="005E36A5" w:rsidRDefault="00A35B4C" w:rsidP="00D1413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325C13">
            <w:pPr>
              <w:suppressAutoHyphens/>
            </w:pPr>
            <w:r w:rsidRPr="005E36A5">
              <w:t xml:space="preserve">Иностранный язык 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1,</w:t>
            </w:r>
            <w:r w:rsidRPr="005E36A5"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Экзамен</w:t>
            </w:r>
          </w:p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325C13">
            <w:pPr>
              <w:suppressAutoHyphens/>
            </w:pPr>
            <w:r w:rsidRPr="00A35B4C">
              <w:t>Физика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D9436F">
            <w:pPr>
              <w:suppressAutoHyphens/>
            </w:pPr>
            <w:r w:rsidRPr="00A35B4C">
              <w:t>Химия</w:t>
            </w:r>
          </w:p>
        </w:tc>
        <w:tc>
          <w:tcPr>
            <w:tcW w:w="2208" w:type="dxa"/>
          </w:tcPr>
          <w:p w:rsidR="00A35B4C" w:rsidRPr="005E36A5" w:rsidRDefault="00A35B4C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D9436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5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Биология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</w:pPr>
            <w:r w:rsidRPr="00A35B4C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</w:pPr>
            <w:r>
              <w:t>15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История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Обществознание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</w:pPr>
            <w:r>
              <w:t>39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F75E4F">
            <w:pPr>
              <w:suppressAutoHyphens/>
            </w:pPr>
            <w:r w:rsidRPr="00A35B4C">
              <w:t>Физическая культура</w:t>
            </w:r>
          </w:p>
        </w:tc>
        <w:tc>
          <w:tcPr>
            <w:tcW w:w="2208" w:type="dxa"/>
          </w:tcPr>
          <w:p w:rsidR="00A35B4C" w:rsidRPr="005E36A5" w:rsidRDefault="00A35B4C" w:rsidP="00793437">
            <w:pPr>
              <w:suppressAutoHyphens/>
              <w:jc w:val="center"/>
            </w:pPr>
            <w:r>
              <w:t>1,2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7934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D03991" w:rsidRDefault="00A35B4C" w:rsidP="00D8382F">
            <w:pPr>
              <w:suppressAutoHyphens/>
            </w:pPr>
            <w:r w:rsidRPr="00A35B4C">
              <w:t>Основы безопасности жизнедеятельности</w:t>
            </w:r>
          </w:p>
        </w:tc>
        <w:tc>
          <w:tcPr>
            <w:tcW w:w="2208" w:type="dxa"/>
          </w:tcPr>
          <w:p w:rsidR="00A35B4C" w:rsidRPr="00D03991" w:rsidRDefault="00A35B4C" w:rsidP="00D9436F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35B4C" w:rsidRPr="005E36A5" w:rsidRDefault="00A35B4C" w:rsidP="00476C22">
            <w:pPr>
              <w:jc w:val="center"/>
            </w:pPr>
            <w:r>
              <w:t>22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84ED7">
            <w:pPr>
              <w:suppressAutoHyphens/>
            </w:pPr>
            <w:r w:rsidRPr="00A35B4C">
              <w:t>Математика</w:t>
            </w:r>
          </w:p>
        </w:tc>
        <w:tc>
          <w:tcPr>
            <w:tcW w:w="2208" w:type="dxa"/>
          </w:tcPr>
          <w:p w:rsidR="00A35B4C" w:rsidRPr="005E36A5" w:rsidRDefault="00A35B4C" w:rsidP="00784ED7">
            <w:pPr>
              <w:suppressAutoHyphens/>
              <w:jc w:val="center"/>
            </w:pPr>
            <w:bookmarkStart w:id="1" w:name="_GoBack"/>
            <w:bookmarkEnd w:id="1"/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A35B4C" w:rsidP="00931D53">
            <w:pPr>
              <w:suppressAutoHyphens/>
              <w:jc w:val="center"/>
              <w:rPr>
                <w:lang w:eastAsia="ar-SA"/>
              </w:rPr>
            </w:pPr>
            <w:r w:rsidRPr="00A35B4C">
              <w:rPr>
                <w:lang w:eastAsia="ar-SA"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84ED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D8382F">
            <w:pPr>
              <w:suppressAutoHyphens/>
            </w:pPr>
            <w:r w:rsidRPr="00A35B4C">
              <w:t>География</w:t>
            </w:r>
          </w:p>
        </w:tc>
        <w:tc>
          <w:tcPr>
            <w:tcW w:w="2208" w:type="dxa"/>
          </w:tcPr>
          <w:p w:rsidR="00A35B4C" w:rsidRPr="005E36A5" w:rsidRDefault="004F572A" w:rsidP="00D9436F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476C2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5E36A5" w:rsidRDefault="00A35B4C" w:rsidP="00793437">
            <w:pPr>
              <w:suppressAutoHyphens/>
            </w:pPr>
            <w:r w:rsidRPr="00A35B4C">
              <w:t>Информатика</w:t>
            </w:r>
          </w:p>
        </w:tc>
        <w:tc>
          <w:tcPr>
            <w:tcW w:w="2208" w:type="dxa"/>
          </w:tcPr>
          <w:p w:rsidR="00A35B4C" w:rsidRPr="005E36A5" w:rsidRDefault="004F572A" w:rsidP="00793437">
            <w:pPr>
              <w:suppressAutoHyphens/>
              <w:jc w:val="center"/>
            </w:pPr>
            <w:r>
              <w:t>1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jc w:val="center"/>
            </w:pPr>
            <w:r>
              <w:t>32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Pr="005E36A5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Default="00A35B4C" w:rsidP="00793437">
            <w:pPr>
              <w:suppressAutoHyphens/>
            </w:pPr>
            <w:r w:rsidRPr="00A35B4C">
              <w:t>Родной язык / Родная литература</w:t>
            </w:r>
          </w:p>
        </w:tc>
        <w:tc>
          <w:tcPr>
            <w:tcW w:w="2208" w:type="dxa"/>
          </w:tcPr>
          <w:p w:rsidR="00A35B4C" w:rsidRDefault="004F572A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Pr="005E36A5" w:rsidRDefault="004F572A" w:rsidP="00931D53">
            <w:pPr>
              <w:suppressAutoHyphens/>
              <w:jc w:val="center"/>
            </w:pPr>
            <w:r w:rsidRPr="004F572A">
              <w:t>Зачет с оценкой</w:t>
            </w:r>
          </w:p>
        </w:tc>
        <w:tc>
          <w:tcPr>
            <w:tcW w:w="1134" w:type="dxa"/>
            <w:shd w:val="clear" w:color="auto" w:fill="auto"/>
          </w:tcPr>
          <w:p w:rsidR="00A35B4C" w:rsidRPr="005E36A5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  <w:tr w:rsidR="00A35B4C" w:rsidRPr="00F75E4F" w:rsidTr="00A35B4C">
        <w:trPr>
          <w:jc w:val="center"/>
        </w:trPr>
        <w:tc>
          <w:tcPr>
            <w:tcW w:w="737" w:type="dxa"/>
            <w:shd w:val="clear" w:color="auto" w:fill="auto"/>
          </w:tcPr>
          <w:p w:rsidR="00A35B4C" w:rsidRDefault="00A35B4C" w:rsidP="00A6358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35B4C" w:rsidRPr="00A35B4C" w:rsidRDefault="00A35B4C" w:rsidP="00793437">
            <w:pPr>
              <w:suppressAutoHyphens/>
            </w:pPr>
            <w:proofErr w:type="gramStart"/>
            <w:r w:rsidRPr="00A35B4C">
              <w:t>Индивидуальный проект</w:t>
            </w:r>
            <w:proofErr w:type="gramEnd"/>
          </w:p>
        </w:tc>
        <w:tc>
          <w:tcPr>
            <w:tcW w:w="2208" w:type="dxa"/>
          </w:tcPr>
          <w:p w:rsidR="00A35B4C" w:rsidRDefault="00A35B4C" w:rsidP="00793437">
            <w:pPr>
              <w:suppressAutoHyphens/>
              <w:jc w:val="center"/>
            </w:pPr>
            <w:r>
              <w:t>2</w:t>
            </w:r>
          </w:p>
        </w:tc>
        <w:tc>
          <w:tcPr>
            <w:tcW w:w="3168" w:type="dxa"/>
            <w:shd w:val="clear" w:color="auto" w:fill="auto"/>
          </w:tcPr>
          <w:p w:rsidR="00A35B4C" w:rsidRDefault="00A35B4C" w:rsidP="00931D53">
            <w:pPr>
              <w:suppressAutoHyphens/>
              <w:jc w:val="center"/>
            </w:pPr>
            <w:r>
              <w:t>Зачет с оценкой</w:t>
            </w:r>
          </w:p>
          <w:p w:rsidR="00A35B4C" w:rsidRPr="005E36A5" w:rsidRDefault="00A35B4C" w:rsidP="00931D53">
            <w:pPr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35B4C" w:rsidRDefault="004F572A" w:rsidP="0079343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</w:tr>
    </w:tbl>
    <w:p w:rsidR="00B07090" w:rsidRPr="00F75E4F" w:rsidRDefault="00B07090" w:rsidP="00B07090"/>
    <w:sectPr w:rsidR="00B07090" w:rsidRPr="00F75E4F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C"/>
    <w:rsid w:val="00012A95"/>
    <w:rsid w:val="00056783"/>
    <w:rsid w:val="00094A46"/>
    <w:rsid w:val="00191CEB"/>
    <w:rsid w:val="002379DB"/>
    <w:rsid w:val="002B2846"/>
    <w:rsid w:val="002E20C9"/>
    <w:rsid w:val="0030086D"/>
    <w:rsid w:val="00307BF4"/>
    <w:rsid w:val="00325C13"/>
    <w:rsid w:val="00331BD9"/>
    <w:rsid w:val="004053B7"/>
    <w:rsid w:val="00476C22"/>
    <w:rsid w:val="0049277D"/>
    <w:rsid w:val="004F572A"/>
    <w:rsid w:val="0051358C"/>
    <w:rsid w:val="0057467E"/>
    <w:rsid w:val="00583A17"/>
    <w:rsid w:val="005E36A5"/>
    <w:rsid w:val="005F6D6D"/>
    <w:rsid w:val="00601C3A"/>
    <w:rsid w:val="0060477B"/>
    <w:rsid w:val="00636E0C"/>
    <w:rsid w:val="00670F9D"/>
    <w:rsid w:val="00674B4D"/>
    <w:rsid w:val="006A2B55"/>
    <w:rsid w:val="007F2389"/>
    <w:rsid w:val="007F2B06"/>
    <w:rsid w:val="008171AA"/>
    <w:rsid w:val="00817E1F"/>
    <w:rsid w:val="0082732C"/>
    <w:rsid w:val="008D0666"/>
    <w:rsid w:val="008E5A0B"/>
    <w:rsid w:val="00931D53"/>
    <w:rsid w:val="00975693"/>
    <w:rsid w:val="00A03126"/>
    <w:rsid w:val="00A35B4C"/>
    <w:rsid w:val="00A63583"/>
    <w:rsid w:val="00B07090"/>
    <w:rsid w:val="00C32BEE"/>
    <w:rsid w:val="00C857AF"/>
    <w:rsid w:val="00CB3CAE"/>
    <w:rsid w:val="00D03991"/>
    <w:rsid w:val="00D14134"/>
    <w:rsid w:val="00D268C5"/>
    <w:rsid w:val="00D8382F"/>
    <w:rsid w:val="00D9436F"/>
    <w:rsid w:val="00DA332A"/>
    <w:rsid w:val="00DC3BEE"/>
    <w:rsid w:val="00E13F52"/>
    <w:rsid w:val="00E76E36"/>
    <w:rsid w:val="00ED70A6"/>
    <w:rsid w:val="00F75E4F"/>
    <w:rsid w:val="00F84928"/>
    <w:rsid w:val="00FC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379DB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79DB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2017-08-30T11:58:00Z</cp:lastPrinted>
  <dcterms:created xsi:type="dcterms:W3CDTF">2017-09-07T09:31:00Z</dcterms:created>
  <dcterms:modified xsi:type="dcterms:W3CDTF">2023-09-01T07:29:00Z</dcterms:modified>
</cp:coreProperties>
</file>